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1ED27" w14:textId="77777777" w:rsidR="004D27E4" w:rsidRDefault="004D27E4" w:rsidP="004D27E4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D27E4">
        <w:rPr>
          <w:rFonts w:ascii="Calibri" w:eastAsia="Arial" w:hAnsi="Calibri" w:cs="Calibri"/>
          <w:sz w:val="22"/>
          <w:szCs w:val="22"/>
        </w:rPr>
        <w:t>24PES-221</w:t>
      </w:r>
    </w:p>
    <w:p w14:paraId="5CD0F743" w14:textId="7E5C551A" w:rsidR="004D27E4" w:rsidRDefault="00166390" w:rsidP="004D27E4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D27E4">
        <w:rPr>
          <w:rFonts w:ascii="Calibri" w:eastAsia="Arial" w:hAnsi="Calibri" w:cs="Calibri"/>
          <w:sz w:val="22"/>
          <w:szCs w:val="22"/>
        </w:rPr>
        <w:t xml:space="preserve">Mikel Zabaleta Aramendia, parlamentario foral adscrito al grupo parlamentario EH </w:t>
      </w:r>
      <w:r w:rsidR="004D27E4" w:rsidRPr="004D27E4">
        <w:rPr>
          <w:rFonts w:ascii="Calibri" w:eastAsia="Arial" w:hAnsi="Calibri" w:cs="Calibri"/>
          <w:sz w:val="22"/>
          <w:szCs w:val="22"/>
        </w:rPr>
        <w:t xml:space="preserve">Bildu Nafarroa, </w:t>
      </w:r>
      <w:r w:rsidRPr="004D27E4">
        <w:rPr>
          <w:rFonts w:ascii="Calibri" w:eastAsia="Arial" w:hAnsi="Calibri" w:cs="Calibri"/>
          <w:sz w:val="22"/>
          <w:szCs w:val="22"/>
        </w:rPr>
        <w:t xml:space="preserve">al amparo de lo establecido en el Reglamento de la Cámara, realiza al </w:t>
      </w:r>
      <w:r w:rsidRPr="004D27E4">
        <w:rPr>
          <w:rFonts w:ascii="Calibri" w:eastAsia="Arial" w:hAnsi="Calibri" w:cs="Calibri"/>
          <w:bCs/>
          <w:sz w:val="22"/>
          <w:szCs w:val="22"/>
        </w:rPr>
        <w:t>Departamento de Cohesión Territorial</w:t>
      </w:r>
      <w:r w:rsidRPr="004D27E4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4D27E4">
        <w:rPr>
          <w:rFonts w:ascii="Calibri" w:eastAsia="Arial" w:hAnsi="Calibri" w:cs="Calibri"/>
          <w:sz w:val="22"/>
          <w:szCs w:val="22"/>
        </w:rPr>
        <w:t xml:space="preserve">del Gobierno de Navarra las siguientes </w:t>
      </w:r>
      <w:r w:rsidR="004D27E4" w:rsidRPr="004D27E4">
        <w:rPr>
          <w:rFonts w:ascii="Calibri" w:hAnsi="Calibri" w:cs="Calibri"/>
          <w:bCs/>
          <w:sz w:val="22"/>
          <w:szCs w:val="22"/>
        </w:rPr>
        <w:t>preguntas</w:t>
      </w:r>
      <w:r w:rsidRPr="004D27E4">
        <w:rPr>
          <w:rFonts w:ascii="Calibri" w:hAnsi="Calibri" w:cs="Calibri"/>
          <w:b/>
          <w:w w:val="81"/>
          <w:sz w:val="22"/>
          <w:szCs w:val="22"/>
        </w:rPr>
        <w:t xml:space="preserve"> </w:t>
      </w:r>
      <w:r w:rsidRPr="004D27E4">
        <w:rPr>
          <w:rFonts w:ascii="Calibri" w:eastAsia="Arial" w:hAnsi="Calibri" w:cs="Calibri"/>
          <w:sz w:val="22"/>
          <w:szCs w:val="22"/>
        </w:rPr>
        <w:t xml:space="preserve">para su respuesta </w:t>
      </w:r>
      <w:r w:rsidR="004D27E4" w:rsidRPr="004D27E4">
        <w:rPr>
          <w:rFonts w:ascii="Calibri" w:hAnsi="Calibri" w:cs="Calibri"/>
          <w:bCs/>
          <w:sz w:val="22"/>
          <w:szCs w:val="22"/>
        </w:rPr>
        <w:t>escrita:</w:t>
      </w:r>
      <w:r w:rsidR="004D27E4" w:rsidRPr="004D27E4">
        <w:rPr>
          <w:rFonts w:ascii="Calibri" w:hAnsi="Calibri" w:cs="Calibri"/>
          <w:b/>
          <w:w w:val="81"/>
          <w:sz w:val="22"/>
          <w:szCs w:val="22"/>
        </w:rPr>
        <w:t xml:space="preserve"> </w:t>
      </w:r>
    </w:p>
    <w:p w14:paraId="0E1FF1EE" w14:textId="0AAF130B" w:rsidR="00A93951" w:rsidRPr="004D27E4" w:rsidRDefault="00166390" w:rsidP="004D27E4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D27E4">
        <w:rPr>
          <w:rFonts w:ascii="Calibri" w:eastAsia="Arial" w:hAnsi="Calibri" w:cs="Calibri"/>
          <w:sz w:val="22"/>
          <w:szCs w:val="22"/>
        </w:rPr>
        <w:t xml:space="preserve">En el Pleno de </w:t>
      </w:r>
      <w:r w:rsidR="004D27E4">
        <w:rPr>
          <w:rFonts w:ascii="Calibri" w:eastAsia="Arial" w:hAnsi="Calibri" w:cs="Calibri"/>
          <w:sz w:val="22"/>
          <w:szCs w:val="22"/>
        </w:rPr>
        <w:t>C</w:t>
      </w:r>
      <w:r w:rsidRPr="004D27E4">
        <w:rPr>
          <w:rFonts w:ascii="Calibri" w:eastAsia="Arial" w:hAnsi="Calibri" w:cs="Calibri"/>
          <w:sz w:val="22"/>
          <w:szCs w:val="22"/>
        </w:rPr>
        <w:t>ontrol</w:t>
      </w:r>
      <w:r w:rsidR="004D27E4">
        <w:rPr>
          <w:rFonts w:ascii="Calibri" w:eastAsia="Arial" w:hAnsi="Calibri" w:cs="Calibri"/>
          <w:sz w:val="22"/>
          <w:szCs w:val="22"/>
        </w:rPr>
        <w:t>,</w:t>
      </w:r>
      <w:r w:rsidRPr="004D27E4">
        <w:rPr>
          <w:rFonts w:ascii="Calibri" w:eastAsia="Arial" w:hAnsi="Calibri" w:cs="Calibri"/>
          <w:sz w:val="22"/>
          <w:szCs w:val="22"/>
        </w:rPr>
        <w:t xml:space="preserve"> de fecha de 11 de abril de 2024, el suscribiente realizó una pregunta oral al </w:t>
      </w:r>
      <w:r w:rsidR="004D27E4">
        <w:rPr>
          <w:rFonts w:ascii="Calibri" w:eastAsia="Arial" w:hAnsi="Calibri" w:cs="Calibri"/>
          <w:sz w:val="22"/>
          <w:szCs w:val="22"/>
        </w:rPr>
        <w:t>señor</w:t>
      </w:r>
      <w:r w:rsidRPr="004D27E4">
        <w:rPr>
          <w:rFonts w:ascii="Calibri" w:eastAsia="Arial" w:hAnsi="Calibri" w:cs="Calibri"/>
          <w:sz w:val="22"/>
          <w:szCs w:val="22"/>
        </w:rPr>
        <w:t xml:space="preserve"> Consejero del Departamento de Cohesión Territorial del Gobierno de Navarra (</w:t>
      </w:r>
      <w:r w:rsidR="004D27E4">
        <w:rPr>
          <w:rFonts w:ascii="Calibri" w:eastAsia="Arial" w:hAnsi="Calibri" w:cs="Calibri"/>
          <w:sz w:val="22"/>
          <w:szCs w:val="22"/>
        </w:rPr>
        <w:t>11</w:t>
      </w:r>
      <w:r w:rsidRPr="004D27E4">
        <w:rPr>
          <w:rFonts w:ascii="Calibri" w:eastAsia="Arial" w:hAnsi="Calibri" w:cs="Calibri"/>
          <w:sz w:val="22"/>
          <w:szCs w:val="22"/>
        </w:rPr>
        <w:t>-24/POR-00128), por la cual se preguntaba sobre la posible modificación del Decreto Foral Legislativo 1/2017, de 26 de julio, por el que se aprueba el Texto Refundido de la Ley Foral de Ordenación del Territorio y Urbanismo</w:t>
      </w:r>
      <w:r w:rsidR="004D27E4">
        <w:rPr>
          <w:rFonts w:ascii="Calibri" w:eastAsia="Arial" w:hAnsi="Calibri" w:cs="Calibri"/>
          <w:sz w:val="22"/>
          <w:szCs w:val="22"/>
        </w:rPr>
        <w:t>,</w:t>
      </w:r>
      <w:r w:rsidRPr="004D27E4">
        <w:rPr>
          <w:rFonts w:ascii="Calibri" w:eastAsia="Arial" w:hAnsi="Calibri" w:cs="Calibri"/>
          <w:sz w:val="22"/>
          <w:szCs w:val="22"/>
        </w:rPr>
        <w:t xml:space="preserve"> para poder dar respuesta a las necesidades actuales en el entorno rural. </w:t>
      </w:r>
    </w:p>
    <w:p w14:paraId="7A90F13A" w14:textId="38DBD66D" w:rsidR="00A93951" w:rsidRPr="004D27E4" w:rsidRDefault="004D27E4" w:rsidP="004D27E4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El</w:t>
      </w:r>
      <w:r w:rsidR="00166390" w:rsidRPr="004D27E4"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eastAsia="Arial" w:hAnsi="Calibri" w:cs="Calibri"/>
          <w:sz w:val="22"/>
          <w:szCs w:val="22"/>
        </w:rPr>
        <w:t>señor</w:t>
      </w:r>
      <w:r w:rsidR="00166390" w:rsidRPr="004D27E4">
        <w:rPr>
          <w:rFonts w:ascii="Calibri" w:eastAsia="Arial" w:hAnsi="Calibri" w:cs="Calibri"/>
          <w:sz w:val="22"/>
          <w:szCs w:val="22"/>
        </w:rPr>
        <w:t xml:space="preserve"> Consejero del Departamento de Cohesión Territorial en su contestación hizo referencia a la existencia de una mesa de expertos que está estudiando la modificación de la referida norma. </w:t>
      </w:r>
    </w:p>
    <w:p w14:paraId="51EC1891" w14:textId="0AFD83B0" w:rsidR="004D27E4" w:rsidRDefault="00166390" w:rsidP="004D27E4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D27E4">
        <w:rPr>
          <w:rFonts w:ascii="Calibri" w:eastAsia="Arial" w:hAnsi="Calibri" w:cs="Calibri"/>
          <w:sz w:val="22"/>
          <w:szCs w:val="22"/>
        </w:rPr>
        <w:t xml:space="preserve">Por todo lo expuesto, formula para su respuesta por escrito las siguientes </w:t>
      </w:r>
      <w:r w:rsidR="004D27E4">
        <w:rPr>
          <w:rFonts w:ascii="Calibri" w:eastAsia="Arial" w:hAnsi="Calibri" w:cs="Calibri"/>
          <w:sz w:val="22"/>
          <w:szCs w:val="22"/>
        </w:rPr>
        <w:t>preguntas:</w:t>
      </w:r>
    </w:p>
    <w:p w14:paraId="1BDFE593" w14:textId="37EFCE34" w:rsidR="004D27E4" w:rsidRDefault="00166390" w:rsidP="004D27E4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D27E4">
        <w:rPr>
          <w:rFonts w:ascii="Calibri" w:eastAsia="Arial" w:hAnsi="Calibri" w:cs="Calibri"/>
          <w:sz w:val="22"/>
          <w:szCs w:val="22"/>
        </w:rPr>
        <w:t xml:space="preserve">1. ¿Quién compone la mesa de expertos a la que aludió el </w:t>
      </w:r>
      <w:r w:rsidR="004D27E4">
        <w:rPr>
          <w:rFonts w:ascii="Calibri" w:eastAsia="Arial" w:hAnsi="Calibri" w:cs="Calibri"/>
          <w:sz w:val="22"/>
          <w:szCs w:val="22"/>
        </w:rPr>
        <w:t>señor</w:t>
      </w:r>
      <w:r w:rsidRPr="004D27E4">
        <w:rPr>
          <w:rFonts w:ascii="Calibri" w:eastAsia="Arial" w:hAnsi="Calibri" w:cs="Calibri"/>
          <w:sz w:val="22"/>
          <w:szCs w:val="22"/>
        </w:rPr>
        <w:t xml:space="preserve"> Consejero? </w:t>
      </w:r>
    </w:p>
    <w:p w14:paraId="2832A930" w14:textId="05C67664" w:rsidR="004D27E4" w:rsidRDefault="00166390" w:rsidP="004D27E4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D27E4">
        <w:rPr>
          <w:rFonts w:ascii="Calibri" w:eastAsia="Arial" w:hAnsi="Calibri" w:cs="Calibri"/>
          <w:sz w:val="22"/>
          <w:szCs w:val="22"/>
        </w:rPr>
        <w:t xml:space="preserve">2. ¿Qué labor ha realizado hasta ahora, y en qué situación se encuentra actualmente la labor de dicha mesa de expertos? </w:t>
      </w:r>
    </w:p>
    <w:p w14:paraId="7670BDC6" w14:textId="29B87F7F" w:rsidR="004D27E4" w:rsidRDefault="00166390" w:rsidP="004D27E4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D27E4">
        <w:rPr>
          <w:rFonts w:ascii="Calibri" w:eastAsia="Arial" w:hAnsi="Calibri" w:cs="Calibri"/>
          <w:sz w:val="22"/>
          <w:szCs w:val="22"/>
        </w:rPr>
        <w:t xml:space="preserve">3. ¿Qué previsión temporal tiene la labor de dicha mesa de expertos? </w:t>
      </w:r>
    </w:p>
    <w:p w14:paraId="1F907FAB" w14:textId="31129996" w:rsidR="00A93951" w:rsidRDefault="00166390" w:rsidP="004D27E4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4D27E4">
        <w:rPr>
          <w:rFonts w:ascii="Calibri" w:eastAsia="Arial" w:hAnsi="Calibri" w:cs="Calibri"/>
          <w:sz w:val="22"/>
          <w:szCs w:val="22"/>
        </w:rPr>
        <w:t>lruñea, 30 de abril de 2024</w:t>
      </w:r>
    </w:p>
    <w:p w14:paraId="4F98B889" w14:textId="69F98F54" w:rsidR="004D27E4" w:rsidRPr="004D27E4" w:rsidRDefault="004D27E4" w:rsidP="004D27E4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El Parlamentario Foral: Mikel Zabaleta Aramendia</w:t>
      </w:r>
    </w:p>
    <w:sectPr w:rsidR="004D27E4" w:rsidRPr="004D27E4" w:rsidSect="004D27E4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3951"/>
    <w:rsid w:val="00001500"/>
    <w:rsid w:val="00166390"/>
    <w:rsid w:val="004D27E4"/>
    <w:rsid w:val="005B0040"/>
    <w:rsid w:val="00A93951"/>
    <w:rsid w:val="00D3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5F34F"/>
  <w15:docId w15:val="{BD967B80-69AB-4F15-A1D3-B040EBFDD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1184</Characters>
  <Application>Microsoft Office Word</Application>
  <DocSecurity>0</DocSecurity>
  <Lines>9</Lines>
  <Paragraphs>2</Paragraphs>
  <ScaleCrop>false</ScaleCrop>
  <Company>HP Inc.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24PES-221</dc:title>
  <dc:creator>informatica</dc:creator>
  <cp:keywords>CreatedByIRIS_Readiris_17.0</cp:keywords>
  <cp:lastModifiedBy>Mauleón, Fernando</cp:lastModifiedBy>
  <cp:revision>6</cp:revision>
  <dcterms:created xsi:type="dcterms:W3CDTF">2024-05-02T08:22:00Z</dcterms:created>
  <dcterms:modified xsi:type="dcterms:W3CDTF">2024-05-03T05:44:00Z</dcterms:modified>
</cp:coreProperties>
</file>