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5C49E" w14:textId="77777777" w:rsid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250996C2" w14:textId="2B57A586" w:rsid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24PES-229</w:t>
      </w:r>
    </w:p>
    <w:p w14:paraId="42EB8AC1" w14:textId="6B63D012" w:rsid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parlamentarioko foru parlamentari Mikel Zabaleta Aramendiak, Legebiltzarreko Erregelamenduan ezarritakoaren babesean, honako galdera hauek egiten dizkio Nafarroako Gobernuko Lurralde Kohesiorako Departamentuari, idatziz erantzun ditzan:</w:t>
      </w:r>
      <w:r>
        <w:rPr>
          <w:sz w:val="22"/>
          <w:b/>
          <w:rFonts w:ascii="Calibri" w:hAnsi="Calibri"/>
        </w:rPr>
        <w:t xml:space="preserve"> </w:t>
      </w:r>
    </w:p>
    <w:p w14:paraId="31D66DB5" w14:textId="6136F43D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Bidaiarien Hiriarteko Garraio Publikoaren Plan Integrala 2011ko apirilaren 4an onetsi zuen Nafarroako Gobernuak.</w:t>
      </w:r>
      <w:r>
        <w:rPr>
          <w:sz w:val="22"/>
          <w:rFonts w:ascii="Calibri" w:hAnsi="Calibri"/>
        </w:rPr>
        <w:t xml:space="preserve"> </w:t>
      </w:r>
    </w:p>
    <w:p w14:paraId="0A3B863C" w14:textId="6F3237E0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Gobernuaren 2014ko apirilaren 16ko erabaki bidez, berriz, plan hori berrikustea onetsi zen, eskualde mailako zerbitzuen lurralde-integrazioari erreparatuta.</w:t>
      </w:r>
      <w:r>
        <w:rPr>
          <w:sz w:val="22"/>
          <w:rFonts w:ascii="Calibri" w:hAnsi="Calibri"/>
        </w:rPr>
        <w:t xml:space="preserve"> </w:t>
      </w:r>
    </w:p>
    <w:p w14:paraId="2899583B" w14:textId="77777777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Planaren berrikuspen horren ondorioz, emakiden mapa berria zehaztu zen, halako moduan non Nafarroan lehen zeuden hiriarteko garraioko 38 emakidak 9 izatera pasatu baitira.</w:t>
      </w:r>
      <w:r>
        <w:rPr>
          <w:sz w:val="22"/>
          <w:rFonts w:ascii="Calibri" w:hAnsi="Calibri"/>
        </w:rPr>
        <w:t xml:space="preserve"> </w:t>
      </w:r>
    </w:p>
    <w:p w14:paraId="1DDA9E43" w14:textId="77777777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9 emakida horietatik, 4 lizitatu dira orain arte.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Zehazki, hauek:</w:t>
      </w:r>
      <w:r>
        <w:rPr>
          <w:sz w:val="22"/>
          <w:rFonts w:ascii="Calibri" w:hAnsi="Calibri"/>
        </w:rPr>
        <w:t xml:space="preserve"> </w:t>
      </w:r>
    </w:p>
    <w:p w14:paraId="66F6271C" w14:textId="49AB4131" w:rsidR="00D456D8" w:rsidRPr="00FA2642" w:rsidRDefault="00DC4914" w:rsidP="00B3067A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NAV-001, Pamplona/lruña</w:t>
      </w:r>
      <w:r>
        <w:rPr>
          <w:sz w:val="21"/>
          <w:rFonts w:ascii="CIDFont+F1" w:hAnsi="CIDFont+F1"/>
        </w:rPr>
        <w:t xml:space="preserve">–</w:t>
      </w:r>
      <w:r>
        <w:rPr>
          <w:sz w:val="22"/>
          <w:rFonts w:ascii="Calibri" w:hAnsi="Calibri"/>
        </w:rPr>
        <w:t xml:space="preserve">Soria.</w:t>
      </w:r>
      <w:r>
        <w:rPr>
          <w:sz w:val="22"/>
          <w:rFonts w:ascii="Calibri" w:hAnsi="Calibri"/>
        </w:rPr>
        <w:t xml:space="preserve"> </w:t>
      </w:r>
    </w:p>
    <w:p w14:paraId="0C4754E9" w14:textId="22ECCC6D" w:rsidR="00D456D8" w:rsidRPr="00FA2642" w:rsidRDefault="00DC4914" w:rsidP="00B3067A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NAV-002, Pamplona/lruña</w:t>
      </w:r>
      <w:r>
        <w:rPr>
          <w:sz w:val="21"/>
          <w:rFonts w:ascii="CIDFont+F1" w:hAnsi="CIDFont+F1"/>
        </w:rPr>
        <w:t xml:space="preserve">–</w:t>
      </w:r>
      <w:r>
        <w:rPr>
          <w:sz w:val="22"/>
          <w:rFonts w:ascii="Calibri" w:hAnsi="Calibri"/>
        </w:rPr>
        <w:t xml:space="preserve">Tafalla.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Tafallako eskualdea</w:t>
      </w:r>
      <w:r>
        <w:rPr>
          <w:sz w:val="22"/>
          <w:rFonts w:ascii="Calibri" w:hAnsi="Calibri"/>
        </w:rPr>
        <w:t xml:space="preserve"> </w:t>
      </w:r>
    </w:p>
    <w:p w14:paraId="27912C2A" w14:textId="77169EDA" w:rsidR="00D456D8" w:rsidRPr="00FA2642" w:rsidRDefault="00DC4914" w:rsidP="00B3067A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NAV-003, Pamplona/lruña</w:t>
      </w:r>
      <w:r>
        <w:rPr>
          <w:sz w:val="21"/>
          <w:rFonts w:ascii="CIDFont+F1" w:hAnsi="CIDFont+F1"/>
        </w:rPr>
        <w:t xml:space="preserve">–</w:t>
      </w:r>
      <w:r>
        <w:rPr>
          <w:sz w:val="22"/>
          <w:rFonts w:ascii="Calibri" w:hAnsi="Calibri"/>
        </w:rPr>
        <w:t xml:space="preserve">Tudela</w:t>
      </w:r>
      <w:r>
        <w:rPr>
          <w:sz w:val="21"/>
          <w:rFonts w:ascii="CIDFont+F1" w:hAnsi="CIDFont+F1"/>
        </w:rPr>
        <w:t xml:space="preserve">–</w:t>
      </w:r>
      <w:r>
        <w:rPr>
          <w:sz w:val="22"/>
          <w:rFonts w:ascii="Calibri" w:hAnsi="Calibri"/>
        </w:rPr>
        <w:t xml:space="preserve">Zaragoza.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Erriberabarrena.</w:t>
      </w:r>
      <w:r>
        <w:rPr>
          <w:sz w:val="22"/>
          <w:rFonts w:ascii="Calibri" w:hAnsi="Calibri"/>
        </w:rPr>
        <w:t xml:space="preserve"> </w:t>
      </w:r>
    </w:p>
    <w:p w14:paraId="00580868" w14:textId="752B2414" w:rsidR="00FA2642" w:rsidRDefault="00DC4914" w:rsidP="00B3067A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NAV-004, Pamplona/lruña</w:t>
      </w:r>
      <w:r>
        <w:rPr>
          <w:sz w:val="21"/>
          <w:rFonts w:ascii="CIDFont+F1" w:hAnsi="CIDFont+F1"/>
        </w:rPr>
        <w:t xml:space="preserve">–</w:t>
      </w:r>
      <w:r>
        <w:rPr>
          <w:sz w:val="22"/>
          <w:rFonts w:ascii="Calibri" w:hAnsi="Calibri"/>
        </w:rPr>
        <w:t xml:space="preserve">Altsasu/Alsasua</w:t>
      </w:r>
      <w:r>
        <w:rPr>
          <w:sz w:val="21"/>
          <w:rFonts w:ascii="CIDFont+F1" w:hAnsi="CIDFont+F1"/>
        </w:rPr>
        <w:t xml:space="preserve">–</w:t>
      </w:r>
      <w:r>
        <w:rPr>
          <w:sz w:val="22"/>
          <w:rFonts w:ascii="Calibri" w:hAnsi="Calibri"/>
        </w:rPr>
        <w:t xml:space="preserve">Vitoria/Gasteiz.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Altsasuko eskualdea.</w:t>
      </w:r>
      <w:r>
        <w:rPr>
          <w:sz w:val="22"/>
          <w:rFonts w:ascii="Calibri" w:hAnsi="Calibri"/>
        </w:rPr>
        <w:t xml:space="preserve"> </w:t>
      </w:r>
    </w:p>
    <w:p w14:paraId="4C2A1960" w14:textId="24BF10E6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dela-eta, honako galdera hauek egiten ditut, idatziz erantzuteko:</w:t>
      </w:r>
    </w:p>
    <w:p w14:paraId="59561E00" w14:textId="440C230A" w:rsidR="00FA2642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sz w:val="22"/>
          <w:rFonts w:ascii="Calibri" w:hAnsi="Calibri"/>
        </w:rPr>
        <w:t xml:space="preserve">NAV-001, Pamplona/lruña</w:t>
      </w:r>
      <w:r>
        <w:rPr>
          <w:sz w:val="22"/>
          <w:sz w:val="21"/>
          <w:rFonts w:ascii="Calibri" w:hAnsi="Calibri"/>
        </w:rPr>
        <w:t xml:space="preserve">–</w:t>
      </w:r>
      <w:r>
        <w:rPr>
          <w:sz w:val="22"/>
          <w:sz w:val="22"/>
          <w:rFonts w:ascii="Calibri" w:hAnsi="Calibri"/>
        </w:rPr>
        <w:t xml:space="preserve">Soria</w:t>
      </w:r>
      <w:r>
        <w:rPr>
          <w:sz w:val="22"/>
          <w:rFonts w:ascii="Calibri" w:hAnsi="Calibri"/>
        </w:rPr>
        <w:t xml:space="preserve"> emakidari dagokionez:</w:t>
      </w:r>
      <w:r>
        <w:rPr>
          <w:sz w:val="22"/>
          <w:rFonts w:ascii="Calibri" w:hAnsi="Calibri"/>
        </w:rPr>
        <w:t xml:space="preserve"> </w:t>
      </w:r>
    </w:p>
    <w:p w14:paraId="7BFE4F91" w14:textId="0A4A2410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egunetan sinatu zen emakida horren kontratua?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Zein da emakida horren mugaeguna?</w:t>
      </w:r>
      <w:r>
        <w:rPr>
          <w:sz w:val="22"/>
          <w:rFonts w:ascii="Calibri" w:hAnsi="Calibri"/>
        </w:rPr>
        <w:t xml:space="preserve"> </w:t>
      </w:r>
    </w:p>
    <w:p w14:paraId="663F5B38" w14:textId="342012CB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 al da kontratu hori luzatzeko aukerarik?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Eta, hala baldin bada, noiz arte luza liteke?</w:t>
      </w:r>
      <w:r>
        <w:rPr>
          <w:sz w:val="22"/>
          <w:rFonts w:ascii="Calibri" w:hAnsi="Calibri"/>
        </w:rPr>
        <w:t xml:space="preserve"> </w:t>
      </w:r>
    </w:p>
    <w:p w14:paraId="76075C47" w14:textId="77777777" w:rsid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Baiezkoan, Nafarroako Gobernuak emakida hori luzatzea aurreikusten al du?</w:t>
      </w:r>
      <w:r>
        <w:rPr>
          <w:sz w:val="22"/>
          <w:rFonts w:ascii="Calibri" w:hAnsi="Calibri"/>
        </w:rPr>
        <w:t xml:space="preserve"> </w:t>
      </w:r>
    </w:p>
    <w:p w14:paraId="31FC6ED7" w14:textId="07EEC1FF" w:rsidR="00FA2642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NAV-002, Pamplona/lruña–Soria emakidari dagokionez: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Tafallako eskualdea:</w:t>
      </w:r>
      <w:r>
        <w:rPr>
          <w:sz w:val="22"/>
          <w:rFonts w:ascii="Calibri" w:hAnsi="Calibri"/>
        </w:rPr>
        <w:t xml:space="preserve"> </w:t>
      </w:r>
    </w:p>
    <w:p w14:paraId="0CD03456" w14:textId="77777777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egunetan sinatu zen emakida horren kontratua?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Zein da emakida horren mugaeguna?</w:t>
      </w:r>
      <w:r>
        <w:rPr>
          <w:sz w:val="22"/>
          <w:rFonts w:ascii="Calibri" w:hAnsi="Calibri"/>
        </w:rPr>
        <w:t xml:space="preserve"> </w:t>
      </w:r>
    </w:p>
    <w:p w14:paraId="2A74770C" w14:textId="77777777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 al da kontratu hori luzatzeko aukerarik?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Eta, hala baldin bada, noiz arte luza liteke?</w:t>
      </w:r>
      <w:r>
        <w:rPr>
          <w:sz w:val="22"/>
          <w:rFonts w:ascii="Calibri" w:hAnsi="Calibri"/>
        </w:rPr>
        <w:t xml:space="preserve"> </w:t>
      </w:r>
    </w:p>
    <w:p w14:paraId="5107DCDA" w14:textId="77777777" w:rsid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Baiezkoan, Nafarroako Gobernuak emakida hori luzatzea aurreikusten al du?</w:t>
      </w:r>
      <w:r>
        <w:rPr>
          <w:sz w:val="22"/>
          <w:rFonts w:ascii="Calibri" w:hAnsi="Calibri"/>
        </w:rPr>
        <w:t xml:space="preserve"> </w:t>
      </w:r>
    </w:p>
    <w:p w14:paraId="1E269135" w14:textId="35729F28" w:rsidR="00FA2642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3.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NAV-003, Pamplona/lruña</w:t>
      </w:r>
      <w:r>
        <w:rPr>
          <w:sz w:val="21"/>
          <w:rFonts w:ascii="CIDFont+F1" w:hAnsi="CIDFont+F1"/>
        </w:rPr>
        <w:t xml:space="preserve">–</w:t>
      </w:r>
      <w:r>
        <w:rPr>
          <w:sz w:val="22"/>
          <w:rFonts w:ascii="Calibri" w:hAnsi="Calibri"/>
        </w:rPr>
        <w:t xml:space="preserve">Tudela</w:t>
      </w:r>
      <w:r>
        <w:rPr>
          <w:sz w:val="21"/>
          <w:rFonts w:ascii="CIDFont+F1" w:hAnsi="CIDFont+F1"/>
        </w:rPr>
        <w:t xml:space="preserve">–</w:t>
      </w:r>
      <w:r>
        <w:rPr>
          <w:sz w:val="22"/>
          <w:rFonts w:ascii="Calibri" w:hAnsi="Calibri"/>
        </w:rPr>
        <w:t xml:space="preserve">Zaragoza</w:t>
      </w:r>
      <w:r>
        <w:t xml:space="preserve"> emakidari dagokionez: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Erriberabarrena:</w:t>
      </w:r>
      <w:r>
        <w:rPr>
          <w:sz w:val="22"/>
          <w:rFonts w:ascii="Calibri" w:hAnsi="Calibri"/>
        </w:rPr>
        <w:t xml:space="preserve"> </w:t>
      </w:r>
    </w:p>
    <w:p w14:paraId="35B07AB3" w14:textId="77777777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egunetan sinatu zen emakida horren kontratua?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Zein da emakida horren mugaeguna?</w:t>
      </w:r>
      <w:r>
        <w:rPr>
          <w:sz w:val="22"/>
          <w:rFonts w:ascii="Calibri" w:hAnsi="Calibri"/>
        </w:rPr>
        <w:t xml:space="preserve"> </w:t>
      </w:r>
    </w:p>
    <w:p w14:paraId="4E600742" w14:textId="77777777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 al da kontratu hori luzatzeko aukerarik?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Eta, hala baldin bada, noiz arte luza liteke?</w:t>
      </w:r>
      <w:r>
        <w:rPr>
          <w:sz w:val="22"/>
          <w:rFonts w:ascii="Calibri" w:hAnsi="Calibri"/>
        </w:rPr>
        <w:t xml:space="preserve"> </w:t>
      </w:r>
    </w:p>
    <w:p w14:paraId="55034DD6" w14:textId="77777777" w:rsid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Baiezkoan, Nafarroako Gobernuak emakida hori luzatzea aurreikusten al du?</w:t>
      </w:r>
      <w:r>
        <w:rPr>
          <w:sz w:val="22"/>
          <w:rFonts w:ascii="Calibri" w:hAnsi="Calibri"/>
        </w:rPr>
        <w:t xml:space="preserve"> </w:t>
      </w:r>
    </w:p>
    <w:p w14:paraId="263D409B" w14:textId="12566EC9" w:rsidR="00FA2642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4.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NAV-004, Pamplona/lruña</w:t>
      </w:r>
      <w:r>
        <w:rPr>
          <w:sz w:val="21"/>
          <w:rFonts w:ascii="CIDFont+F1" w:hAnsi="CIDFont+F1"/>
        </w:rPr>
        <w:t xml:space="preserve">–</w:t>
      </w:r>
      <w:r>
        <w:rPr>
          <w:sz w:val="22"/>
          <w:rFonts w:ascii="Calibri" w:hAnsi="Calibri"/>
        </w:rPr>
        <w:t xml:space="preserve">Altsasu/Alsasua</w:t>
      </w:r>
      <w:r>
        <w:rPr>
          <w:sz w:val="21"/>
          <w:rFonts w:ascii="CIDFont+F1" w:hAnsi="CIDFont+F1"/>
        </w:rPr>
        <w:t xml:space="preserve">–</w:t>
      </w:r>
      <w:r>
        <w:rPr>
          <w:sz w:val="22"/>
          <w:rFonts w:ascii="Calibri" w:hAnsi="Calibri"/>
        </w:rPr>
        <w:t xml:space="preserve">Vitoria/Gasteiz emakidari dagokionez: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Altsasuko eskualdea:</w:t>
      </w:r>
      <w:r>
        <w:rPr>
          <w:sz w:val="22"/>
          <w:rFonts w:ascii="Calibri" w:hAnsi="Calibri"/>
        </w:rPr>
        <w:t xml:space="preserve"> </w:t>
      </w:r>
    </w:p>
    <w:p w14:paraId="7ACDE2EE" w14:textId="77777777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egunetan sinatu zen emakida horren kontratua?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Zein da emakida horren mugaeguna?</w:t>
      </w:r>
      <w:r>
        <w:rPr>
          <w:sz w:val="22"/>
          <w:rFonts w:ascii="Calibri" w:hAnsi="Calibri"/>
        </w:rPr>
        <w:t xml:space="preserve"> </w:t>
      </w:r>
    </w:p>
    <w:p w14:paraId="4787BCA5" w14:textId="77777777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 al da kontratu hori luzatzeko aukerarik?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Eta, hala baldin bada, noiz arte luza liteke?</w:t>
      </w:r>
      <w:r>
        <w:rPr>
          <w:sz w:val="22"/>
          <w:rFonts w:ascii="Calibri" w:hAnsi="Calibri"/>
        </w:rPr>
        <w:t xml:space="preserve"> </w:t>
      </w:r>
    </w:p>
    <w:p w14:paraId="3D5CED45" w14:textId="77777777" w:rsid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Baiezkoan, Nafarroako Gobernuak emakida hori luzatzea aurreikusten al du?</w:t>
      </w:r>
      <w:r>
        <w:rPr>
          <w:sz w:val="22"/>
          <w:rFonts w:ascii="Calibri" w:hAnsi="Calibri"/>
        </w:rPr>
        <w:t xml:space="preserve"> </w:t>
      </w:r>
    </w:p>
    <w:p w14:paraId="48908111" w14:textId="446BDDE9" w:rsidR="00D456D8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maiatzaren 3an</w:t>
      </w:r>
    </w:p>
    <w:p w14:paraId="081DD4D2" w14:textId="76400343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Mikel Zabaleta Aramendia</w:t>
      </w:r>
    </w:p>
    <w:sectPr w:rsidR="00FA2642" w:rsidRPr="00FA2642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409F7"/>
    <w:multiLevelType w:val="hybridMultilevel"/>
    <w:tmpl w:val="AC2A6B8E"/>
    <w:lvl w:ilvl="0" w:tplc="190437B0">
      <w:numFmt w:val="bullet"/>
      <w:lvlText w:val="–"/>
      <w:lvlJc w:val="left"/>
      <w:pPr>
        <w:ind w:left="1607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num w:numId="1" w16cid:durableId="39381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6D8"/>
    <w:rsid w:val="0001240E"/>
    <w:rsid w:val="00093247"/>
    <w:rsid w:val="007E758C"/>
    <w:rsid w:val="00B3067A"/>
    <w:rsid w:val="00D456D8"/>
    <w:rsid w:val="00DC4914"/>
    <w:rsid w:val="00F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6F6B"/>
  <w15:docId w15:val="{658D964D-F14C-40D5-B7EC-DD4E490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2353</Characters>
  <Application>Microsoft Office Word</Application>
  <DocSecurity>0</DocSecurity>
  <Lines>19</Lines>
  <Paragraphs>5</Paragraphs>
  <ScaleCrop>false</ScaleCrop>
  <Company>HP Inc.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24PES-229</dc:title>
  <dc:creator>informatica</dc:creator>
  <cp:keywords>CreatedByIRIS_Readiris_17.0</cp:keywords>
  <cp:lastModifiedBy>Mauleón, Fernando</cp:lastModifiedBy>
  <cp:revision>6</cp:revision>
  <dcterms:created xsi:type="dcterms:W3CDTF">2024-05-08T16:45:00Z</dcterms:created>
  <dcterms:modified xsi:type="dcterms:W3CDTF">2024-05-10T05:57:00Z</dcterms:modified>
</cp:coreProperties>
</file>