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4E7B" w14:textId="5F14746B" w:rsidR="00E46ECD" w:rsidRPr="008231AF" w:rsidRDefault="00B45C8E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24PES-236</w:t>
      </w:r>
    </w:p>
    <w:p w14:paraId="4037091F" w14:textId="2C72140D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 xml:space="preserve">Mikel Zabaleta Aramendia, parlamentario foral adscrito al grupo parlamentario EH </w:t>
      </w:r>
      <w:r w:rsidR="008231AF" w:rsidRPr="008231AF">
        <w:rPr>
          <w:rFonts w:ascii="Calibri" w:eastAsia="Arial" w:hAnsi="Calibri" w:cs="Calibri"/>
          <w:sz w:val="22"/>
          <w:szCs w:val="22"/>
        </w:rPr>
        <w:t>Bildu Nafarroa</w:t>
      </w:r>
      <w:r w:rsidRPr="008231AF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al </w:t>
      </w:r>
      <w:r w:rsidRPr="008231AF">
        <w:rPr>
          <w:rFonts w:ascii="Calibri" w:eastAsia="Arial" w:hAnsi="Calibri" w:cs="Calibri"/>
          <w:bCs/>
          <w:sz w:val="22"/>
          <w:szCs w:val="22"/>
        </w:rPr>
        <w:t>Departamento de Cohesión Territorial</w:t>
      </w:r>
      <w:r w:rsidRPr="008231A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231AF">
        <w:rPr>
          <w:rFonts w:ascii="Calibri" w:eastAsia="Arial" w:hAnsi="Calibri" w:cs="Calibri"/>
          <w:sz w:val="22"/>
          <w:szCs w:val="22"/>
        </w:rPr>
        <w:t xml:space="preserve">del Gobierno de Navarra las siguientes </w:t>
      </w:r>
      <w:r w:rsidR="008231AF" w:rsidRPr="008231AF">
        <w:rPr>
          <w:rFonts w:ascii="Calibri" w:eastAsia="Arial" w:hAnsi="Calibri" w:cs="Calibri"/>
          <w:bCs/>
          <w:sz w:val="22"/>
          <w:szCs w:val="22"/>
        </w:rPr>
        <w:t>preguntas</w:t>
      </w:r>
      <w:r w:rsidRPr="008231AF">
        <w:rPr>
          <w:rFonts w:ascii="Calibri" w:eastAsia="Arial" w:hAnsi="Calibri" w:cs="Calibri"/>
          <w:b/>
          <w:w w:val="88"/>
          <w:sz w:val="22"/>
          <w:szCs w:val="22"/>
        </w:rPr>
        <w:t xml:space="preserve"> </w:t>
      </w:r>
      <w:r w:rsidRPr="008231AF">
        <w:rPr>
          <w:rFonts w:ascii="Calibri" w:eastAsia="Arial" w:hAnsi="Calibri" w:cs="Calibri"/>
          <w:sz w:val="22"/>
          <w:szCs w:val="22"/>
        </w:rPr>
        <w:t xml:space="preserve">para su respuesta </w:t>
      </w:r>
      <w:r w:rsidR="008231AF" w:rsidRPr="008231AF">
        <w:rPr>
          <w:rFonts w:ascii="Calibri" w:eastAsia="Arial" w:hAnsi="Calibri" w:cs="Calibri"/>
          <w:bCs/>
          <w:sz w:val="22"/>
          <w:szCs w:val="22"/>
        </w:rPr>
        <w:t>escrita:</w:t>
      </w:r>
      <w:r w:rsidR="008231AF" w:rsidRPr="008231AF">
        <w:rPr>
          <w:rFonts w:ascii="Calibri" w:eastAsia="Arial" w:hAnsi="Calibri" w:cs="Calibri"/>
          <w:b/>
          <w:w w:val="88"/>
          <w:sz w:val="22"/>
          <w:szCs w:val="22"/>
        </w:rPr>
        <w:t xml:space="preserve"> </w:t>
      </w:r>
    </w:p>
    <w:p w14:paraId="4CB3B008" w14:textId="2F77F4C4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 xml:space="preserve">El Plan Integral de Transporte </w:t>
      </w:r>
      <w:r w:rsidRPr="008231AF">
        <w:rPr>
          <w:rFonts w:ascii="Calibri" w:eastAsia="Arial" w:hAnsi="Calibri" w:cs="Calibri"/>
          <w:sz w:val="22"/>
          <w:szCs w:val="22"/>
        </w:rPr>
        <w:t xml:space="preserve">Público Interurbano de Viajeros por Carretera (PITNA) fue aprobado por Acuerdo del Gobierno de Navarra en sesión de 4 de abril de 2011. </w:t>
      </w:r>
    </w:p>
    <w:p w14:paraId="2474FF72" w14:textId="27F5C5F7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Mediante Acuerdo de Gobierno de Navarra</w:t>
      </w:r>
      <w:r w:rsidR="008231AF">
        <w:rPr>
          <w:rFonts w:ascii="Calibri" w:eastAsia="Arial" w:hAnsi="Calibri" w:cs="Calibri"/>
          <w:sz w:val="22"/>
          <w:szCs w:val="22"/>
        </w:rPr>
        <w:t>,</w:t>
      </w:r>
      <w:r w:rsidRPr="008231AF">
        <w:rPr>
          <w:rFonts w:ascii="Calibri" w:eastAsia="Arial" w:hAnsi="Calibri" w:cs="Calibri"/>
          <w:sz w:val="22"/>
          <w:szCs w:val="22"/>
        </w:rPr>
        <w:t xml:space="preserve"> de 16 de abril de 2014, se dispuso la revisión del PITNA en base a parámetros de integración territorial de los servicios en ámbitos comarcales. </w:t>
      </w:r>
    </w:p>
    <w:p w14:paraId="37787867" w14:textId="77777777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 xml:space="preserve">El resultado de dicha revisión del PITNA fue la definición de un nuevo mapa concesional, pasando de las 38 concesiones de transporte interurbano existentes anteriormente en Navarra, a 9. </w:t>
      </w:r>
    </w:p>
    <w:p w14:paraId="23AFE5E8" w14:textId="77777777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 xml:space="preserve">De estas 9 concesiones, hasta la actualidad, se han licitado 4. Concretamente: </w:t>
      </w:r>
    </w:p>
    <w:p w14:paraId="2E13AAA2" w14:textId="3A796A30" w:rsidR="00E46ECD" w:rsidRPr="008231AF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NAV-001, 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S</w:t>
      </w:r>
      <w:r w:rsidR="005957BE">
        <w:rPr>
          <w:rFonts w:ascii="Calibri" w:eastAsia="Arial" w:hAnsi="Calibri" w:cs="Calibri"/>
          <w:sz w:val="22"/>
          <w:szCs w:val="22"/>
        </w:rPr>
        <w:t>o</w:t>
      </w:r>
      <w:r w:rsidRPr="008231AF">
        <w:rPr>
          <w:rFonts w:ascii="Calibri" w:eastAsia="Arial" w:hAnsi="Calibri" w:cs="Calibri"/>
          <w:sz w:val="22"/>
          <w:szCs w:val="22"/>
        </w:rPr>
        <w:t xml:space="preserve">ria. </w:t>
      </w:r>
    </w:p>
    <w:p w14:paraId="4385C8EA" w14:textId="5D5CAE48" w:rsidR="00E46ECD" w:rsidRPr="008231AF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NAV-002, 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 xml:space="preserve">Tafalla. Zona Tafalla </w:t>
      </w:r>
    </w:p>
    <w:p w14:paraId="7E799E75" w14:textId="6671A720" w:rsidR="00E46ECD" w:rsidRPr="008231AF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NAV-003, 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Tudela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 xml:space="preserve">Zaragoza. Zona Ribera Baja. </w:t>
      </w:r>
    </w:p>
    <w:p w14:paraId="763C2B61" w14:textId="0F2A38D7" w:rsidR="00E46ECD" w:rsidRPr="005957BE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NAV-004, 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Altsasu/Alsasua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Vitoria/Gasteiz. Zona Altsasu/</w:t>
      </w:r>
      <w:r w:rsidRPr="008231AF">
        <w:rPr>
          <w:rFonts w:ascii="Calibri" w:eastAsia="Arial" w:hAnsi="Calibri" w:cs="Calibri"/>
          <w:sz w:val="22"/>
          <w:szCs w:val="22"/>
        </w:rPr>
        <w:t xml:space="preserve">Alsasua </w:t>
      </w:r>
    </w:p>
    <w:p w14:paraId="04347C95" w14:textId="77777777" w:rsidR="005957BE" w:rsidRDefault="00A94770" w:rsidP="005957BE">
      <w:pPr>
        <w:pStyle w:val="Style"/>
        <w:spacing w:before="100" w:beforeAutospacing="1" w:after="200" w:line="276" w:lineRule="auto"/>
        <w:ind w:leftChars="643" w:left="1415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Por lo tanto, todavía quedan pendiente de licitar las siguientes concesiones:</w:t>
      </w:r>
    </w:p>
    <w:p w14:paraId="7D7516AC" w14:textId="131E15BC" w:rsidR="00E46ECD" w:rsidRPr="005957BE" w:rsidRDefault="00A94770" w:rsidP="005957BE">
      <w:pPr>
        <w:pStyle w:val="Style"/>
        <w:numPr>
          <w:ilvl w:val="0"/>
          <w:numId w:val="5"/>
        </w:numPr>
        <w:spacing w:before="100" w:beforeAutospacing="1" w:after="200" w:line="276" w:lineRule="auto"/>
        <w:ind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lr</w:t>
      </w:r>
      <w:r w:rsidR="005957BE">
        <w:rPr>
          <w:rFonts w:ascii="Calibri" w:eastAsia="Arial" w:hAnsi="Calibri" w:cs="Calibri"/>
          <w:sz w:val="22"/>
          <w:szCs w:val="22"/>
        </w:rPr>
        <w:t>ún</w:t>
      </w:r>
      <w:r w:rsidRPr="008231AF">
        <w:rPr>
          <w:rFonts w:ascii="Calibri" w:eastAsia="Arial" w:hAnsi="Calibri" w:cs="Calibri"/>
          <w:sz w:val="22"/>
          <w:szCs w:val="22"/>
        </w:rPr>
        <w:t>. Zona Baztan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 xml:space="preserve">Bidasoa. </w:t>
      </w:r>
    </w:p>
    <w:p w14:paraId="0FF3BE9F" w14:textId="075A4AC2" w:rsidR="00E46ECD" w:rsidRPr="008231AF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 xml:space="preserve">Zona Pirineo. </w:t>
      </w:r>
    </w:p>
    <w:p w14:paraId="14E4903D" w14:textId="12598444" w:rsidR="00E46ECD" w:rsidRPr="008231AF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 xml:space="preserve">Donostia/San Sebastián. Zona Noroeste. </w:t>
      </w:r>
    </w:p>
    <w:p w14:paraId="74F1D8E7" w14:textId="77777777" w:rsidR="005957BE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Estella/Lizarra-Logroño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 xml:space="preserve">Donostia/San Sebastián. Zona Estella </w:t>
      </w:r>
      <w:r w:rsidRPr="008231AF">
        <w:rPr>
          <w:rFonts w:ascii="Calibri" w:hAnsi="Calibri" w:cs="Calibri"/>
          <w:w w:val="90"/>
          <w:sz w:val="22"/>
          <w:szCs w:val="22"/>
        </w:rPr>
        <w:t xml:space="preserve">y </w:t>
      </w:r>
      <w:r w:rsidRPr="005957BE">
        <w:rPr>
          <w:rFonts w:ascii="Calibri" w:eastAsia="Arial" w:hAnsi="Calibri" w:cs="Calibri"/>
          <w:sz w:val="22"/>
          <w:szCs w:val="22"/>
        </w:rPr>
        <w:t xml:space="preserve">Ribera Alta. </w:t>
      </w:r>
    </w:p>
    <w:p w14:paraId="2B00CF43" w14:textId="7AF6BEEA" w:rsidR="00E46ECD" w:rsidRPr="005957BE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957BE">
        <w:rPr>
          <w:rFonts w:ascii="Calibri" w:eastAsia="Arial" w:hAnsi="Calibri" w:cs="Calibri"/>
          <w:sz w:val="22"/>
          <w:szCs w:val="22"/>
        </w:rPr>
        <w:t xml:space="preserve">Comarca de Pamplona/lruña. </w:t>
      </w:r>
    </w:p>
    <w:p w14:paraId="215F4DC1" w14:textId="5284878E" w:rsidR="005957BE" w:rsidRPr="005957BE" w:rsidRDefault="00A94770" w:rsidP="005957BE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  <w:sectPr w:rsidR="005957BE" w:rsidRPr="005957BE" w:rsidSect="00B45C8E">
          <w:type w:val="continuous"/>
          <w:pgSz w:w="12240" w:h="20160"/>
          <w:pgMar w:top="1440" w:right="1080" w:bottom="1440" w:left="1080" w:header="0" w:footer="0" w:gutter="0"/>
          <w:cols w:space="720"/>
          <w:docGrid w:linePitch="299"/>
        </w:sectPr>
      </w:pPr>
      <w:r w:rsidRPr="008231AF">
        <w:rPr>
          <w:rFonts w:ascii="Calibri" w:eastAsia="Arial" w:hAnsi="Calibri" w:cs="Calibri"/>
          <w:sz w:val="22"/>
          <w:szCs w:val="22"/>
        </w:rPr>
        <w:t>Por todo lo expuesto</w:t>
      </w:r>
      <w:r w:rsidRPr="008231AF">
        <w:rPr>
          <w:rFonts w:ascii="Calibri" w:eastAsia="Arial" w:hAnsi="Calibri" w:cs="Calibri"/>
          <w:sz w:val="22"/>
          <w:szCs w:val="22"/>
        </w:rPr>
        <w:t xml:space="preserve"> formula para su respuesta por escrito las siguientes </w:t>
      </w:r>
      <w:r w:rsidR="005957BE">
        <w:rPr>
          <w:rFonts w:ascii="Calibri" w:eastAsia="Arial" w:hAnsi="Calibri" w:cs="Calibri"/>
          <w:sz w:val="22"/>
          <w:szCs w:val="22"/>
        </w:rPr>
        <w:t>preguntas:</w:t>
      </w:r>
    </w:p>
    <w:p w14:paraId="550D5E9E" w14:textId="77777777" w:rsidR="005957BE" w:rsidRDefault="00A94770" w:rsidP="005957BE">
      <w:pPr>
        <w:pStyle w:val="Style"/>
        <w:spacing w:before="100" w:beforeAutospacing="1" w:after="200" w:line="276" w:lineRule="auto"/>
        <w:ind w:left="141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En la concesión Pamplona/lruña</w:t>
      </w:r>
      <w:r w:rsidR="005957BE">
        <w:rPr>
          <w:rFonts w:ascii="CIDFont+F1" w:hAnsi="CIDFont+F1" w:cs="CIDFont+F1"/>
          <w:sz w:val="21"/>
          <w:szCs w:val="21"/>
          <w:lang w:val="es-ES"/>
        </w:rPr>
        <w:t>–</w:t>
      </w:r>
      <w:r w:rsidRPr="008231AF">
        <w:rPr>
          <w:rFonts w:ascii="Calibri" w:eastAsia="Arial" w:hAnsi="Calibri" w:cs="Calibri"/>
          <w:sz w:val="22"/>
          <w:szCs w:val="22"/>
        </w:rPr>
        <w:t>Donostia /San Sebastián, ¿</w:t>
      </w:r>
      <w:r w:rsidR="005957BE">
        <w:rPr>
          <w:rFonts w:ascii="Calibri" w:eastAsia="Arial" w:hAnsi="Calibri" w:cs="Calibri"/>
          <w:sz w:val="22"/>
          <w:szCs w:val="22"/>
        </w:rPr>
        <w:t>h</w:t>
      </w:r>
      <w:r w:rsidRPr="008231AF">
        <w:rPr>
          <w:rFonts w:ascii="Calibri" w:eastAsia="Arial" w:hAnsi="Calibri" w:cs="Calibri"/>
          <w:sz w:val="22"/>
          <w:szCs w:val="22"/>
        </w:rPr>
        <w:t xml:space="preserve">a contratado el Gobierno de Navarra alguna empresa externa para algún servicio relacionado a la definición de esta concesión? </w:t>
      </w:r>
    </w:p>
    <w:p w14:paraId="3B70D5D7" w14:textId="7CF3C2D0" w:rsidR="00E46ECD" w:rsidRPr="005957BE" w:rsidRDefault="00A94770" w:rsidP="005957BE">
      <w:pPr>
        <w:pStyle w:val="Style"/>
        <w:spacing w:before="100" w:beforeAutospacing="1" w:after="200" w:line="276" w:lineRule="auto"/>
        <w:ind w:left="1416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5957BE">
        <w:rPr>
          <w:rFonts w:ascii="Calibri" w:eastAsia="Arial" w:hAnsi="Calibri" w:cs="Calibri"/>
          <w:bCs/>
          <w:sz w:val="22"/>
          <w:szCs w:val="22"/>
        </w:rPr>
        <w:t xml:space="preserve">En caso afirmativo, ¿cuál es dicha empresa?, ¿cuál es el objeto del contrato con dicha empresa?, ¿qué previsión temporal tiene esta prestación de servicio? </w:t>
      </w:r>
    </w:p>
    <w:p w14:paraId="72C87364" w14:textId="340CF229" w:rsidR="00E46ECD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231AF">
        <w:rPr>
          <w:rFonts w:ascii="Calibri" w:eastAsia="Arial" w:hAnsi="Calibri" w:cs="Calibri"/>
          <w:sz w:val="22"/>
          <w:szCs w:val="22"/>
        </w:rPr>
        <w:t>lruñea/Pamplona,</w:t>
      </w:r>
      <w:r w:rsidRPr="008231AF">
        <w:rPr>
          <w:rFonts w:ascii="Calibri" w:eastAsia="Arial" w:hAnsi="Calibri" w:cs="Calibri"/>
          <w:sz w:val="22"/>
          <w:szCs w:val="22"/>
        </w:rPr>
        <w:t xml:space="preserve"> 8 de mayo de 2024</w:t>
      </w:r>
    </w:p>
    <w:p w14:paraId="3DA2C574" w14:textId="77AEDF41" w:rsidR="005957BE" w:rsidRPr="008231AF" w:rsidRDefault="005957BE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5957BE" w:rsidRPr="008231AF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84576"/>
    <w:multiLevelType w:val="hybridMultilevel"/>
    <w:tmpl w:val="22A69E9E"/>
    <w:lvl w:ilvl="0" w:tplc="DEC275D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4D8233FA"/>
    <w:multiLevelType w:val="singleLevel"/>
    <w:tmpl w:val="7968F2B8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5E5A6771"/>
    <w:multiLevelType w:val="hybridMultilevel"/>
    <w:tmpl w:val="1C8228B0"/>
    <w:lvl w:ilvl="0" w:tplc="DEC275D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51F2334C">
      <w:numFmt w:val="bullet"/>
      <w:lvlText w:val="-"/>
      <w:lvlJc w:val="left"/>
      <w:pPr>
        <w:ind w:left="2496" w:hanging="360"/>
      </w:pPr>
      <w:rPr>
        <w:rFonts w:ascii="Calibri" w:eastAsia="Arial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85145C1"/>
    <w:multiLevelType w:val="hybridMultilevel"/>
    <w:tmpl w:val="A23C6FE2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6FEF6436"/>
    <w:multiLevelType w:val="hybridMultilevel"/>
    <w:tmpl w:val="6F7A2534"/>
    <w:lvl w:ilvl="0" w:tplc="DEC275D8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 w16cid:durableId="386413446">
    <w:abstractNumId w:val="1"/>
  </w:num>
  <w:num w:numId="2" w16cid:durableId="1116677992">
    <w:abstractNumId w:val="3"/>
  </w:num>
  <w:num w:numId="3" w16cid:durableId="622661020">
    <w:abstractNumId w:val="2"/>
  </w:num>
  <w:num w:numId="4" w16cid:durableId="91629367">
    <w:abstractNumId w:val="0"/>
  </w:num>
  <w:num w:numId="5" w16cid:durableId="1141731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CD"/>
    <w:rsid w:val="005957BE"/>
    <w:rsid w:val="008231AF"/>
    <w:rsid w:val="008A6394"/>
    <w:rsid w:val="00A94770"/>
    <w:rsid w:val="00B45C8E"/>
    <w:rsid w:val="00E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3522"/>
  <w15:docId w15:val="{BE82BFAB-4049-45F3-A846-E041F0E3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24PES-236</vt:lpstr>
    </vt:vector>
  </TitlesOfParts>
  <Company>HP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24PES-236</dc:title>
  <dc:creator>informatica</dc:creator>
  <cp:keywords>CreatedByIRIS_Readiris_17.0</cp:keywords>
  <cp:lastModifiedBy>Mauleón, Fernando</cp:lastModifiedBy>
  <cp:revision>4</cp:revision>
  <dcterms:created xsi:type="dcterms:W3CDTF">2024-05-09T06:42:00Z</dcterms:created>
  <dcterms:modified xsi:type="dcterms:W3CDTF">2024-05-10T06:37:00Z</dcterms:modified>
</cp:coreProperties>
</file>