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E4F15" w14:textId="77777777" w:rsidR="00A53E5D" w:rsidRDefault="00186DCF" w:rsidP="00A53E5D">
      <w:pPr>
        <w:pStyle w:val="Style"/>
        <w:spacing w:line="355" w:lineRule="exact"/>
        <w:ind w:right="1766"/>
        <w:jc w:val="both"/>
        <w:textAlignment w:val="baseline"/>
      </w:pPr>
      <w:r>
        <w:t xml:space="preserve">Nafarroako Alderdi Popularrari atxikitako foru parlamentari Maribel García Malo andreak idatziz erantzuteko galdera egin du (-24-24/PES-00098). Hona hemen galdera horrek dioena:</w:t>
      </w:r>
      <w:r>
        <w:rPr>
          <w:sz w:val="22"/>
        </w:rPr>
        <w:t xml:space="preserve"> </w:t>
      </w:r>
    </w:p>
    <w:p w14:paraId="5B2D8374" w14:textId="77777777" w:rsidR="00A53E5D" w:rsidRPr="00A53E5D" w:rsidRDefault="00A53E5D" w:rsidP="00A53E5D">
      <w:pPr>
        <w:pStyle w:val="Style"/>
        <w:spacing w:line="283" w:lineRule="exact"/>
        <w:ind w:right="1771"/>
        <w:textAlignment w:val="baseline"/>
        <w:rPr>
          <w:bCs/>
          <w:sz w:val="18"/>
          <w:szCs w:val="18"/>
        </w:rPr>
      </w:pPr>
      <w:r>
        <w:rPr>
          <w:sz w:val="18"/>
          <w:rFonts w:ascii="Arial" w:hAnsi="Arial"/>
        </w:rPr>
        <w:t xml:space="preserve">Nafarroako Gobernuak zer konponbide emanen die Maristen orubeko babes ofizialeko etxebizitzen esleipena baliogabetu izanak kaltetutakoei?</w:t>
      </w:r>
      <w:r>
        <w:rPr>
          <w:sz w:val="18"/>
          <w:rFonts w:ascii="Arial" w:hAnsi="Arial"/>
        </w:rPr>
        <w:t xml:space="preserve"> </w:t>
      </w:r>
    </w:p>
    <w:p w14:paraId="618D7FE5" w14:textId="77777777" w:rsidR="00A53E5D" w:rsidRDefault="00A53E5D" w:rsidP="00A53E5D">
      <w:pPr>
        <w:pStyle w:val="Style"/>
        <w:spacing w:line="283" w:lineRule="exact"/>
        <w:ind w:right="1771"/>
        <w:textAlignment w:val="baseline"/>
      </w:pPr>
    </w:p>
    <w:p w14:paraId="6EDF1772" w14:textId="3FE452B9" w:rsidR="00A53E5D" w:rsidRDefault="00A53E5D" w:rsidP="00A53E5D">
      <w:pPr>
        <w:pStyle w:val="Style"/>
        <w:spacing w:line="283" w:lineRule="exact"/>
        <w:ind w:right="1771"/>
        <w:textAlignment w:val="baseline"/>
      </w:pPr>
      <w:r>
        <w:t xml:space="preserve">H</w:t>
      </w:r>
      <w:r>
        <w:rPr>
          <w:sz w:val="22"/>
        </w:rPr>
        <w:t xml:space="preserve">ona hemen Nafarroako Gobernuaren Etxebizitzako, Gazteriako eta Migrazio Politiketako kontseilariak horretaz ematen dion informazioa:</w:t>
      </w:r>
      <w:r>
        <w:rPr>
          <w:sz w:val="22"/>
        </w:rPr>
        <w:t xml:space="preserve"> </w:t>
      </w:r>
    </w:p>
    <w:p w14:paraId="5399AE7F" w14:textId="77777777" w:rsidR="00A53E5D" w:rsidRDefault="00186DCF" w:rsidP="00A53E5D">
      <w:pPr>
        <w:pStyle w:val="Style"/>
        <w:spacing w:line="355" w:lineRule="exact"/>
        <w:ind w:right="1766"/>
        <w:jc w:val="both"/>
        <w:textAlignment w:val="baseline"/>
      </w:pPr>
      <w:r>
        <w:t xml:space="preserve">Etxebizitzako, Gazteriako eta Migrazio Politiketako Departamentuak zaindu du, zaintzen du eta zainduko du etxebizitza babestu baten adjudikaziodunek bete egiten dituztela etxebizitza babestua eskuratzeko legez ezarritako betekizunak, eta egiaztatzen ahal dituztela Etxebizitza babestuaren eskatzaileen zentsuan izena ematean adierazi zituzten inguruabar puntuagarriak.</w:t>
      </w:r>
      <w:r>
        <w:rPr>
          <w:sz w:val="22"/>
        </w:rPr>
        <w:t xml:space="preserve"> </w:t>
      </w:r>
    </w:p>
    <w:p w14:paraId="1CD69D49" w14:textId="77777777" w:rsidR="00A53E5D" w:rsidRDefault="00186DCF" w:rsidP="00A53E5D">
      <w:pPr>
        <w:pStyle w:val="Style"/>
        <w:spacing w:line="360" w:lineRule="exact"/>
        <w:ind w:right="1766"/>
        <w:textAlignment w:val="baseline"/>
      </w:pPr>
      <w:r>
        <w:rPr>
          <w:sz w:val="22"/>
        </w:rPr>
        <w:t xml:space="preserve">Hori guztia jakinarazten dizut, Nafarroako Parlamentuko Erregelamenduaren 215. artikulua betez.</w:t>
      </w:r>
      <w:r>
        <w:rPr>
          <w:sz w:val="22"/>
        </w:rPr>
        <w:t xml:space="preserve"> </w:t>
      </w:r>
    </w:p>
    <w:p w14:paraId="332E0D38" w14:textId="35465C86" w:rsidR="00A53E5D" w:rsidRDefault="00186DCF" w:rsidP="00A53E5D">
      <w:pPr>
        <w:pStyle w:val="Style"/>
        <w:spacing w:line="197" w:lineRule="exact"/>
        <w:ind w:right="1766"/>
        <w:textAlignment w:val="baseline"/>
      </w:pPr>
      <w:r>
        <w:rPr>
          <w:sz w:val="18"/>
          <w:rFonts w:ascii="Arial" w:hAnsi="Arial"/>
        </w:rPr>
        <w:t xml:space="preserve">Iruñean, 2024ko martxoaren 18an</w:t>
      </w:r>
      <w:r>
        <w:rPr>
          <w:sz w:val="18"/>
          <w:rFonts w:ascii="Arial" w:hAnsi="Arial"/>
        </w:rPr>
        <w:t xml:space="preserve"> </w:t>
      </w:r>
    </w:p>
    <w:p w14:paraId="396F4639" w14:textId="78644424" w:rsidR="00186DCF" w:rsidRDefault="00A53E5D" w:rsidP="00A53E5D">
      <w:pPr>
        <w:pStyle w:val="Style"/>
        <w:spacing w:line="221" w:lineRule="exact"/>
        <w:ind w:right="2914"/>
        <w:textAlignment w:val="baseline"/>
      </w:pPr>
      <w:r>
        <w:rPr>
          <w:sz w:val="18"/>
          <w:rFonts w:ascii="Arial" w:hAnsi="Arial"/>
        </w:rPr>
        <w:t xml:space="preserve">Etxebizitzako, Gazteriako eta Migrazio Politiketako kontseilaria:</w:t>
      </w:r>
      <w:r>
        <w:rPr>
          <w:sz w:val="18"/>
          <w:rFonts w:ascii="Arial" w:hAnsi="Arial"/>
        </w:rPr>
        <w:t xml:space="preserve"> </w:t>
      </w:r>
      <w:r>
        <w:rPr>
          <w:sz w:val="18"/>
          <w:rFonts w:ascii="Arial" w:hAnsi="Arial"/>
        </w:rPr>
        <w:t xml:space="preserve">Begoña Alfaro García</w:t>
      </w:r>
      <w:r>
        <w:rPr>
          <w:sz w:val="18"/>
          <w:rFonts w:ascii="Arial" w:hAnsi="Arial"/>
        </w:rPr>
        <w:t xml:space="preserve"> </w:t>
      </w:r>
    </w:p>
    <w:sectPr w:rsidR="00000000" w:rsidSect="00A53E5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A6E5B"/>
    <w:rsid w:val="00084ED7"/>
    <w:rsid w:val="00186DCF"/>
    <w:rsid w:val="001C7547"/>
    <w:rsid w:val="003A6E5B"/>
    <w:rsid w:val="00A53E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8244"/>
  <w15:docId w15:val="{7B7B8BD3-37BB-491C-9B03-8D44D042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902</Characters>
  <Application>Microsoft Office Word</Application>
  <DocSecurity>0</DocSecurity>
  <Lines>7</Lines>
  <Paragraphs>2</Paragraphs>
  <ScaleCrop>false</ScaleCrop>
  <Company>HP Inc.</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1645 PES 98</dc:title>
  <dc:creator>informatica</dc:creator>
  <cp:keywords>CreatedByIRIS_Readiris_17.0</cp:keywords>
  <cp:lastModifiedBy>Mauleón, Fernando</cp:lastModifiedBy>
  <cp:revision>6</cp:revision>
  <dcterms:created xsi:type="dcterms:W3CDTF">2024-04-02T09:28:00Z</dcterms:created>
  <dcterms:modified xsi:type="dcterms:W3CDTF">2024-04-02T09:31:00Z</dcterms:modified>
</cp:coreProperties>
</file>