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BAF9E" w14:textId="3C0F5E29" w:rsidR="0022064B" w:rsidRDefault="0022064B" w:rsidP="0022064B">
      <w:r>
        <w:t xml:space="preserve">Unión del Pueblo Navarro (UPN) talde parlamentarioari atxikitako foru parlamentari Miguel Bujanda Cirauqui jaunak idatziz erantzuteko galdera egin du Nafarroako ubidearen bigarren fasearen hitzarmen ekonomiko finantzarioari buruz (11-24/PES-00166). Hona hemen Nafarroako Gobernuko Lurralde Kohesiorako </w:t>
      </w:r>
      <w:r>
        <w:t xml:space="preserve"> </w:t>
      </w:r>
      <w:r>
        <w:t xml:space="preserve">kontseilariak horretaz ematen duen informazioa:</w:t>
      </w:r>
    </w:p>
    <w:p w14:paraId="71FBEF3A" w14:textId="6494260D" w:rsidR="00A80ED0" w:rsidRDefault="00A80ED0" w:rsidP="0022064B">
      <w:r>
        <w:t xml:space="preserve">– 2023. urtean Canasak zenbait txosten ekonomiko finantzario egin zituen, eta aurten lantalde bat eratu da Nafarroako Gobernuan Nafarroako Ubidearen bigarren fasea egikaritzeko finantzaketari heltzeko, bai eta erabiltzaileen tarifei ere.</w:t>
      </w:r>
    </w:p>
    <w:p w14:paraId="75900AB1" w14:textId="512B3ECC" w:rsidR="00A80ED0" w:rsidRDefault="00A80ED0" w:rsidP="0022064B">
      <w:r>
        <w:t xml:space="preserve">– 2024ko udarako dago aurreikusita.</w:t>
      </w:r>
    </w:p>
    <w:p w14:paraId="31096794" w14:textId="581F4B97" w:rsidR="00A80ED0" w:rsidRDefault="00A80ED0" w:rsidP="0022064B">
      <w:r>
        <w:t xml:space="preserve">– Presidenteak errealitatea baietsi zuen.</w:t>
      </w:r>
      <w:r>
        <w:t xml:space="preserve"> </w:t>
      </w:r>
      <w:r>
        <w:t xml:space="preserve">Nafarroako Ubidearen bigarren fasearen azterketa ekonomiko finantzarioa amaitzen ari da.</w:t>
      </w:r>
    </w:p>
    <w:p w14:paraId="721E2F74" w14:textId="77777777" w:rsidR="00A80ED0" w:rsidRDefault="0022064B" w:rsidP="0022064B">
      <w: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044C94D7" w14:textId="50D763D8" w:rsidR="0022064B" w:rsidRDefault="0022064B" w:rsidP="0022064B">
      <w:r>
        <w:t xml:space="preserve">Iruñean, 2024ko apirilaren 30ean.</w:t>
      </w:r>
    </w:p>
    <w:p w14:paraId="39AD0B60" w14:textId="0353D599" w:rsidR="00D24D98" w:rsidRDefault="00A80ED0" w:rsidP="0022064B">
      <w:r>
        <w:t xml:space="preserve">Lurralde Kohesiorako kontseilaria:</w:t>
      </w:r>
      <w:r>
        <w:t xml:space="preserve"> </w:t>
      </w:r>
      <w:r>
        <w:t xml:space="preserve">Óscar Chivite Cornago</w:t>
      </w:r>
    </w:p>
    <w:sectPr w:rsidR="00D24D98" w:rsidSect="008C171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1F"/>
    <w:rsid w:val="0022064B"/>
    <w:rsid w:val="00263371"/>
    <w:rsid w:val="008C171F"/>
    <w:rsid w:val="00A80ED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D9AE"/>
  <w15:chartTrackingRefBased/>
  <w15:docId w15:val="{13D739D4-4DC8-4C7C-A4B2-E284B417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1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1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17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17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17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17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17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17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17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7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17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17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17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17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17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17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17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171F"/>
    <w:rPr>
      <w:rFonts w:eastAsiaTheme="majorEastAsia" w:cstheme="majorBidi"/>
      <w:color w:val="272727" w:themeColor="text1" w:themeTint="D8"/>
    </w:rPr>
  </w:style>
  <w:style w:type="paragraph" w:styleId="Ttulo">
    <w:name w:val="Title"/>
    <w:basedOn w:val="Normal"/>
    <w:next w:val="Normal"/>
    <w:link w:val="TtuloCar"/>
    <w:uiPriority w:val="10"/>
    <w:qFormat/>
    <w:rsid w:val="008C1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17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17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17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171F"/>
    <w:pPr>
      <w:spacing w:before="160"/>
      <w:jc w:val="center"/>
    </w:pPr>
    <w:rPr>
      <w:i/>
      <w:iCs/>
      <w:color w:val="404040" w:themeColor="text1" w:themeTint="BF"/>
    </w:rPr>
  </w:style>
  <w:style w:type="character" w:customStyle="1" w:styleId="CitaCar">
    <w:name w:val="Cita Car"/>
    <w:basedOn w:val="Fuentedeprrafopredeter"/>
    <w:link w:val="Cita"/>
    <w:uiPriority w:val="29"/>
    <w:rsid w:val="008C171F"/>
    <w:rPr>
      <w:i/>
      <w:iCs/>
      <w:color w:val="404040" w:themeColor="text1" w:themeTint="BF"/>
    </w:rPr>
  </w:style>
  <w:style w:type="paragraph" w:styleId="Prrafodelista">
    <w:name w:val="List Paragraph"/>
    <w:basedOn w:val="Normal"/>
    <w:uiPriority w:val="34"/>
    <w:qFormat/>
    <w:rsid w:val="008C171F"/>
    <w:pPr>
      <w:ind w:left="720"/>
      <w:contextualSpacing/>
    </w:pPr>
  </w:style>
  <w:style w:type="character" w:styleId="nfasisintenso">
    <w:name w:val="Intense Emphasis"/>
    <w:basedOn w:val="Fuentedeprrafopredeter"/>
    <w:uiPriority w:val="21"/>
    <w:qFormat/>
    <w:rsid w:val="008C171F"/>
    <w:rPr>
      <w:i/>
      <w:iCs/>
      <w:color w:val="0F4761" w:themeColor="accent1" w:themeShade="BF"/>
    </w:rPr>
  </w:style>
  <w:style w:type="paragraph" w:styleId="Citadestacada">
    <w:name w:val="Intense Quote"/>
    <w:basedOn w:val="Normal"/>
    <w:next w:val="Normal"/>
    <w:link w:val="CitadestacadaCar"/>
    <w:uiPriority w:val="30"/>
    <w:qFormat/>
    <w:rsid w:val="008C1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171F"/>
    <w:rPr>
      <w:i/>
      <w:iCs/>
      <w:color w:val="0F4761" w:themeColor="accent1" w:themeShade="BF"/>
    </w:rPr>
  </w:style>
  <w:style w:type="character" w:styleId="Referenciaintensa">
    <w:name w:val="Intense Reference"/>
    <w:basedOn w:val="Fuentedeprrafopredeter"/>
    <w:uiPriority w:val="32"/>
    <w:qFormat/>
    <w:rsid w:val="008C1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1223</Characters>
  <Application>Microsoft Office Word</Application>
  <DocSecurity>0</DocSecurity>
  <Lines>10</Lines>
  <Paragraphs>2</Paragraphs>
  <ScaleCrop>false</ScaleCrop>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2024-05-08T07:29:00Z</dcterms:created>
  <dcterms:modified xsi:type="dcterms:W3CDTF">2024-05-08T07:33:00Z</dcterms:modified>
</cp:coreProperties>
</file>