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6400" w14:textId="77777777" w:rsidR="0017546D" w:rsidRDefault="0017546D" w:rsidP="0017546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46D">
        <w:rPr>
          <w:rFonts w:ascii="Calibri" w:eastAsia="Arial" w:hAnsi="Calibri" w:cs="Calibri"/>
          <w:sz w:val="22"/>
          <w:szCs w:val="22"/>
        </w:rPr>
        <w:t>24PES-281</w:t>
      </w:r>
    </w:p>
    <w:p w14:paraId="66A17DAD" w14:textId="77777777" w:rsidR="0017546D" w:rsidRDefault="0017546D" w:rsidP="0017546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46D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17546D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4C9DEEA0" w14:textId="77777777" w:rsidR="0017546D" w:rsidRDefault="0017546D" w:rsidP="0017546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46D">
        <w:rPr>
          <w:rFonts w:ascii="Calibri" w:eastAsia="Arial" w:hAnsi="Calibri" w:cs="Calibri"/>
          <w:sz w:val="22"/>
          <w:szCs w:val="22"/>
        </w:rPr>
        <w:t xml:space="preserve">¿Cuáles son los motivos que han llevado a la creación de la Comisión Ejecutiva aprobada por el Consejo de Administración de INTIA en la sesión del 23 de enero de 2024? </w:t>
      </w:r>
    </w:p>
    <w:p w14:paraId="4007EC82" w14:textId="77777777" w:rsidR="0017546D" w:rsidRDefault="0017546D" w:rsidP="0017546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46D">
        <w:rPr>
          <w:rFonts w:ascii="Calibri" w:eastAsia="Arial" w:hAnsi="Calibri" w:cs="Calibri"/>
          <w:sz w:val="22"/>
          <w:szCs w:val="22"/>
        </w:rPr>
        <w:t xml:space="preserve">Pamplona, 28 de mayo de 2024 </w:t>
      </w:r>
    </w:p>
    <w:p w14:paraId="1347532A" w14:textId="45DB1DF7" w:rsidR="00065803" w:rsidRPr="0017546D" w:rsidRDefault="0017546D" w:rsidP="0017546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7546D">
        <w:rPr>
          <w:rFonts w:ascii="Calibri" w:eastAsia="Arial" w:hAnsi="Calibri" w:cs="Calibri"/>
          <w:bCs/>
          <w:sz w:val="22"/>
          <w:szCs w:val="22"/>
        </w:rPr>
        <w:t xml:space="preserve">La Parlamentaria Foral: </w:t>
      </w:r>
      <w:r w:rsidRPr="0017546D">
        <w:rPr>
          <w:rFonts w:ascii="Calibri" w:eastAsia="Arial" w:hAnsi="Calibri" w:cs="Calibri"/>
          <w:bCs/>
          <w:sz w:val="22"/>
          <w:szCs w:val="22"/>
        </w:rPr>
        <w:t xml:space="preserve">Cristina </w:t>
      </w:r>
      <w:r w:rsidRPr="0017546D">
        <w:rPr>
          <w:rFonts w:ascii="Calibri" w:eastAsia="Arial" w:hAnsi="Calibri" w:cs="Calibri"/>
          <w:bCs/>
          <w:sz w:val="22"/>
          <w:szCs w:val="22"/>
        </w:rPr>
        <w:t xml:space="preserve">López </w:t>
      </w:r>
      <w:r w:rsidRPr="0017546D">
        <w:rPr>
          <w:rFonts w:ascii="Calibri" w:eastAsia="Arial" w:hAnsi="Calibri" w:cs="Calibri"/>
          <w:bCs/>
          <w:sz w:val="22"/>
          <w:szCs w:val="22"/>
        </w:rPr>
        <w:t xml:space="preserve">Mañero </w:t>
      </w:r>
    </w:p>
    <w:sectPr w:rsidR="00065803" w:rsidRPr="0017546D" w:rsidSect="0017546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03"/>
    <w:rsid w:val="00065803"/>
    <w:rsid w:val="000665DF"/>
    <w:rsid w:val="001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3CE9"/>
  <w15:docId w15:val="{C06B1B2D-8CA1-47E1-9A07-1657A75E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24PES-281</dc:title>
  <dc:creator>informatica</dc:creator>
  <cp:keywords>CreatedByIRIS_Readiris_17.0</cp:keywords>
  <cp:lastModifiedBy>Mauleón, Fernando</cp:lastModifiedBy>
  <cp:revision>2</cp:revision>
  <dcterms:created xsi:type="dcterms:W3CDTF">2024-05-29T06:22:00Z</dcterms:created>
  <dcterms:modified xsi:type="dcterms:W3CDTF">2024-05-29T06:24:00Z</dcterms:modified>
</cp:coreProperties>
</file>