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2019D" w14:textId="77777777" w:rsidR="00BE15F0" w:rsidRDefault="00BE15F0" w:rsidP="00BE15F0">
      <w:pPr>
        <w:jc w:val="both"/>
      </w:pPr>
      <w:r>
        <w:t xml:space="preserve">Unión del Pueblo Navarro talde parlamentarioari atxikitako foru parlamentari Cristina López Mañero andrearen galdera dela-eta (11-24/PES-00225), honako hau informatu behar dugu:</w:t>
      </w:r>
      <w:r>
        <w:t xml:space="preserve"> </w:t>
      </w:r>
    </w:p>
    <w:p w14:paraId="3F84C165" w14:textId="77777777" w:rsidR="00D40CCB" w:rsidRPr="00D40CCB" w:rsidRDefault="00D40CCB" w:rsidP="00D40CCB">
      <w:pPr>
        <w:jc w:val="both"/>
        <w:rPr>
          <w:b/>
        </w:rPr>
      </w:pPr>
      <w:r>
        <w:rPr>
          <w:b/>
        </w:rPr>
        <w:t xml:space="preserve">Nafarroako Gobernuko Komunikazioaren eta Proiekzio Instituzionalaren zuzendari nagusia Nafarroako Gobernuko lehendakariarekin batera joan zen Cabanillasko gizarte-etxe berriaren inaugurazio-ekitaldira martxoaren 22an. Bere eginkizunetako zein bete zuen zehatz-mehatz ekitaldi hartan?</w:t>
      </w:r>
    </w:p>
    <w:p w14:paraId="62FC25F7" w14:textId="328FB684" w:rsidR="00BE15F0" w:rsidRDefault="00D40CCB" w:rsidP="00D54788">
      <w:pPr>
        <w:jc w:val="both"/>
      </w:pPr>
      <w:r>
        <w:t xml:space="preserve">Lehendakaritza eta Berdintasun Departamentuaren egitura organikoa ezartzen duen azaroaren 15eko 238/2023 Foru Dekretuaren IV. kapituluan jasotakoak.</w:t>
      </w:r>
    </w:p>
    <w:p w14:paraId="7E49729B" w14:textId="77777777" w:rsidR="00D40CCB" w:rsidRDefault="00D40CCB" w:rsidP="00D40CCB">
      <w:pPr>
        <w:jc w:val="both"/>
        <w:rPr>
          <w:b/>
        </w:rPr>
      </w:pPr>
      <w:r>
        <w:rPr>
          <w:b/>
        </w:rPr>
        <w:t xml:space="preserve">Lehendakariaren aholkulari Blanca Cenzano Nafarroako Gobernuko lehendakariarekin batera joan zen Cabanillasko gizarte-etxe berriaren inaugurazio-ekitaldira martxoaren 22an. Bere eginkizunetako zein bete zuen zehatz-mehatz ekitaldi hartan?</w:t>
      </w:r>
      <w:r>
        <w:rPr>
          <w:b/>
        </w:rPr>
        <w:t xml:space="preserve"> </w:t>
      </w:r>
    </w:p>
    <w:p w14:paraId="62BEAA81" w14:textId="6A00F07F" w:rsidR="00D40CCB" w:rsidRPr="00D40CCB" w:rsidRDefault="00D40CCB" w:rsidP="00D40CCB">
      <w:pPr>
        <w:jc w:val="both"/>
      </w:pPr>
      <w:r>
        <w:t xml:space="preserve">Nafarroako Gobernuari eta Lehendakariari buruzko abenduaren 3ko 14/2004 Foru Legearen 19.1 artikuluan jasotakoak.</w:t>
      </w:r>
    </w:p>
    <w:p w14:paraId="479FFCFE" w14:textId="77777777" w:rsidR="00D40CCB" w:rsidRDefault="00D40CCB" w:rsidP="00D40CCB">
      <w:pPr>
        <w:jc w:val="both"/>
        <w:rPr>
          <w:b/>
        </w:rPr>
      </w:pPr>
      <w:r>
        <w:rPr>
          <w:b/>
        </w:rPr>
        <w:t xml:space="preserve">Lehendakariaren aholkulari Xabier Casimiro Nafarroako Gobernuko lehendakariarekin batera joan zen Cabanillasko gizarte-etxe berriaren inaugurazio-ekitaldira martxoaren 22an. Bere eginkizunetako zein bete zuen zehatz-mehatz ekitaldi hartan?</w:t>
      </w:r>
    </w:p>
    <w:p w14:paraId="6FA6A815" w14:textId="1FB312FB" w:rsidR="00291700" w:rsidRDefault="00D40CCB" w:rsidP="00D40CCB">
      <w:pPr>
        <w:jc w:val="both"/>
      </w:pPr>
      <w:r>
        <w:t xml:space="preserve">Nafarroako Gobernuari eta Lehendakariari buruzko abenduaren 3ko 14/2004 Foru Legearen 19.1 artikuluan jasotakoak.</w:t>
      </w:r>
    </w:p>
    <w:p w14:paraId="61FF8F66" w14:textId="77777777" w:rsidR="00291700" w:rsidRDefault="003C7BE2" w:rsidP="00D40CCB">
      <w:pPr>
        <w:jc w:val="both"/>
      </w:pPr>
      <w:r>
        <w:t xml:space="preserve">Hori guztia jakinarazten dizut, Nafarroako Parlamentuko Erregelamenduaren 215. artikuluan xedatutakoa betez.</w:t>
      </w:r>
    </w:p>
    <w:p w14:paraId="31EDDCFC" w14:textId="77777777" w:rsidR="00291700" w:rsidRDefault="00BE15F0" w:rsidP="00D40CCB">
      <w:pPr>
        <w:autoSpaceDE w:val="0"/>
        <w:autoSpaceDN w:val="0"/>
        <w:adjustRightInd w:val="0"/>
        <w:spacing w:after="0" w:line="240" w:lineRule="auto"/>
      </w:pPr>
      <w:r>
        <w:t xml:space="preserve">Iruñean, 2024ko maiatzaren 27an</w:t>
      </w:r>
    </w:p>
    <w:p w14:paraId="25477DD0" w14:textId="06339C34" w:rsidR="003C7BE2" w:rsidRDefault="00BE15F0" w:rsidP="00291700">
      <w:pPr>
        <w:jc w:val="center"/>
      </w:pPr>
      <w:r>
        <w:t xml:space="preserve">María Chivite Navascués, Nafarroako lehendakaria</w:t>
      </w:r>
    </w:p>
    <w:sectPr w:rsidR="003C7BE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C5E79B" w14:textId="77777777" w:rsidR="001138EF" w:rsidRDefault="001138EF" w:rsidP="003774FF">
      <w:pPr>
        <w:spacing w:after="0" w:line="240" w:lineRule="auto"/>
      </w:pPr>
      <w:r>
        <w:separator/>
      </w:r>
    </w:p>
  </w:endnote>
  <w:endnote w:type="continuationSeparator" w:id="0">
    <w:p w14:paraId="78E1A62C" w14:textId="77777777" w:rsidR="001138EF" w:rsidRDefault="001138EF" w:rsidP="00377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11180" w14:textId="77777777" w:rsidR="001138EF" w:rsidRDefault="001138EF" w:rsidP="003774FF">
      <w:pPr>
        <w:spacing w:after="0" w:line="240" w:lineRule="auto"/>
      </w:pPr>
      <w:r>
        <w:separator/>
      </w:r>
    </w:p>
  </w:footnote>
  <w:footnote w:type="continuationSeparator" w:id="0">
    <w:p w14:paraId="12D1408C" w14:textId="77777777" w:rsidR="001138EF" w:rsidRDefault="001138EF" w:rsidP="00377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0AF30" w14:textId="7CA897CC" w:rsidR="003774FF" w:rsidRDefault="003774FF" w:rsidP="003774FF">
    <w:pPr>
      <w:pStyle w:val="Encabezado"/>
      <w:jc w:val="center"/>
    </w:pPr>
  </w:p>
  <w:p w14:paraId="13ADA1CD" w14:textId="77777777" w:rsidR="003774FF" w:rsidRDefault="003774FF" w:rsidP="003774FF">
    <w:pPr>
      <w:pStyle w:val="Encabezado"/>
      <w:jc w:val="center"/>
    </w:pPr>
  </w:p>
  <w:p w14:paraId="0724F564" w14:textId="77777777" w:rsidR="003774FF" w:rsidRDefault="003774FF" w:rsidP="003774FF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B476A1"/>
    <w:multiLevelType w:val="hybridMultilevel"/>
    <w:tmpl w:val="C040E07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0816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dirty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4FF"/>
    <w:rsid w:val="001138EF"/>
    <w:rsid w:val="00180698"/>
    <w:rsid w:val="001D4EB4"/>
    <w:rsid w:val="00281B1D"/>
    <w:rsid w:val="00291700"/>
    <w:rsid w:val="003774FF"/>
    <w:rsid w:val="003C7BE2"/>
    <w:rsid w:val="00406E98"/>
    <w:rsid w:val="004F4366"/>
    <w:rsid w:val="00562D29"/>
    <w:rsid w:val="00593209"/>
    <w:rsid w:val="0073699C"/>
    <w:rsid w:val="007D68D7"/>
    <w:rsid w:val="00875CE2"/>
    <w:rsid w:val="0092358C"/>
    <w:rsid w:val="0093795C"/>
    <w:rsid w:val="00A1052C"/>
    <w:rsid w:val="00B61926"/>
    <w:rsid w:val="00BE15F0"/>
    <w:rsid w:val="00C42709"/>
    <w:rsid w:val="00D40CCB"/>
    <w:rsid w:val="00D54788"/>
    <w:rsid w:val="00F6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6D19D"/>
  <w15:docId w15:val="{10D9240B-80BB-4A17-86F1-CE48EA452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74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74FF"/>
  </w:style>
  <w:style w:type="paragraph" w:styleId="Piedepgina">
    <w:name w:val="footer"/>
    <w:basedOn w:val="Normal"/>
    <w:link w:val="PiedepginaCar"/>
    <w:uiPriority w:val="99"/>
    <w:unhideWhenUsed/>
    <w:rsid w:val="003774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74FF"/>
  </w:style>
  <w:style w:type="paragraph" w:styleId="Textodeglobo">
    <w:name w:val="Balloon Text"/>
    <w:basedOn w:val="Normal"/>
    <w:link w:val="TextodegloboCar"/>
    <w:uiPriority w:val="99"/>
    <w:semiHidden/>
    <w:unhideWhenUsed/>
    <w:rsid w:val="0037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74F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D68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BE15F0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x057426</dc:creator>
  <cp:lastModifiedBy>Aranaz, Carlota</cp:lastModifiedBy>
  <cp:revision>3</cp:revision>
  <dcterms:created xsi:type="dcterms:W3CDTF">2024-05-27T10:55:00Z</dcterms:created>
  <dcterms:modified xsi:type="dcterms:W3CDTF">2024-05-28T07:55:00Z</dcterms:modified>
</cp:coreProperties>
</file>