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A66E1" w14:textId="77777777" w:rsidR="001D17AD" w:rsidRDefault="004C2CB6">
      <w:pPr>
        <w:pStyle w:val="Style"/>
        <w:spacing w:line="562" w:lineRule="atLeast"/>
        <w:rPr>
          <w:sz w:val="28"/>
        </w:rPr>
        <w:sectPr w:rsidR="001D17AD" w:rsidSect="004C2CB6">
          <w:type w:val="continuous"/>
          <w:pgSz w:w="12240" w:h="20160"/>
          <w:pgMar w:top="1440" w:right="1080" w:bottom="1440" w:left="1080" w:header="0" w:footer="0" w:gutter="0"/>
          <w:cols w:num="2" w:space="720" w:equalWidth="0">
            <w:col w:w="6892" w:space="739"/>
            <w:col w:w="2449"/>
          </w:cols>
          <w:docGrid w:linePitch="299"/>
        </w:sectPr>
      </w:pPr>
      <w:r>
        <w:br/>
      </w:r>
    </w:p>
    <w:p w14:paraId="7B4B54B6" w14:textId="65278E6B" w:rsidR="001D17AD" w:rsidRPr="004C2CB6" w:rsidRDefault="004C2CB6" w:rsidP="004C2CB6">
      <w:pPr>
        <w:pStyle w:val="Style"/>
        <w:spacing w:line="418" w:lineRule="exact"/>
        <w:ind w:left="5"/>
        <w:jc w:val="both"/>
        <w:textAlignment w:val="baseline"/>
      </w:pPr>
      <w:r>
        <w:rPr>
          <w:sz w:val="25"/>
          <w:szCs w:val="25"/>
        </w:rPr>
        <w:t xml:space="preserve">El Consejero de Industria y de Transición Ecológica y </w:t>
      </w:r>
      <w:r>
        <w:rPr>
          <w:sz w:val="25"/>
          <w:szCs w:val="25"/>
        </w:rPr>
        <w:t>Digital Empresarial del Gobierno de Navarra, en relación con la pregunta para su contestación por escrito formulada por el</w:t>
      </w:r>
      <w:r>
        <w:rPr>
          <w:sz w:val="25"/>
          <w:szCs w:val="25"/>
        </w:rPr>
        <w:t xml:space="preserve"> Parlamentario</w:t>
      </w:r>
      <w:r>
        <w:rPr>
          <w:sz w:val="25"/>
          <w:szCs w:val="25"/>
        </w:rPr>
        <w:t xml:space="preserve"> Foral Ilmo. Sr. D. José Javier Esparza Abaurrea, adscrito al Grupo Parlamentario </w:t>
      </w:r>
      <w:r>
        <w:rPr>
          <w:sz w:val="25"/>
          <w:szCs w:val="25"/>
        </w:rPr>
        <w:t>Unión del Pueblo Navarro (UPN)</w:t>
      </w:r>
      <w:r>
        <w:rPr>
          <w:sz w:val="25"/>
          <w:szCs w:val="25"/>
        </w:rPr>
        <w:t xml:space="preserve">, sobre </w:t>
      </w:r>
      <w:r>
        <w:rPr>
          <w:sz w:val="25"/>
          <w:szCs w:val="25"/>
        </w:rPr>
        <w:t>reuniones de personas del Departamento de Industria y de Transición Ecológica y Digital Empresarial con el señor Antxon Alonso Egurrola (ll-24/PES-00274)</w:t>
      </w:r>
      <w:r>
        <w:rPr>
          <w:sz w:val="25"/>
          <w:szCs w:val="25"/>
        </w:rPr>
        <w:t xml:space="preserve">, informa lo siguiente: </w:t>
      </w:r>
    </w:p>
    <w:p w14:paraId="537AC8BB" w14:textId="77777777" w:rsidR="004C2CB6" w:rsidRDefault="004C2CB6">
      <w:pPr>
        <w:pStyle w:val="Style"/>
        <w:spacing w:line="418" w:lineRule="exact"/>
        <w:ind w:left="5"/>
        <w:jc w:val="both"/>
        <w:textAlignment w:val="baseline"/>
      </w:pPr>
      <w:r>
        <w:rPr>
          <w:sz w:val="25"/>
          <w:szCs w:val="25"/>
        </w:rPr>
        <w:t xml:space="preserve">Ninguna persona del Departamento de Industria y Transición Ecológica y Digital Empresarial ha mantenido reuniones con D. Antxon Alonso Egurrola, ni en esta legislatura ni en la anterior. </w:t>
      </w:r>
    </w:p>
    <w:p w14:paraId="76516463" w14:textId="77777777" w:rsidR="004C2CB6" w:rsidRDefault="004C2CB6">
      <w:pPr>
        <w:pStyle w:val="Style"/>
        <w:spacing w:line="418" w:lineRule="exact"/>
        <w:ind w:left="14"/>
        <w:textAlignment w:val="baseline"/>
      </w:pPr>
      <w:r>
        <w:rPr>
          <w:sz w:val="25"/>
          <w:szCs w:val="25"/>
        </w:rPr>
        <w:t xml:space="preserve">Es cuanto informo en cumplimiento de lo dispuesto en el artículo 215 del Reglamento del Parlamento de Navarra. </w:t>
      </w:r>
    </w:p>
    <w:p w14:paraId="2E2B4B51" w14:textId="77777777" w:rsidR="004C2CB6" w:rsidRDefault="004C2CB6" w:rsidP="004C2CB6">
      <w:pPr>
        <w:pStyle w:val="Style"/>
        <w:spacing w:line="269" w:lineRule="exact"/>
        <w:textAlignment w:val="baseline"/>
        <w:rPr>
          <w:sz w:val="25"/>
          <w:szCs w:val="25"/>
        </w:rPr>
      </w:pPr>
    </w:p>
    <w:p w14:paraId="22AF9AEF" w14:textId="2B8526B9" w:rsidR="001D17AD" w:rsidRDefault="004C2CB6" w:rsidP="004C2CB6">
      <w:pPr>
        <w:pStyle w:val="Style"/>
        <w:spacing w:line="269" w:lineRule="exact"/>
        <w:textAlignment w:val="baseline"/>
      </w:pPr>
      <w:r>
        <w:rPr>
          <w:sz w:val="25"/>
          <w:szCs w:val="25"/>
        </w:rPr>
        <w:t xml:space="preserve">Pamplona-Iruñea, 31 de mayo de 2024 </w:t>
      </w:r>
    </w:p>
    <w:p w14:paraId="785C72E2" w14:textId="02C8181F" w:rsidR="001D17AD" w:rsidRDefault="004C2CB6" w:rsidP="004C2CB6">
      <w:pPr>
        <w:pStyle w:val="Style"/>
        <w:spacing w:before="4" w:line="418" w:lineRule="exact"/>
        <w:textAlignment w:val="baseline"/>
      </w:pPr>
      <w:r>
        <w:rPr>
          <w:sz w:val="25"/>
          <w:szCs w:val="25"/>
        </w:rPr>
        <w:t xml:space="preserve">El Consejero de Industria y de Transición Ecológica y Digital Empresarial: </w:t>
      </w:r>
      <w:r>
        <w:rPr>
          <w:sz w:val="25"/>
          <w:szCs w:val="25"/>
        </w:rPr>
        <w:t xml:space="preserve">Mikel Irujo Amezaga </w:t>
      </w:r>
    </w:p>
    <w:p w14:paraId="3DA7B788" w14:textId="3305D28D" w:rsidR="001D17AD" w:rsidRDefault="004C2CB6">
      <w:pPr>
        <w:pStyle w:val="Style"/>
        <w:spacing w:line="418" w:lineRule="exact"/>
        <w:ind w:left="14" w:right="3115"/>
        <w:textAlignment w:val="baseline"/>
      </w:pPr>
      <w:r>
        <w:rPr>
          <w:sz w:val="25"/>
          <w:szCs w:val="25"/>
        </w:rPr>
        <w:t xml:space="preserve"> </w:t>
      </w:r>
    </w:p>
    <w:sectPr w:rsidR="001D17AD" w:rsidSect="004C2CB6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17AD6"/>
    <w:multiLevelType w:val="singleLevel"/>
    <w:tmpl w:val="74E0113E"/>
    <w:lvl w:ilvl="0">
      <w:numFmt w:val="bullet"/>
      <w:lvlText w:val="~"/>
      <w:legacy w:legacy="1" w:legacySpace="0" w:legacyIndent="0"/>
      <w:lvlJc w:val="left"/>
      <w:rPr>
        <w:rFonts w:ascii="Arial" w:hAnsi="Arial" w:cs="Arial" w:hint="default"/>
        <w:sz w:val="14"/>
        <w:szCs w:val="14"/>
      </w:rPr>
    </w:lvl>
  </w:abstractNum>
  <w:num w:numId="1" w16cid:durableId="44585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AD"/>
    <w:rsid w:val="001D17AD"/>
    <w:rsid w:val="00432D19"/>
    <w:rsid w:val="004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AAB5"/>
  <w15:docId w15:val="{8F0B499C-A347-4F56-A0EB-0481A4FE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784</Characters>
  <Application>Microsoft Office Word</Application>
  <DocSecurity>0</DocSecurity>
  <Lines>6</Lines>
  <Paragraphs>1</Paragraphs>
  <ScaleCrop>false</ScaleCrop>
  <Company>HP Inc.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4218 PES 274</dc:title>
  <dc:creator>informatica</dc:creator>
  <cp:keywords>CreatedByIRIS_Readiris_17.0</cp:keywords>
  <cp:lastModifiedBy>Mauleón, Fernando</cp:lastModifiedBy>
  <cp:revision>2</cp:revision>
  <dcterms:created xsi:type="dcterms:W3CDTF">2024-06-27T06:41:00Z</dcterms:created>
  <dcterms:modified xsi:type="dcterms:W3CDTF">2024-06-27T06:41:00Z</dcterms:modified>
</cp:coreProperties>
</file>