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BE51" w14:textId="77777777" w:rsidR="009C5A0A" w:rsidRDefault="00D65342" w:rsidP="00D65342">
      <w:pPr>
        <w:autoSpaceDE w:val="0"/>
        <w:autoSpaceDN w:val="0"/>
        <w:adjustRightInd w:val="0"/>
        <w:spacing w:line="360" w:lineRule="auto"/>
        <w:jc w:val="both"/>
        <w:rPr>
          <w:rFonts w:ascii="DejaVu Serif" w:hAnsi="DejaVu Serif" w:cs="Arial"/>
          <w:sz w:val="24"/>
          <w:szCs w:val="24"/>
          <w:lang w:eastAsia="es-ES_tradnl"/>
        </w:rPr>
      </w:pPr>
      <w:r w:rsidRPr="00E90252">
        <w:rPr>
          <w:rFonts w:ascii="DejaVu Serif" w:hAnsi="DejaVu Serif"/>
          <w:sz w:val="24"/>
          <w:szCs w:val="24"/>
        </w:rPr>
        <w:t>El Consejero de</w:t>
      </w:r>
      <w:r w:rsidRPr="00E90252">
        <w:rPr>
          <w:rFonts w:ascii="DejaVu Serif" w:hAnsi="DejaVu Serif"/>
          <w:color w:val="FF0000"/>
          <w:sz w:val="24"/>
          <w:szCs w:val="24"/>
        </w:rPr>
        <w:t xml:space="preserve"> </w:t>
      </w:r>
      <w:r w:rsidRPr="00E90252">
        <w:rPr>
          <w:rFonts w:ascii="DejaVu Serif" w:hAnsi="DejaVu Serif"/>
          <w:sz w:val="24"/>
          <w:szCs w:val="24"/>
        </w:rPr>
        <w:t xml:space="preserve">Cohesión Territorial del Gobierno de Navarra, en relación con la pregunta para su contestación por escrito formulada por la Parlamentaria Foral Ilma. Sra. Dª </w:t>
      </w:r>
      <w:r>
        <w:rPr>
          <w:rFonts w:ascii="DejaVu Serif" w:hAnsi="DejaVu Serif"/>
          <w:sz w:val="24"/>
          <w:szCs w:val="24"/>
        </w:rPr>
        <w:t>Cristina López Mañero</w:t>
      </w:r>
      <w:r w:rsidRPr="00E90252">
        <w:rPr>
          <w:rFonts w:ascii="DejaVu Serif" w:hAnsi="DejaVu Serif"/>
          <w:sz w:val="24"/>
          <w:szCs w:val="24"/>
        </w:rPr>
        <w:t>, adscrit</w:t>
      </w:r>
      <w:r w:rsidR="009C5A0A">
        <w:rPr>
          <w:rFonts w:ascii="DejaVu Serif" w:hAnsi="DejaVu Serif"/>
          <w:sz w:val="24"/>
          <w:szCs w:val="24"/>
        </w:rPr>
        <w:t>a</w:t>
      </w:r>
      <w:r w:rsidRPr="00E90252">
        <w:rPr>
          <w:rFonts w:ascii="DejaVu Serif" w:hAnsi="DejaVu Serif"/>
          <w:sz w:val="24"/>
          <w:szCs w:val="24"/>
        </w:rPr>
        <w:t xml:space="preserve"> al Grupo Parlamentario </w:t>
      </w:r>
      <w:r>
        <w:rPr>
          <w:rFonts w:ascii="DejaVu Serif" w:hAnsi="DejaVu Serif"/>
          <w:sz w:val="24"/>
          <w:szCs w:val="24"/>
        </w:rPr>
        <w:t>Unión del Pueblo Navarro (UPN)</w:t>
      </w:r>
      <w:r w:rsidRPr="00E90252">
        <w:rPr>
          <w:rFonts w:ascii="DejaVu Serif" w:hAnsi="DejaVu Serif"/>
          <w:sz w:val="24"/>
          <w:szCs w:val="24"/>
        </w:rPr>
        <w:t>, sobre la creación de la Comisión Ejecutiva aprobada por el Consejo de Administración de INTIA (11-24/PES-00281), informa lo siguiente:</w:t>
      </w:r>
    </w:p>
    <w:p w14:paraId="4386A670" w14:textId="5F8B480A" w:rsidR="009C5A0A" w:rsidRDefault="00D65342" w:rsidP="00D65342">
      <w:pPr>
        <w:spacing w:line="360" w:lineRule="auto"/>
        <w:jc w:val="both"/>
        <w:rPr>
          <w:rFonts w:ascii="DejaVu Serif" w:hAnsi="DejaVu Serif" w:cs="Arial"/>
          <w:sz w:val="24"/>
          <w:szCs w:val="24"/>
        </w:rPr>
      </w:pPr>
      <w:r w:rsidRPr="00E90252">
        <w:rPr>
          <w:rFonts w:ascii="DejaVu Serif" w:hAnsi="DejaVu Serif" w:cs="Arial"/>
          <w:sz w:val="24"/>
          <w:szCs w:val="24"/>
        </w:rPr>
        <w:t>Tal como consta en el Reglamento Interno para la Comisión Ejecutiva (ya remitido en contestación a la petición de información con n</w:t>
      </w:r>
      <w:r w:rsidR="009C5A0A">
        <w:rPr>
          <w:rFonts w:ascii="DejaVu Serif" w:hAnsi="DejaVu Serif" w:cs="Arial"/>
          <w:sz w:val="24"/>
          <w:szCs w:val="24"/>
        </w:rPr>
        <w:t>.</w:t>
      </w:r>
      <w:r w:rsidRPr="00E90252">
        <w:rPr>
          <w:rFonts w:ascii="DejaVu Serif" w:hAnsi="DejaVu Serif" w:cs="Arial"/>
          <w:sz w:val="24"/>
          <w:szCs w:val="24"/>
        </w:rPr>
        <w:t>º de exp</w:t>
      </w:r>
      <w:r w:rsidR="009C5A0A">
        <w:rPr>
          <w:rFonts w:ascii="DejaVu Serif" w:hAnsi="DejaVu Serif" w:cs="Arial"/>
          <w:sz w:val="24"/>
          <w:szCs w:val="24"/>
        </w:rPr>
        <w:t>ediente</w:t>
      </w:r>
      <w:r w:rsidRPr="00E90252">
        <w:rPr>
          <w:rFonts w:ascii="DejaVu Serif" w:hAnsi="DejaVu Serif" w:cs="Arial"/>
          <w:sz w:val="24"/>
          <w:szCs w:val="24"/>
        </w:rPr>
        <w:t xml:space="preserve"> 11-24/PEI-00508</w:t>
      </w:r>
      <w:r>
        <w:rPr>
          <w:rFonts w:ascii="DejaVu Serif" w:hAnsi="DejaVu Serif" w:cs="Arial"/>
          <w:sz w:val="24"/>
          <w:szCs w:val="24"/>
        </w:rPr>
        <w:t xml:space="preserve"> a la misma P</w:t>
      </w:r>
      <w:r w:rsidRPr="00E90252">
        <w:rPr>
          <w:rFonts w:ascii="DejaVu Serif" w:hAnsi="DejaVu Serif" w:cs="Arial"/>
          <w:sz w:val="24"/>
          <w:szCs w:val="24"/>
        </w:rPr>
        <w:t xml:space="preserve">arlamentaria </w:t>
      </w:r>
      <w:r>
        <w:rPr>
          <w:rFonts w:ascii="DejaVu Serif" w:hAnsi="DejaVu Serif" w:cs="Arial"/>
          <w:sz w:val="24"/>
          <w:szCs w:val="24"/>
        </w:rPr>
        <w:t xml:space="preserve">Foral Ilma. </w:t>
      </w:r>
      <w:r w:rsidRPr="00E90252">
        <w:rPr>
          <w:rFonts w:ascii="DejaVu Serif" w:hAnsi="DejaVu Serif" w:cs="Arial"/>
          <w:sz w:val="24"/>
          <w:szCs w:val="24"/>
        </w:rPr>
        <w:t xml:space="preserve">Sra. </w:t>
      </w:r>
      <w:r>
        <w:rPr>
          <w:rFonts w:ascii="DejaVu Serif" w:hAnsi="DejaVu Serif" w:cs="Arial"/>
          <w:sz w:val="24"/>
          <w:szCs w:val="24"/>
        </w:rPr>
        <w:t xml:space="preserve">Dª </w:t>
      </w:r>
      <w:r w:rsidRPr="00E90252">
        <w:rPr>
          <w:rFonts w:ascii="DejaVu Serif" w:hAnsi="DejaVu Serif" w:cs="Arial"/>
          <w:sz w:val="24"/>
          <w:szCs w:val="24"/>
        </w:rPr>
        <w:t>López Mañero), se indica en su art. 1,</w:t>
      </w:r>
    </w:p>
    <w:p w14:paraId="221D5DE2" w14:textId="77777777" w:rsidR="009C5A0A" w:rsidRDefault="00D65342" w:rsidP="00D65342">
      <w:pPr>
        <w:pStyle w:val="Prrafodelista"/>
        <w:spacing w:after="0" w:line="360" w:lineRule="auto"/>
        <w:jc w:val="both"/>
        <w:rPr>
          <w:rFonts w:ascii="DejaVu Serif" w:eastAsia="Times New Roman" w:hAnsi="DejaVu Serif" w:cs="Arial"/>
          <w:i/>
          <w:iCs/>
          <w:sz w:val="24"/>
          <w:szCs w:val="24"/>
          <w:lang w:eastAsia="es-ES"/>
        </w:rPr>
      </w:pPr>
      <w:r w:rsidRPr="00E90252">
        <w:rPr>
          <w:rFonts w:ascii="DejaVu Serif" w:eastAsia="Times New Roman" w:hAnsi="DejaVu Serif" w:cs="Arial"/>
          <w:i/>
          <w:iCs/>
          <w:sz w:val="24"/>
          <w:szCs w:val="24"/>
          <w:lang w:eastAsia="es-ES"/>
        </w:rPr>
        <w:t>“</w:t>
      </w:r>
      <w:r w:rsidRPr="00E90252">
        <w:rPr>
          <w:rFonts w:ascii="DejaVu Serif" w:hAnsi="DejaVu Serif" w:cs="Times New Roman"/>
          <w:i/>
          <w:iCs/>
          <w:sz w:val="24"/>
          <w:szCs w:val="24"/>
        </w:rPr>
        <w:t>1) La Comisión Ejecutiva (en adelante, la Comisión) se constituye como un órgano interno creado dentro del seno de la sociedad Instituto Navarro de Tecnologías e Infraestructuras Agroalimentarias, S.A. (en adelante, INTIA) con facultades delegadas permanentemente por el Consejo de Administración de la referida sociedad para la gestión de todas las actividades relacionadas con el Canal de Navarra, y con autonomía y poder bastante para ello</w:t>
      </w:r>
      <w:r w:rsidRPr="00E90252">
        <w:rPr>
          <w:rFonts w:ascii="DejaVu Serif" w:eastAsia="Times New Roman" w:hAnsi="DejaVu Serif" w:cs="Arial"/>
          <w:i/>
          <w:iCs/>
          <w:sz w:val="24"/>
          <w:szCs w:val="24"/>
          <w:lang w:eastAsia="es-ES"/>
        </w:rPr>
        <w:t>”.</w:t>
      </w:r>
    </w:p>
    <w:p w14:paraId="7245DE76" w14:textId="6E9237AA" w:rsidR="0090481C" w:rsidRDefault="00D65342" w:rsidP="00D65342">
      <w:pPr>
        <w:spacing w:line="360" w:lineRule="auto"/>
        <w:jc w:val="both"/>
        <w:rPr>
          <w:rFonts w:ascii="DejaVu Serif" w:hAnsi="DejaVu Serif"/>
          <w:sz w:val="24"/>
          <w:szCs w:val="24"/>
        </w:rPr>
      </w:pPr>
      <w:r w:rsidRPr="002C4D13">
        <w:rPr>
          <w:rFonts w:ascii="DejaVu Serif Condensed" w:hAnsi="DejaVu Serif Condensed"/>
          <w:sz w:val="24"/>
          <w:szCs w:val="24"/>
        </w:rPr>
        <w:t>Es cuanto informo en cumplimiento de lo dispuesto en el artículo 215 del Reglamento del Parlamento d</w:t>
      </w:r>
      <w:r>
        <w:rPr>
          <w:rFonts w:ascii="DejaVu Serif Condensed" w:hAnsi="DejaVu Serif Condensed"/>
          <w:sz w:val="24"/>
          <w:szCs w:val="24"/>
        </w:rPr>
        <w:t>e Navarra</w:t>
      </w:r>
      <w:r w:rsidR="0090481C">
        <w:rPr>
          <w:rFonts w:ascii="DejaVu Serif Condensed" w:hAnsi="DejaVu Serif Condensed"/>
          <w:sz w:val="24"/>
          <w:szCs w:val="24"/>
        </w:rPr>
        <w:t>.</w:t>
      </w:r>
    </w:p>
    <w:p w14:paraId="7EE1E781" w14:textId="2D5007BE" w:rsidR="00D65342" w:rsidRPr="002C4D13" w:rsidRDefault="00D65342" w:rsidP="009C5A0A">
      <w:pPr>
        <w:spacing w:line="360" w:lineRule="auto"/>
        <w:rPr>
          <w:rFonts w:ascii="DejaVu Serif Condensed" w:hAnsi="DejaVu Serif Condensed"/>
          <w:sz w:val="24"/>
          <w:szCs w:val="24"/>
        </w:rPr>
      </w:pPr>
      <w:r w:rsidRPr="002C4D13">
        <w:rPr>
          <w:rFonts w:ascii="DejaVu Serif Condensed" w:hAnsi="DejaVu Serif Condensed"/>
          <w:sz w:val="24"/>
          <w:szCs w:val="24"/>
        </w:rPr>
        <w:t xml:space="preserve">Pamplona-Iruñea, </w:t>
      </w:r>
      <w:r>
        <w:rPr>
          <w:rFonts w:ascii="DejaVu Serif Condensed" w:hAnsi="DejaVu Serif Condensed"/>
          <w:sz w:val="24"/>
          <w:szCs w:val="24"/>
        </w:rPr>
        <w:t>24 de junio de 2024</w:t>
      </w:r>
    </w:p>
    <w:p w14:paraId="61D0E518" w14:textId="5CAC3824" w:rsidR="00B065BA" w:rsidRPr="009C5A0A" w:rsidRDefault="009C5A0A" w:rsidP="009C5A0A">
      <w:pPr>
        <w:spacing w:line="360" w:lineRule="auto"/>
        <w:rPr>
          <w:rFonts w:ascii="DejaVu Serif Condensed" w:hAnsi="DejaVu Serif Condensed"/>
          <w:sz w:val="24"/>
          <w:szCs w:val="24"/>
        </w:rPr>
      </w:pPr>
      <w:r>
        <w:rPr>
          <w:rFonts w:ascii="DejaVu Serif Condensed" w:hAnsi="DejaVu Serif Condensed"/>
          <w:sz w:val="24"/>
          <w:szCs w:val="24"/>
        </w:rPr>
        <w:t>El Consejero</w:t>
      </w:r>
      <w:r w:rsidRPr="002C4D13">
        <w:rPr>
          <w:rFonts w:ascii="DejaVu Serif Condensed" w:hAnsi="DejaVu Serif Condensed"/>
          <w:sz w:val="24"/>
          <w:szCs w:val="24"/>
        </w:rPr>
        <w:t xml:space="preserve"> </w:t>
      </w:r>
      <w:r>
        <w:rPr>
          <w:rFonts w:ascii="DejaVu Serif Condensed" w:hAnsi="DejaVu Serif Condensed"/>
          <w:sz w:val="24"/>
          <w:szCs w:val="24"/>
        </w:rPr>
        <w:t>d</w:t>
      </w:r>
      <w:r w:rsidRPr="002C4D13">
        <w:rPr>
          <w:rFonts w:ascii="DejaVu Serif Condensed" w:hAnsi="DejaVu Serif Condensed"/>
          <w:sz w:val="24"/>
          <w:szCs w:val="24"/>
        </w:rPr>
        <w:t xml:space="preserve">e </w:t>
      </w:r>
      <w:r>
        <w:rPr>
          <w:rFonts w:ascii="DejaVu Serif Condensed" w:hAnsi="DejaVu Serif Condensed"/>
          <w:sz w:val="24"/>
          <w:szCs w:val="24"/>
        </w:rPr>
        <w:t xml:space="preserve">Cohesión Territorial: </w:t>
      </w:r>
      <w:r w:rsidR="00D65342">
        <w:rPr>
          <w:rFonts w:ascii="DejaVu Serif Condensed" w:hAnsi="DejaVu Serif Condensed"/>
          <w:sz w:val="24"/>
          <w:szCs w:val="24"/>
        </w:rPr>
        <w:t>Óscar Chivite Cornago</w:t>
      </w:r>
    </w:p>
    <w:sectPr w:rsidR="00B065BA" w:rsidRPr="009C5A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erif">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42"/>
    <w:rsid w:val="000370A0"/>
    <w:rsid w:val="001E34F2"/>
    <w:rsid w:val="00337EB8"/>
    <w:rsid w:val="003C1B1F"/>
    <w:rsid w:val="008335EC"/>
    <w:rsid w:val="00845D68"/>
    <w:rsid w:val="008A3285"/>
    <w:rsid w:val="0090481C"/>
    <w:rsid w:val="00956302"/>
    <w:rsid w:val="009C5A0A"/>
    <w:rsid w:val="00A6590A"/>
    <w:rsid w:val="00AD383F"/>
    <w:rsid w:val="00B065BA"/>
    <w:rsid w:val="00B42A30"/>
    <w:rsid w:val="00D241A8"/>
    <w:rsid w:val="00D65342"/>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EBAD"/>
  <w15:chartTrackingRefBased/>
  <w15:docId w15:val="{33F9B001-1F9C-446F-A68C-220C9AC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42"/>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D653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653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653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6534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D6534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D653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D653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D653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D6534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53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53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53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53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53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53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53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53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5342"/>
    <w:rPr>
      <w:rFonts w:eastAsiaTheme="majorEastAsia" w:cstheme="majorBidi"/>
      <w:color w:val="272727" w:themeColor="text1" w:themeTint="D8"/>
    </w:rPr>
  </w:style>
  <w:style w:type="paragraph" w:styleId="Ttulo">
    <w:name w:val="Title"/>
    <w:basedOn w:val="Normal"/>
    <w:next w:val="Normal"/>
    <w:link w:val="TtuloCar"/>
    <w:uiPriority w:val="10"/>
    <w:qFormat/>
    <w:rsid w:val="00D6534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653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53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653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534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D65342"/>
    <w:rPr>
      <w:i/>
      <w:iCs/>
      <w:color w:val="404040" w:themeColor="text1" w:themeTint="BF"/>
    </w:rPr>
  </w:style>
  <w:style w:type="paragraph" w:styleId="Prrafodelista">
    <w:name w:val="List Paragraph"/>
    <w:basedOn w:val="Normal"/>
    <w:uiPriority w:val="34"/>
    <w:qFormat/>
    <w:rsid w:val="00D6534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D65342"/>
    <w:rPr>
      <w:i/>
      <w:iCs/>
      <w:color w:val="0F4761" w:themeColor="accent1" w:themeShade="BF"/>
    </w:rPr>
  </w:style>
  <w:style w:type="paragraph" w:styleId="Citadestacada">
    <w:name w:val="Intense Quote"/>
    <w:basedOn w:val="Normal"/>
    <w:next w:val="Normal"/>
    <w:link w:val="CitadestacadaCar"/>
    <w:uiPriority w:val="30"/>
    <w:qFormat/>
    <w:rsid w:val="00D653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D65342"/>
    <w:rPr>
      <w:i/>
      <w:iCs/>
      <w:color w:val="0F4761" w:themeColor="accent1" w:themeShade="BF"/>
    </w:rPr>
  </w:style>
  <w:style w:type="character" w:styleId="Referenciaintensa">
    <w:name w:val="Intense Reference"/>
    <w:basedOn w:val="Fuentedeprrafopredeter"/>
    <w:uiPriority w:val="32"/>
    <w:qFormat/>
    <w:rsid w:val="00D65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1099</Characters>
  <Application>Microsoft Office Word</Application>
  <DocSecurity>0</DocSecurity>
  <Lines>9</Lines>
  <Paragraphs>2</Paragraphs>
  <ScaleCrop>false</ScaleCrop>
  <Company>HP Inc.</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2024-06-26T10:26:00Z</dcterms:created>
  <dcterms:modified xsi:type="dcterms:W3CDTF">2024-06-26T10:30:00Z</dcterms:modified>
</cp:coreProperties>
</file>