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D85AC" w14:textId="365C7D84" w:rsidR="00235B9C" w:rsidRDefault="00235B9C" w:rsidP="00235B9C">
      <w:pPr>
        <w:spacing w:before="100" w:beforeAutospacing="1" w:after="200" w:line="276" w:lineRule="auto"/>
        <w:ind w:left="567" w:right="567"/>
        <w:jc w:val="both"/>
        <w:rPr>
          <w:sz w:val="22"/>
          <w:szCs w:val="22"/>
          <w:rFonts w:ascii="Calibri" w:hAnsi="Calibri" w:cs="Calibri"/>
        </w:rPr>
      </w:pPr>
      <w:r>
        <w:rPr>
          <w:sz w:val="22"/>
          <w:rFonts w:ascii="Calibri" w:hAnsi="Calibri"/>
        </w:rPr>
        <w:t xml:space="preserve">24ITP-28</w:t>
      </w:r>
    </w:p>
    <w:p w14:paraId="6724AE32" w14:textId="77777777" w:rsidR="004E703D" w:rsidRDefault="00235B9C" w:rsidP="004E703D">
      <w:pPr>
        <w:spacing w:before="100" w:beforeAutospacing="1" w:after="200" w:line="276" w:lineRule="auto"/>
        <w:ind w:left="567" w:right="567"/>
        <w:jc w:val="both"/>
        <w:rPr>
          <w:sz w:val="22"/>
          <w:szCs w:val="22"/>
          <w:rFonts w:ascii="Calibri" w:hAnsi="Calibri" w:cs="Calibri"/>
        </w:rPr>
      </w:pPr>
      <w:r>
        <w:rPr>
          <w:sz w:val="22"/>
          <w:rFonts w:ascii="Calibri" w:hAnsi="Calibri"/>
        </w:rPr>
        <w:t xml:space="preserve">Nafarroako Alderdi Sozialista talde parlamentarioari atxikitako Olga Chueca Chueca andreak, Legebiltzarreko Erregelamenduan ezarritakoaren babesean, honako interpelazio hau aurkezten dio lehen lehendakariorde eta Lehendakaritza eta Berdintasuneko kontseilariari, urriaren 10eko Osoko Bilkuran eztabaidatzeko:</w:t>
      </w:r>
    </w:p>
    <w:p w14:paraId="51051BD8" w14:textId="74C5E665" w:rsidR="00235B9C" w:rsidRPr="00235B9C" w:rsidRDefault="00235B9C" w:rsidP="004E703D">
      <w:pPr>
        <w:spacing w:before="100" w:beforeAutospacing="1" w:after="200" w:line="276" w:lineRule="auto"/>
        <w:ind w:left="567" w:right="567"/>
        <w:jc w:val="both"/>
        <w:rPr>
          <w:sz w:val="22"/>
          <w:szCs w:val="22"/>
          <w:rFonts w:ascii="Calibri" w:hAnsi="Calibri" w:cs="Calibri"/>
        </w:rPr>
      </w:pPr>
      <w:r>
        <w:rPr>
          <w:sz w:val="22"/>
          <w:rFonts w:ascii="Calibri" w:hAnsi="Calibri"/>
        </w:rPr>
        <w:t xml:space="preserve">Urriaren 2an, 3an eta 4an egin zen Nafarroan Sexu-indarkerien I. Kongresua. Honako hauek izan ziren bertan jorratu ziren gai nagusiak: esku-hartzea, erreparazioa eta sexu-indarkerien aurreko estrategia feministak.</w:t>
      </w:r>
    </w:p>
    <w:p w14:paraId="39D81B93" w14:textId="53AE11E9" w:rsidR="00235B9C" w:rsidRPr="00235B9C" w:rsidRDefault="00235B9C" w:rsidP="00235B9C">
      <w:pPr>
        <w:spacing w:before="100" w:beforeAutospacing="1" w:after="200" w:line="276" w:lineRule="auto"/>
        <w:ind w:left="567" w:right="567"/>
        <w:jc w:val="both"/>
        <w:rPr>
          <w:sz w:val="22"/>
          <w:szCs w:val="22"/>
          <w:rFonts w:ascii="Calibri" w:hAnsi="Calibri" w:cs="Calibri"/>
        </w:rPr>
      </w:pPr>
      <w:r>
        <w:rPr>
          <w:sz w:val="22"/>
          <w:rFonts w:ascii="Calibri" w:hAnsi="Calibri"/>
        </w:rPr>
        <w:t xml:space="preserve">Hori dela-eta, Nafarroako Gobernuak sexu-indarkerien aurka darabilen politika orokorrari buruzko interpelazioa aurkezten diogu Lehendakaritza eta Berdintasun Departamentuari.</w:t>
      </w:r>
    </w:p>
    <w:p w14:paraId="38D14196" w14:textId="57F20184" w:rsidR="008D7F85" w:rsidRDefault="00235B9C" w:rsidP="00235B9C">
      <w:pPr>
        <w:spacing w:before="100" w:beforeAutospacing="1" w:after="200" w:line="276" w:lineRule="auto"/>
        <w:ind w:left="567" w:right="567"/>
        <w:jc w:val="both"/>
        <w:rPr>
          <w:sz w:val="22"/>
          <w:szCs w:val="22"/>
          <w:rFonts w:ascii="Calibri" w:hAnsi="Calibri" w:cs="Calibri"/>
        </w:rPr>
      </w:pPr>
      <w:r>
        <w:rPr>
          <w:sz w:val="22"/>
          <w:rFonts w:ascii="Calibri" w:hAnsi="Calibri"/>
        </w:rPr>
        <w:t xml:space="preserve">Iruñean, 2024ko urriaren 3an</w:t>
      </w:r>
    </w:p>
    <w:p w14:paraId="487437D6" w14:textId="1B85DC20" w:rsidR="00235B9C" w:rsidRPr="00235B9C" w:rsidRDefault="00235B9C" w:rsidP="00235B9C">
      <w:pPr>
        <w:spacing w:before="100" w:beforeAutospacing="1" w:after="200" w:line="276" w:lineRule="auto"/>
        <w:ind w:left="567" w:right="567"/>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María Olga Chueca Chueca</w:t>
      </w:r>
    </w:p>
    <w:sectPr w:rsidR="00235B9C" w:rsidRPr="00235B9C" w:rsidSect="00235B9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9C"/>
    <w:rsid w:val="00235B9C"/>
    <w:rsid w:val="004E703D"/>
    <w:rsid w:val="005762CC"/>
    <w:rsid w:val="00600DE2"/>
    <w:rsid w:val="00743200"/>
    <w:rsid w:val="007D0623"/>
    <w:rsid w:val="008D7F85"/>
    <w:rsid w:val="009E79F6"/>
    <w:rsid w:val="00A36075"/>
    <w:rsid w:val="00A877BA"/>
    <w:rsid w:val="00B0049F"/>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11D2"/>
  <w15:chartTrackingRefBased/>
  <w15:docId w15:val="{A250A131-1261-44A7-949A-7F583C5A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35B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35B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35B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35B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35B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35B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35B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35B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35B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5B9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35B9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35B9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35B9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35B9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35B9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35B9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35B9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35B9C"/>
    <w:rPr>
      <w:rFonts w:eastAsiaTheme="majorEastAsia" w:cstheme="majorBidi"/>
      <w:color w:val="272727" w:themeColor="text1" w:themeTint="D8"/>
    </w:rPr>
  </w:style>
  <w:style w:type="paragraph" w:styleId="Ttulo">
    <w:name w:val="Title"/>
    <w:basedOn w:val="Normal"/>
    <w:next w:val="Normal"/>
    <w:link w:val="TtuloCar"/>
    <w:uiPriority w:val="10"/>
    <w:qFormat/>
    <w:rsid w:val="00235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35B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35B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35B9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35B9C"/>
    <w:pPr>
      <w:spacing w:before="160"/>
      <w:jc w:val="center"/>
    </w:pPr>
    <w:rPr>
      <w:i/>
      <w:iCs/>
      <w:color w:val="404040" w:themeColor="text1" w:themeTint="BF"/>
    </w:rPr>
  </w:style>
  <w:style w:type="character" w:customStyle="1" w:styleId="CitaCar">
    <w:name w:val="Cita Car"/>
    <w:basedOn w:val="Fuentedeprrafopredeter"/>
    <w:link w:val="Cita"/>
    <w:uiPriority w:val="29"/>
    <w:rsid w:val="00235B9C"/>
    <w:rPr>
      <w:i/>
      <w:iCs/>
      <w:color w:val="404040" w:themeColor="text1" w:themeTint="BF"/>
    </w:rPr>
  </w:style>
  <w:style w:type="paragraph" w:styleId="Prrafodelista">
    <w:name w:val="List Paragraph"/>
    <w:basedOn w:val="Normal"/>
    <w:uiPriority w:val="34"/>
    <w:qFormat/>
    <w:rsid w:val="00235B9C"/>
    <w:pPr>
      <w:ind w:left="720"/>
      <w:contextualSpacing/>
    </w:pPr>
  </w:style>
  <w:style w:type="character" w:styleId="nfasisintenso">
    <w:name w:val="Intense Emphasis"/>
    <w:basedOn w:val="Fuentedeprrafopredeter"/>
    <w:uiPriority w:val="21"/>
    <w:qFormat/>
    <w:rsid w:val="00235B9C"/>
    <w:rPr>
      <w:i/>
      <w:iCs/>
      <w:color w:val="0F4761" w:themeColor="accent1" w:themeShade="BF"/>
    </w:rPr>
  </w:style>
  <w:style w:type="paragraph" w:styleId="Citadestacada">
    <w:name w:val="Intense Quote"/>
    <w:basedOn w:val="Normal"/>
    <w:next w:val="Normal"/>
    <w:link w:val="CitadestacadaCar"/>
    <w:uiPriority w:val="30"/>
    <w:qFormat/>
    <w:rsid w:val="00235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35B9C"/>
    <w:rPr>
      <w:i/>
      <w:iCs/>
      <w:color w:val="0F4761" w:themeColor="accent1" w:themeShade="BF"/>
    </w:rPr>
  </w:style>
  <w:style w:type="character" w:styleId="Referenciaintensa">
    <w:name w:val="Intense Reference"/>
    <w:basedOn w:val="Fuentedeprrafopredeter"/>
    <w:uiPriority w:val="32"/>
    <w:qFormat/>
    <w:rsid w:val="00235B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114</Words>
  <Characters>633</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2024-10-04T05:12:00Z</dcterms:created>
  <dcterms:modified xsi:type="dcterms:W3CDTF">2024-10-04T05:19:00Z</dcterms:modified>
</cp:coreProperties>
</file>