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929A0" w14:textId="36BFE583" w:rsidR="00733A11" w:rsidRPr="00733A11" w:rsidRDefault="00733A11" w:rsidP="00733A11">
      <w:pPr>
        <w:jc w:val="both"/>
        <w:rPr>
          <w:rFonts w:ascii="Calibri" w:hAnsi="Calibri" w:cs="Calibri"/>
        </w:rPr>
      </w:pPr>
      <w:r>
        <w:rPr>
          <w:rFonts w:ascii="Calibri" w:hAnsi="Calibri"/>
        </w:rPr>
        <w:t xml:space="preserve">24POR-325</w:t>
      </w:r>
    </w:p>
    <w:p w14:paraId="1DFFFE1B" w14:textId="77777777" w:rsidR="00733A11" w:rsidRDefault="00733A11" w:rsidP="00733A11">
      <w:pPr>
        <w:jc w:val="both"/>
        <w:rPr>
          <w:rFonts w:ascii="Calibri" w:hAnsi="Calibri" w:cs="Calibri"/>
        </w:rPr>
      </w:pPr>
      <w:r>
        <w:rPr>
          <w:rFonts w:ascii="Calibri" w:hAnsi="Calibri"/>
        </w:rPr>
        <w:t xml:space="preserve">Geroa Bai talde parlamentarioaren eledun Pablo Azcona Molinetek, Legebiltzarreko Erregelamenduan ezarritakoaren babesean, gaurkotasun handiko honako galdera hau egiten du, bigarren lehendakariorde eta Nafarroako Gobernuko Memoria eta Bizikidetzako, Kanpo Ekintzako eta Euskarako kontseilariak urriaren 10eko Osoko Bilkuran (osteguna) erantzun dezan:</w:t>
      </w:r>
    </w:p>
    <w:p w14:paraId="035572ED" w14:textId="77777777" w:rsidR="00733A11" w:rsidRDefault="00733A11" w:rsidP="00733A11">
      <w:pPr>
        <w:jc w:val="both"/>
        <w:rPr>
          <w:rFonts w:ascii="Calibri" w:hAnsi="Calibri" w:cs="Calibri"/>
        </w:rPr>
      </w:pPr>
      <w:r>
        <w:rPr>
          <w:rFonts w:ascii="Calibri" w:hAnsi="Calibri"/>
        </w:rPr>
        <w:t xml:space="preserve">Europako Kontseiluaren azken txostenak ohartarazten du euskararen sustapena eta erabilera, bai bizitza publikoan bai pribatuan, zailagoa dela Eskualdeetako eta Eremu Urriko Hizkuntzen Europako Gutunean hartutako konpromisoak urratzen dituzten arrazoiengatik.</w:t>
      </w:r>
    </w:p>
    <w:p w14:paraId="68037A28" w14:textId="32019F9F" w:rsidR="00B065BA" w:rsidRDefault="00733A11" w:rsidP="00733A11">
      <w:pPr>
        <w:jc w:val="both"/>
        <w:rPr>
          <w:rFonts w:ascii="Calibri" w:hAnsi="Calibri" w:cs="Calibri"/>
        </w:rPr>
      </w:pPr>
      <w:r>
        <w:rPr>
          <w:rFonts w:ascii="Calibri" w:hAnsi="Calibri"/>
        </w:rPr>
        <w:t xml:space="preserve">Memoria eta Bizikidetzako, Kanpo Ekintzako eta Euskarako kontseilari zaren aldetik, zer balorazio egiten duzu txosten hori dela-eta?</w:t>
      </w:r>
    </w:p>
    <w:p w14:paraId="67787A65" w14:textId="5A4D0544" w:rsidR="00733A11" w:rsidRDefault="00733A11" w:rsidP="00733A11">
      <w:pPr>
        <w:jc w:val="both"/>
        <w:rPr>
          <w:rFonts w:ascii="Calibri" w:hAnsi="Calibri" w:cs="Calibri"/>
        </w:rPr>
      </w:pPr>
      <w:r>
        <w:rPr>
          <w:rFonts w:ascii="Calibri" w:hAnsi="Calibri"/>
        </w:rPr>
        <w:t xml:space="preserve">Iruñean, 2024ko urriaren 7an</w:t>
      </w:r>
    </w:p>
    <w:p w14:paraId="5B76DD0E" w14:textId="2BAF32E7" w:rsidR="00733A11" w:rsidRPr="00733A11" w:rsidRDefault="00733A11" w:rsidP="00733A1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Pablo Azcona Molinet</w:t>
      </w:r>
    </w:p>
    <w:sectPr w:rsidR="00733A11" w:rsidRPr="00733A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11"/>
    <w:rsid w:val="000370A0"/>
    <w:rsid w:val="001E34F2"/>
    <w:rsid w:val="002866D9"/>
    <w:rsid w:val="00337EB8"/>
    <w:rsid w:val="003C1B1F"/>
    <w:rsid w:val="006F2590"/>
    <w:rsid w:val="00733A11"/>
    <w:rsid w:val="00845D68"/>
    <w:rsid w:val="008A3285"/>
    <w:rsid w:val="00956302"/>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B6AF"/>
  <w15:chartTrackingRefBased/>
  <w15:docId w15:val="{F65E6509-CBD7-4CC9-A756-AD8755EA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3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3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3A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3A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3A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3A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3A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3A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3A1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3A1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3A1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3A1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3A1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3A1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3A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3A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3A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3A11"/>
    <w:rPr>
      <w:rFonts w:eastAsiaTheme="majorEastAsia" w:cstheme="majorBidi"/>
      <w:color w:val="272727" w:themeColor="text1" w:themeTint="D8"/>
    </w:rPr>
  </w:style>
  <w:style w:type="paragraph" w:styleId="Ttulo">
    <w:name w:val="Title"/>
    <w:basedOn w:val="Normal"/>
    <w:next w:val="Normal"/>
    <w:link w:val="TtuloCar"/>
    <w:uiPriority w:val="10"/>
    <w:qFormat/>
    <w:rsid w:val="00733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3A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3A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3A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3A11"/>
    <w:pPr>
      <w:spacing w:before="160"/>
      <w:jc w:val="center"/>
    </w:pPr>
    <w:rPr>
      <w:i/>
      <w:iCs/>
      <w:color w:val="404040" w:themeColor="text1" w:themeTint="BF"/>
    </w:rPr>
  </w:style>
  <w:style w:type="character" w:customStyle="1" w:styleId="CitaCar">
    <w:name w:val="Cita Car"/>
    <w:basedOn w:val="Fuentedeprrafopredeter"/>
    <w:link w:val="Cita"/>
    <w:uiPriority w:val="29"/>
    <w:rsid w:val="00733A11"/>
    <w:rPr>
      <w:i/>
      <w:iCs/>
      <w:color w:val="404040" w:themeColor="text1" w:themeTint="BF"/>
    </w:rPr>
  </w:style>
  <w:style w:type="paragraph" w:styleId="Prrafodelista">
    <w:name w:val="List Paragraph"/>
    <w:basedOn w:val="Normal"/>
    <w:uiPriority w:val="34"/>
    <w:qFormat/>
    <w:rsid w:val="00733A11"/>
    <w:pPr>
      <w:ind w:left="720"/>
      <w:contextualSpacing/>
    </w:pPr>
  </w:style>
  <w:style w:type="character" w:styleId="nfasisintenso">
    <w:name w:val="Intense Emphasis"/>
    <w:basedOn w:val="Fuentedeprrafopredeter"/>
    <w:uiPriority w:val="21"/>
    <w:qFormat/>
    <w:rsid w:val="00733A11"/>
    <w:rPr>
      <w:i/>
      <w:iCs/>
      <w:color w:val="0F4761" w:themeColor="accent1" w:themeShade="BF"/>
    </w:rPr>
  </w:style>
  <w:style w:type="paragraph" w:styleId="Citadestacada">
    <w:name w:val="Intense Quote"/>
    <w:basedOn w:val="Normal"/>
    <w:next w:val="Normal"/>
    <w:link w:val="CitadestacadaCar"/>
    <w:uiPriority w:val="30"/>
    <w:qFormat/>
    <w:rsid w:val="00733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3A11"/>
    <w:rPr>
      <w:i/>
      <w:iCs/>
      <w:color w:val="0F4761" w:themeColor="accent1" w:themeShade="BF"/>
    </w:rPr>
  </w:style>
  <w:style w:type="character" w:styleId="Referenciaintensa">
    <w:name w:val="Intense Reference"/>
    <w:basedOn w:val="Fuentedeprrafopredeter"/>
    <w:uiPriority w:val="32"/>
    <w:qFormat/>
    <w:rsid w:val="00733A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732</Characters>
  <Application>Microsoft Office Word</Application>
  <DocSecurity>0</DocSecurity>
  <Lines>6</Lines>
  <Paragraphs>1</Paragraphs>
  <ScaleCrop>false</ScaleCrop>
  <Company>HP Inc.</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2024-10-07T07:21:00Z</dcterms:created>
  <dcterms:modified xsi:type="dcterms:W3CDTF">2024-10-07T07:22:00Z</dcterms:modified>
</cp:coreProperties>
</file>