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F3E5E" w14:textId="60136A9A" w:rsidR="004A1F53" w:rsidRPr="00675CC1" w:rsidRDefault="004A1F53" w:rsidP="004A1F53">
      <w:pPr>
        <w:jc w:val="both"/>
        <w:rPr>
          <w:rFonts w:ascii="Calibri" w:hAnsi="Calibri" w:cs="Calibri"/>
          <w:sz w:val="22"/>
          <w:szCs w:val="22"/>
        </w:rPr>
      </w:pPr>
      <w:r w:rsidRPr="00675CC1">
        <w:rPr>
          <w:rFonts w:ascii="Calibri" w:hAnsi="Calibri" w:cs="Calibri"/>
          <w:sz w:val="22"/>
          <w:szCs w:val="22"/>
        </w:rPr>
        <w:t>Mikel Asiain Torres</w:t>
      </w:r>
      <w:r w:rsidRPr="00675CC1">
        <w:rPr>
          <w:rFonts w:ascii="Calibri" w:hAnsi="Calibri" w:cs="Calibri"/>
          <w:b/>
          <w:bCs/>
          <w:sz w:val="22"/>
          <w:szCs w:val="22"/>
        </w:rPr>
        <w:t xml:space="preserve">, </w:t>
      </w:r>
      <w:r w:rsidRPr="00675CC1">
        <w:rPr>
          <w:rFonts w:ascii="Calibri" w:hAnsi="Calibri" w:cs="Calibri"/>
          <w:sz w:val="22"/>
          <w:szCs w:val="22"/>
        </w:rPr>
        <w:t>parlamentario foral adscrito al Grupo Parlamentario Geroa Bai, al amparo de lo dispuesto en el Reglamento de esta Cámara, presenta la siguiente pregunta oral</w:t>
      </w:r>
      <w:r w:rsidRPr="00675CC1">
        <w:rPr>
          <w:rFonts w:ascii="Calibri" w:hAnsi="Calibri" w:cs="Calibri"/>
          <w:b/>
          <w:bCs/>
          <w:sz w:val="22"/>
          <w:szCs w:val="22"/>
        </w:rPr>
        <w:t xml:space="preserve"> </w:t>
      </w:r>
      <w:r w:rsidRPr="00675CC1">
        <w:rPr>
          <w:rFonts w:ascii="Calibri" w:hAnsi="Calibri" w:cs="Calibri"/>
          <w:sz w:val="22"/>
          <w:szCs w:val="22"/>
        </w:rPr>
        <w:t>con el fin de que sea respondida en el Pleno</w:t>
      </w:r>
      <w:r w:rsidRPr="00675CC1">
        <w:rPr>
          <w:rFonts w:ascii="Calibri" w:hAnsi="Calibri" w:cs="Calibri"/>
          <w:b/>
          <w:bCs/>
          <w:sz w:val="22"/>
          <w:szCs w:val="22"/>
        </w:rPr>
        <w:t xml:space="preserve"> </w:t>
      </w:r>
      <w:r w:rsidRPr="00675CC1">
        <w:rPr>
          <w:rFonts w:ascii="Calibri" w:hAnsi="Calibri" w:cs="Calibri"/>
          <w:sz w:val="22"/>
          <w:szCs w:val="22"/>
        </w:rPr>
        <w:t>de la Cámara, por la vicepresidenta segunda y consejera de Memoria y Convivencia, Acción Exterior y Euskera del Gobierno de Navarra, Ana Ollo Hualde.</w:t>
      </w:r>
    </w:p>
    <w:p w14:paraId="24228C3C" w14:textId="0D620BB4" w:rsidR="004A1F53" w:rsidRPr="00675CC1" w:rsidRDefault="004A1F53" w:rsidP="004A1F53">
      <w:pPr>
        <w:jc w:val="both"/>
        <w:rPr>
          <w:rFonts w:ascii="Calibri" w:hAnsi="Calibri" w:cs="Calibri"/>
          <w:sz w:val="22"/>
          <w:szCs w:val="22"/>
        </w:rPr>
      </w:pPr>
      <w:r w:rsidRPr="00675CC1">
        <w:rPr>
          <w:rFonts w:ascii="Calibri" w:hAnsi="Calibri" w:cs="Calibri"/>
          <w:sz w:val="22"/>
          <w:szCs w:val="22"/>
        </w:rPr>
        <w:t>En su primera comparecencia en el Parlamento en la presente legislatura, la vicepresidenta segunda y consejera Ana Ollo presentó y desgranó las líneas de trabajo del departamento de Memoria y Convivencia, Acción Exterior y Euskera, entre las que señaló, textualmente:</w:t>
      </w:r>
    </w:p>
    <w:p w14:paraId="46BB0188" w14:textId="7D925F35" w:rsidR="004A1F53" w:rsidRPr="00675CC1" w:rsidRDefault="004A1F53" w:rsidP="004A1F53">
      <w:pPr>
        <w:jc w:val="both"/>
        <w:rPr>
          <w:rFonts w:ascii="Calibri" w:hAnsi="Calibri" w:cs="Calibri"/>
          <w:i/>
          <w:iCs/>
          <w:sz w:val="22"/>
          <w:szCs w:val="22"/>
        </w:rPr>
      </w:pPr>
      <w:r w:rsidRPr="00675CC1">
        <w:rPr>
          <w:rFonts w:ascii="Calibri" w:hAnsi="Calibri" w:cs="Calibri"/>
          <w:sz w:val="22"/>
          <w:szCs w:val="22"/>
        </w:rPr>
        <w:t>“</w:t>
      </w:r>
      <w:r w:rsidRPr="00675CC1">
        <w:rPr>
          <w:rFonts w:ascii="Calibri" w:hAnsi="Calibri" w:cs="Calibri"/>
          <w:i/>
          <w:iCs/>
          <w:sz w:val="22"/>
          <w:szCs w:val="22"/>
        </w:rPr>
        <w:t>En materia de memoria continuaremos con el desarrollo de las leyes estatales y forales de memoria democrática, trabajando en la actualización y divulgación del mapa de fosas, así como en las exhumaciones e identificaciones de los todavía centenares de desaparecidos.</w:t>
      </w:r>
    </w:p>
    <w:p w14:paraId="0A8BD9EA" w14:textId="43EC9B64" w:rsidR="004A1F53" w:rsidRPr="00675CC1" w:rsidRDefault="004A1F53" w:rsidP="004A1F53">
      <w:pPr>
        <w:jc w:val="both"/>
        <w:rPr>
          <w:rFonts w:ascii="Calibri" w:hAnsi="Calibri" w:cs="Calibri"/>
          <w:i/>
          <w:iCs/>
          <w:sz w:val="22"/>
          <w:szCs w:val="22"/>
        </w:rPr>
      </w:pPr>
      <w:r w:rsidRPr="00675CC1">
        <w:rPr>
          <w:rFonts w:ascii="Calibri" w:hAnsi="Calibri" w:cs="Calibri"/>
          <w:i/>
          <w:iCs/>
          <w:sz w:val="22"/>
          <w:szCs w:val="22"/>
        </w:rPr>
        <w:t>Así mismo estamos abordando la actualización del censo de simbología franquista en Navarra, de modo que se pueda seguir avanzando en la eliminación de dicha simbología en el espacio público navarro, así como en la retirada de condecoraciones a destacados representantes de aquel régimen”.</w:t>
      </w:r>
    </w:p>
    <w:p w14:paraId="7FB9858B" w14:textId="05E7E125" w:rsidR="004A1F53" w:rsidRPr="00675CC1" w:rsidRDefault="004A1F53" w:rsidP="004A1F53">
      <w:pPr>
        <w:jc w:val="both"/>
        <w:rPr>
          <w:rFonts w:ascii="Calibri" w:hAnsi="Calibri" w:cs="Calibri"/>
          <w:sz w:val="22"/>
          <w:szCs w:val="22"/>
        </w:rPr>
      </w:pPr>
      <w:r w:rsidRPr="00675CC1">
        <w:rPr>
          <w:rFonts w:ascii="Calibri" w:hAnsi="Calibri" w:cs="Calibri"/>
          <w:sz w:val="22"/>
          <w:szCs w:val="22"/>
        </w:rPr>
        <w:t>Transcurrido un largo año desde aquellas declaraciones, queremos saber qué avances concretos se han dado en esas cuestiones y</w:t>
      </w:r>
      <w:r w:rsidR="00CC0DC7" w:rsidRPr="00675CC1">
        <w:rPr>
          <w:rFonts w:ascii="Calibri" w:hAnsi="Calibri" w:cs="Calibri"/>
          <w:sz w:val="22"/>
          <w:szCs w:val="22"/>
        </w:rPr>
        <w:t>,</w:t>
      </w:r>
      <w:r w:rsidRPr="00675CC1">
        <w:rPr>
          <w:rFonts w:ascii="Calibri" w:hAnsi="Calibri" w:cs="Calibri"/>
          <w:sz w:val="22"/>
          <w:szCs w:val="22"/>
        </w:rPr>
        <w:t xml:space="preserve"> por ello</w:t>
      </w:r>
      <w:r w:rsidR="00CC0DC7" w:rsidRPr="00675CC1">
        <w:rPr>
          <w:rFonts w:ascii="Calibri" w:hAnsi="Calibri" w:cs="Calibri"/>
          <w:sz w:val="22"/>
          <w:szCs w:val="22"/>
        </w:rPr>
        <w:t>,</w:t>
      </w:r>
      <w:r w:rsidRPr="00675CC1">
        <w:rPr>
          <w:rFonts w:ascii="Calibri" w:hAnsi="Calibri" w:cs="Calibri"/>
          <w:sz w:val="22"/>
          <w:szCs w:val="22"/>
        </w:rPr>
        <w:t xml:space="preserve"> preguntamos a la consejera:</w:t>
      </w:r>
    </w:p>
    <w:p w14:paraId="77A44BAF" w14:textId="2C699480" w:rsidR="004A1F53" w:rsidRPr="00675CC1" w:rsidRDefault="004A1F53" w:rsidP="004A1F53">
      <w:pPr>
        <w:jc w:val="both"/>
        <w:rPr>
          <w:rFonts w:ascii="Calibri" w:hAnsi="Calibri" w:cs="Calibri"/>
          <w:sz w:val="22"/>
          <w:szCs w:val="22"/>
        </w:rPr>
      </w:pPr>
      <w:r w:rsidRPr="00675CC1">
        <w:rPr>
          <w:rFonts w:ascii="Calibri" w:hAnsi="Calibri" w:cs="Calibri"/>
          <w:sz w:val="22"/>
          <w:szCs w:val="22"/>
        </w:rPr>
        <w:t>¿Qué pasos o avances se han dado en la eliminación de la simbología franquista en el espacio público de la Comunidad Foral de Navarra?</w:t>
      </w:r>
    </w:p>
    <w:p w14:paraId="2BB5552D" w14:textId="74F870C2" w:rsidR="008D7F85" w:rsidRPr="00675CC1" w:rsidRDefault="004A1F53" w:rsidP="004A1F53">
      <w:pPr>
        <w:jc w:val="both"/>
        <w:rPr>
          <w:rFonts w:ascii="Calibri" w:hAnsi="Calibri" w:cs="Calibri"/>
          <w:sz w:val="22"/>
          <w:szCs w:val="22"/>
        </w:rPr>
      </w:pPr>
      <w:r w:rsidRPr="00675CC1">
        <w:rPr>
          <w:rFonts w:ascii="Calibri" w:hAnsi="Calibri" w:cs="Calibri"/>
          <w:sz w:val="22"/>
          <w:szCs w:val="22"/>
        </w:rPr>
        <w:t>Pamplona, 10 de octubre de 2024</w:t>
      </w:r>
    </w:p>
    <w:p w14:paraId="73EDB916" w14:textId="58B5828B" w:rsidR="004A1F53" w:rsidRPr="00675CC1" w:rsidRDefault="004A1F53" w:rsidP="004A1F53">
      <w:pPr>
        <w:jc w:val="both"/>
        <w:rPr>
          <w:rFonts w:ascii="Calibri" w:hAnsi="Calibri" w:cs="Calibri"/>
          <w:sz w:val="22"/>
          <w:szCs w:val="22"/>
        </w:rPr>
      </w:pPr>
      <w:r w:rsidRPr="00675CC1">
        <w:rPr>
          <w:rFonts w:ascii="Calibri" w:hAnsi="Calibri" w:cs="Calibri"/>
          <w:sz w:val="22"/>
          <w:szCs w:val="22"/>
        </w:rPr>
        <w:t>El Parlamentario Foral: Mikel Asiain Torres</w:t>
      </w:r>
    </w:p>
    <w:sectPr w:rsidR="004A1F53" w:rsidRPr="00675C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53"/>
    <w:rsid w:val="003E3E22"/>
    <w:rsid w:val="004A1F53"/>
    <w:rsid w:val="005762CC"/>
    <w:rsid w:val="00600DE2"/>
    <w:rsid w:val="00675CC1"/>
    <w:rsid w:val="007A12F4"/>
    <w:rsid w:val="008D7F85"/>
    <w:rsid w:val="009946F7"/>
    <w:rsid w:val="00A1144D"/>
    <w:rsid w:val="00A36075"/>
    <w:rsid w:val="00A877BA"/>
    <w:rsid w:val="00B0049F"/>
    <w:rsid w:val="00B76FBE"/>
    <w:rsid w:val="00CC0DC7"/>
    <w:rsid w:val="00DE378C"/>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FE50"/>
  <w15:chartTrackingRefBased/>
  <w15:docId w15:val="{53E1A34F-D692-460C-BF68-82E6A4F9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1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1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1F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1F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1F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1F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1F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1F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1F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1F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1F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1F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1F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1F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1F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1F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1F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1F53"/>
    <w:rPr>
      <w:rFonts w:eastAsiaTheme="majorEastAsia" w:cstheme="majorBidi"/>
      <w:color w:val="272727" w:themeColor="text1" w:themeTint="D8"/>
    </w:rPr>
  </w:style>
  <w:style w:type="paragraph" w:styleId="Ttulo">
    <w:name w:val="Title"/>
    <w:basedOn w:val="Normal"/>
    <w:next w:val="Normal"/>
    <w:link w:val="TtuloCar"/>
    <w:uiPriority w:val="10"/>
    <w:qFormat/>
    <w:rsid w:val="004A1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1F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1F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1F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1F53"/>
    <w:pPr>
      <w:spacing w:before="160"/>
      <w:jc w:val="center"/>
    </w:pPr>
    <w:rPr>
      <w:i/>
      <w:iCs/>
      <w:color w:val="404040" w:themeColor="text1" w:themeTint="BF"/>
    </w:rPr>
  </w:style>
  <w:style w:type="character" w:customStyle="1" w:styleId="CitaCar">
    <w:name w:val="Cita Car"/>
    <w:basedOn w:val="Fuentedeprrafopredeter"/>
    <w:link w:val="Cita"/>
    <w:uiPriority w:val="29"/>
    <w:rsid w:val="004A1F53"/>
    <w:rPr>
      <w:i/>
      <w:iCs/>
      <w:color w:val="404040" w:themeColor="text1" w:themeTint="BF"/>
    </w:rPr>
  </w:style>
  <w:style w:type="paragraph" w:styleId="Prrafodelista">
    <w:name w:val="List Paragraph"/>
    <w:basedOn w:val="Normal"/>
    <w:uiPriority w:val="34"/>
    <w:qFormat/>
    <w:rsid w:val="004A1F53"/>
    <w:pPr>
      <w:ind w:left="720"/>
      <w:contextualSpacing/>
    </w:pPr>
  </w:style>
  <w:style w:type="character" w:styleId="nfasisintenso">
    <w:name w:val="Intense Emphasis"/>
    <w:basedOn w:val="Fuentedeprrafopredeter"/>
    <w:uiPriority w:val="21"/>
    <w:qFormat/>
    <w:rsid w:val="004A1F53"/>
    <w:rPr>
      <w:i/>
      <w:iCs/>
      <w:color w:val="0F4761" w:themeColor="accent1" w:themeShade="BF"/>
    </w:rPr>
  </w:style>
  <w:style w:type="paragraph" w:styleId="Citadestacada">
    <w:name w:val="Intense Quote"/>
    <w:basedOn w:val="Normal"/>
    <w:next w:val="Normal"/>
    <w:link w:val="CitadestacadaCar"/>
    <w:uiPriority w:val="30"/>
    <w:qFormat/>
    <w:rsid w:val="004A1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1F53"/>
    <w:rPr>
      <w:i/>
      <w:iCs/>
      <w:color w:val="0F4761" w:themeColor="accent1" w:themeShade="BF"/>
    </w:rPr>
  </w:style>
  <w:style w:type="character" w:styleId="Referenciaintensa">
    <w:name w:val="Intense Reference"/>
    <w:basedOn w:val="Fuentedeprrafopredeter"/>
    <w:uiPriority w:val="32"/>
    <w:qFormat/>
    <w:rsid w:val="004A1F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1333</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5</cp:revision>
  <dcterms:created xsi:type="dcterms:W3CDTF">2024-10-11T06:06:00Z</dcterms:created>
  <dcterms:modified xsi:type="dcterms:W3CDTF">2024-10-17T08:28:00Z</dcterms:modified>
</cp:coreProperties>
</file>