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24E3" w14:textId="77777777" w:rsidR="00914EA4" w:rsidRPr="00AC7AF9" w:rsidRDefault="00914EA4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FEEDFFF" w14:textId="77777777" w:rsidR="00914EA4" w:rsidRPr="00AC7AF9" w:rsidRDefault="00914EA4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8789B22" w14:textId="2C0ED42F" w:rsidR="007B3F12" w:rsidRPr="00AC7AF9" w:rsidRDefault="007B3F12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24PES-362</w:t>
      </w:r>
    </w:p>
    <w:p w14:paraId="72F9C297" w14:textId="2A2A0AFE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 Bildu Nafarroa talde parlamentarioari atxikitako foru parlamentari Mikel Zabaleta Aramendia jaunak informazio eskaera bat egin du (11-24/PES-00362). Hona hemen eskatu duena eta Etxebizitzako, Gazteriako eta Migrazio Politiketako kontseilariak horretaz ematen dion informazioa:</w:t>
      </w:r>
      <w:r>
        <w:rPr>
          <w:sz w:val="22"/>
          <w:rFonts w:ascii="Calibri" w:hAnsi="Calibri"/>
        </w:rPr>
        <w:t xml:space="preserve"> </w:t>
      </w:r>
    </w:p>
    <w:p w14:paraId="2734777A" w14:textId="77777777" w:rsidR="00914EA4" w:rsidRPr="00AC7AF9" w:rsidRDefault="00916217" w:rsidP="00914EA4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i/>
          <w:sz w:val="22"/>
          <w:rFonts w:ascii="Calibri" w:hAnsi="Calibri"/>
        </w:rPr>
        <w:t xml:space="preserve">Zein egoeratan dago sozietate publiko-pribatu hori (kapital mistokoa, alokairu eskuragarriko etxebizitzak sustatzeko) sortzeko prozesua eta zer aurreikuspen ditu Nafarroako Gobernuak horri buruz, denborari eta prozedurari dagokienez?</w:t>
      </w:r>
      <w:r>
        <w:rPr>
          <w:i/>
          <w:sz w:val="22"/>
          <w:rFonts w:ascii="Calibri" w:hAnsi="Calibri"/>
        </w:rPr>
        <w:t xml:space="preserve"> </w:t>
      </w:r>
    </w:p>
    <w:p w14:paraId="5EA66028" w14:textId="7777777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Nasuvinsa eta NEKP batera ari dira lanean bazkide pribatu bat hautatzearekin lotutako askotariko alderdiak aztertu eta zehazteko, alokairuko etxebizitza babestua eraikiko eta kudeatuko duen enpresa misto bat sortzeko.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Prozesu horren barnean daude sektore pribatuarekin aldez aurretik informazioa trukatzeko ekintzak, bai eskualde mailan bai maila nazionalean.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Ildo horretatik, jakinarazten da gaur egun aurretiazko plangintzako prozesu batean gaudela, eta aukera emanen duela epe laburrean lortu nahi den helburua garatzen eta betetzen dela bermatzeko.</w:t>
      </w:r>
      <w:r>
        <w:rPr>
          <w:sz w:val="22"/>
          <w:rFonts w:ascii="Calibri" w:hAnsi="Calibri"/>
        </w:rPr>
        <w:t xml:space="preserve"> </w:t>
      </w:r>
    </w:p>
    <w:p w14:paraId="02DB224F" w14:textId="7777777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 artikuluan xedatutakoa betez.</w:t>
      </w:r>
      <w:r>
        <w:rPr>
          <w:sz w:val="22"/>
          <w:rFonts w:ascii="Calibri" w:hAnsi="Calibri"/>
        </w:rPr>
        <w:t xml:space="preserve"> </w:t>
      </w:r>
    </w:p>
    <w:p w14:paraId="7A48738A" w14:textId="4F3AF46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25ean</w:t>
      </w:r>
      <w:r>
        <w:rPr>
          <w:sz w:val="22"/>
          <w:rFonts w:ascii="Calibri" w:hAnsi="Calibri"/>
        </w:rPr>
        <w:t xml:space="preserve"> </w:t>
      </w:r>
    </w:p>
    <w:p w14:paraId="51BE1024" w14:textId="2D22FCA0" w:rsidR="00914EA4" w:rsidRPr="00AC7AF9" w:rsidRDefault="00914EA4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Etxebizitzako, Gazteriako eta Migrazio Politiketako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Begoña Alfaro García</w:t>
      </w:r>
      <w:r>
        <w:rPr>
          <w:sz w:val="22"/>
          <w:rFonts w:ascii="Calibri" w:hAnsi="Calibri"/>
        </w:rPr>
        <w:t xml:space="preserve"> </w:t>
      </w:r>
    </w:p>
    <w:sectPr w:rsidR="00914EA4" w:rsidRPr="00AC7AF9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715A"/>
    <w:multiLevelType w:val="singleLevel"/>
    <w:tmpl w:val="B56206E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 w16cid:durableId="185822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02"/>
    <w:rsid w:val="007B3F12"/>
    <w:rsid w:val="007E5B3B"/>
    <w:rsid w:val="00914EA4"/>
    <w:rsid w:val="00916217"/>
    <w:rsid w:val="00AC7AF9"/>
    <w:rsid w:val="00C87002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D9BC"/>
  <w15:docId w15:val="{52D9B927-191A-4560-AD61-AB9020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24PES-362</vt:lpstr>
    </vt:vector>
  </TitlesOfParts>
  <Company>HP Inc.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24PES-362</dc:title>
  <dc:creator>informatica</dc:creator>
  <cp:keywords>CreatedByIRIS_Readiris_17.0</cp:keywords>
  <cp:lastModifiedBy>Mauleón, Fernando</cp:lastModifiedBy>
  <cp:revision>5</cp:revision>
  <dcterms:created xsi:type="dcterms:W3CDTF">2024-09-25T13:48:00Z</dcterms:created>
  <dcterms:modified xsi:type="dcterms:W3CDTF">2024-09-25T15:24:00Z</dcterms:modified>
</cp:coreProperties>
</file>