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7A2D8" w14:textId="74F97C8C" w:rsidR="00774573" w:rsidRPr="00774573" w:rsidRDefault="00774573" w:rsidP="00774573">
      <w:pPr>
        <w:jc w:val="both"/>
        <w:rPr>
          <w:sz w:val="22"/>
          <w:szCs w:val="22"/>
          <w:rFonts w:ascii="Calibri" w:hAnsi="Calibri" w:cs="Calibri"/>
        </w:rPr>
      </w:pPr>
      <w:r>
        <w:rPr>
          <w:sz w:val="22"/>
          <w:rFonts w:ascii="Calibri" w:hAnsi="Calibri"/>
        </w:rPr>
        <w:t xml:space="preserve">24PES-469</w:t>
      </w:r>
    </w:p>
    <w:p w14:paraId="0F9830D4" w14:textId="3DA84AA5" w:rsidR="00774573" w:rsidRPr="00774573" w:rsidRDefault="00774573" w:rsidP="00774573">
      <w:pPr>
        <w:jc w:val="both"/>
        <w:rPr>
          <w:sz w:val="22"/>
          <w:szCs w:val="22"/>
          <w:rFonts w:ascii="Calibri" w:hAnsi="Calibri" w:cs="Calibri"/>
        </w:rPr>
      </w:pPr>
      <w:r>
        <w:rPr>
          <w:sz w:val="22"/>
          <w:rFonts w:ascii="Calibri" w:hAnsi="Calibri"/>
        </w:rPr>
        <w:t xml:space="preserve">Nafarroako Gorteetako kide den eta Unión del Pueblo Navarro (UPN) talde parlamentarioari atxikita dagoen Marta Álvarez Alonso andreak, Legebiltzarreko Erregelamenduan ezarritakoaren babesean, galdera hau egiten dio Nafarroako Gobernuari, idatziz erantzun diezaion:</w:t>
      </w:r>
    </w:p>
    <w:p w14:paraId="6278D820" w14:textId="2F10EFB3" w:rsidR="00774573" w:rsidRPr="00774573" w:rsidRDefault="00774573" w:rsidP="00774573">
      <w:pPr>
        <w:jc w:val="both"/>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Barneko Zuzendaritza Nagusiak egin al du Suhiltzaileen Zerbitzuko lanpostuen balorazioari buruzko azterlana egiteko lizitazioa, Nafarroako Babes Zibilari eta Larrialdien Kudeaketari buruzko uztailaren 1eko 8/2005 Foru Legearen seigarren xedapen gehigarriak ezarritako moduan?</w:t>
      </w:r>
    </w:p>
    <w:p w14:paraId="41AC7564" w14:textId="601783FA" w:rsidR="00774573" w:rsidRPr="00774573" w:rsidRDefault="00774573" w:rsidP="00774573">
      <w:pPr>
        <w:jc w:val="both"/>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Oraindik ez bada lizitaziorik egin, zergatik eta zer epetan eginen da?</w:t>
      </w:r>
    </w:p>
    <w:p w14:paraId="5FFF789B" w14:textId="745074FA" w:rsidR="00774573" w:rsidRPr="00774573" w:rsidRDefault="00774573" w:rsidP="00774573">
      <w:pPr>
        <w:jc w:val="both"/>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Gobernuak uste al du beteko duela legez ezarria duen betebeharra, azterlan hori 2025eko martxoaren 14rako egina izatekoa, orduan beteko baita Nafarroako Babes Zibilari eta Larrialdien Kudeaketari buruzko uztailaren 1eko 8/2005 Foru Legea aldatzeko ekainaren 6ko 8/2024 Foru Legean ezarritako 9 hilabeteko epea?</w:t>
      </w:r>
    </w:p>
    <w:p w14:paraId="550B22B5" w14:textId="0DF1522A" w:rsidR="00774573" w:rsidRPr="00774573" w:rsidRDefault="00774573" w:rsidP="00774573">
      <w:pPr>
        <w:jc w:val="both"/>
        <w:rPr>
          <w:sz w:val="22"/>
          <w:szCs w:val="22"/>
          <w:rFonts w:ascii="Calibri" w:hAnsi="Calibri" w:cs="Calibri"/>
        </w:rPr>
      </w:pPr>
      <w:r>
        <w:rPr>
          <w:sz w:val="22"/>
          <w:rFonts w:ascii="Calibri" w:hAnsi="Calibri"/>
        </w:rPr>
        <w:t xml:space="preserve">4. Zergatik egin da lizitazio bat zerbitzu horretako lanpostu-zerrenda egiteko xedez?</w:t>
      </w:r>
    </w:p>
    <w:p w14:paraId="610F0D47" w14:textId="61875C4C" w:rsidR="008D7F85" w:rsidRPr="00774573" w:rsidRDefault="00774573" w:rsidP="00774573">
      <w:pPr>
        <w:jc w:val="both"/>
        <w:rPr>
          <w:sz w:val="22"/>
          <w:szCs w:val="22"/>
          <w:rFonts w:ascii="Calibri" w:hAnsi="Calibri" w:cs="Calibri"/>
        </w:rPr>
      </w:pPr>
      <w:r>
        <w:rPr>
          <w:sz w:val="22"/>
          <w:rFonts w:ascii="Calibri" w:hAnsi="Calibri"/>
        </w:rPr>
        <w:t xml:space="preserve">Iruñean, 2024ko azaroaren 7an</w:t>
      </w:r>
    </w:p>
    <w:p w14:paraId="33BA209A" w14:textId="623EC407" w:rsidR="00774573" w:rsidRPr="00774573" w:rsidRDefault="00774573" w:rsidP="00774573">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Marta Álvarez Alonso</w:t>
      </w:r>
    </w:p>
    <w:sectPr w:rsidR="00774573" w:rsidRPr="007745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73"/>
    <w:rsid w:val="003E3E22"/>
    <w:rsid w:val="005762CC"/>
    <w:rsid w:val="00600DE2"/>
    <w:rsid w:val="0066283F"/>
    <w:rsid w:val="00774573"/>
    <w:rsid w:val="008D7F85"/>
    <w:rsid w:val="00A36075"/>
    <w:rsid w:val="00A877BA"/>
    <w:rsid w:val="00AA29D8"/>
    <w:rsid w:val="00B0049F"/>
    <w:rsid w:val="00BD0B6A"/>
    <w:rsid w:val="00C01BD6"/>
    <w:rsid w:val="00DC6248"/>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D8D4"/>
  <w15:chartTrackingRefBased/>
  <w15:docId w15:val="{FDA8DD07-5311-46A9-B6B9-42B57AB4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45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45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45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45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45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45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45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5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45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45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45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45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45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45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45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4573"/>
    <w:rPr>
      <w:rFonts w:eastAsiaTheme="majorEastAsia" w:cstheme="majorBidi"/>
      <w:color w:val="272727" w:themeColor="text1" w:themeTint="D8"/>
    </w:rPr>
  </w:style>
  <w:style w:type="paragraph" w:styleId="Ttulo">
    <w:name w:val="Title"/>
    <w:basedOn w:val="Normal"/>
    <w:next w:val="Normal"/>
    <w:link w:val="TtuloCar"/>
    <w:uiPriority w:val="10"/>
    <w:qFormat/>
    <w:rsid w:val="0077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45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45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45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4573"/>
    <w:pPr>
      <w:spacing w:before="160"/>
      <w:jc w:val="center"/>
    </w:pPr>
    <w:rPr>
      <w:i/>
      <w:iCs/>
      <w:color w:val="404040" w:themeColor="text1" w:themeTint="BF"/>
    </w:rPr>
  </w:style>
  <w:style w:type="character" w:customStyle="1" w:styleId="CitaCar">
    <w:name w:val="Cita Car"/>
    <w:basedOn w:val="Fuentedeprrafopredeter"/>
    <w:link w:val="Cita"/>
    <w:uiPriority w:val="29"/>
    <w:rsid w:val="00774573"/>
    <w:rPr>
      <w:i/>
      <w:iCs/>
      <w:color w:val="404040" w:themeColor="text1" w:themeTint="BF"/>
    </w:rPr>
  </w:style>
  <w:style w:type="paragraph" w:styleId="Prrafodelista">
    <w:name w:val="List Paragraph"/>
    <w:basedOn w:val="Normal"/>
    <w:uiPriority w:val="34"/>
    <w:qFormat/>
    <w:rsid w:val="00774573"/>
    <w:pPr>
      <w:ind w:left="720"/>
      <w:contextualSpacing/>
    </w:pPr>
  </w:style>
  <w:style w:type="character" w:styleId="nfasisintenso">
    <w:name w:val="Intense Emphasis"/>
    <w:basedOn w:val="Fuentedeprrafopredeter"/>
    <w:uiPriority w:val="21"/>
    <w:qFormat/>
    <w:rsid w:val="00774573"/>
    <w:rPr>
      <w:i/>
      <w:iCs/>
      <w:color w:val="0F4761" w:themeColor="accent1" w:themeShade="BF"/>
    </w:rPr>
  </w:style>
  <w:style w:type="paragraph" w:styleId="Citadestacada">
    <w:name w:val="Intense Quote"/>
    <w:basedOn w:val="Normal"/>
    <w:next w:val="Normal"/>
    <w:link w:val="CitadestacadaCar"/>
    <w:uiPriority w:val="30"/>
    <w:qFormat/>
    <w:rsid w:val="0077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4573"/>
    <w:rPr>
      <w:i/>
      <w:iCs/>
      <w:color w:val="0F4761" w:themeColor="accent1" w:themeShade="BF"/>
    </w:rPr>
  </w:style>
  <w:style w:type="character" w:styleId="Referenciaintensa">
    <w:name w:val="Intense Reference"/>
    <w:basedOn w:val="Fuentedeprrafopredeter"/>
    <w:uiPriority w:val="32"/>
    <w:qFormat/>
    <w:rsid w:val="00774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1017</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2024-11-08T07:25:00Z</dcterms:created>
  <dcterms:modified xsi:type="dcterms:W3CDTF">2024-11-08T07:35:00Z</dcterms:modified>
</cp:coreProperties>
</file>