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9FF65" w14:textId="3B7E6281" w:rsidR="00490DEA" w:rsidRDefault="00490DEA" w:rsidP="001D2C6C">
      <w:pPr>
        <w:pStyle w:val="Style"/>
        <w:spacing w:before="100" w:beforeAutospacing="1" w:after="200"/>
        <w:ind w:left="1134" w:right="1134"/>
        <w:jc w:val="both"/>
        <w:textAlignment w:val="baseline"/>
        <w:rPr>
          <w:bCs/>
          <w:sz w:val="22"/>
          <w:szCs w:val="22"/>
          <w:rFonts w:ascii="Calibri" w:eastAsia="Arial" w:hAnsi="Calibri" w:cs="Calibri"/>
        </w:rPr>
      </w:pPr>
      <w:r>
        <w:rPr>
          <w:sz w:val="22"/>
          <w:rFonts w:ascii="Calibri" w:hAnsi="Calibri"/>
        </w:rPr>
        <w:t xml:space="preserve">24MOC-148</w:t>
      </w:r>
    </w:p>
    <w:p w14:paraId="04ABF131" w14:textId="03323B4F" w:rsidR="001D2C6C" w:rsidRDefault="001D2C6C"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EH Bildu Nafarroa talde parlamentarioko foru parlamentari Mikel Zabaleta Aramendiak, Legebiltzarreko Erregelamenduan ezarritakoaren babesean, honako mozio hau aurkezten du, Osoko Bilkuran eztabaidatu eta bozkatzeko.</w:t>
      </w:r>
      <w:r>
        <w:rPr>
          <w:sz w:val="22"/>
          <w:rFonts w:ascii="Calibri" w:hAnsi="Calibri"/>
        </w:rPr>
        <w:t xml:space="preserve"> </w:t>
      </w:r>
    </w:p>
    <w:p w14:paraId="71592713" w14:textId="77777777" w:rsidR="001D2C6C" w:rsidRDefault="001D2C6C" w:rsidP="001D2C6C">
      <w:pPr>
        <w:pStyle w:val="Style"/>
        <w:spacing w:before="100" w:beforeAutospacing="1" w:after="200"/>
        <w:ind w:left="1134" w:right="1134"/>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0F1248B" w14:textId="221DEEA6" w:rsidR="001D2C6C" w:rsidRPr="001D2C6C" w:rsidRDefault="00CA3FB0" w:rsidP="001D2C6C">
      <w:pPr>
        <w:pStyle w:val="Style"/>
        <w:spacing w:before="100" w:beforeAutospacing="1" w:after="200"/>
        <w:ind w:left="1134" w:right="1134"/>
        <w:jc w:val="both"/>
        <w:textAlignment w:val="baseline"/>
        <w:rPr>
          <w:bCs/>
          <w:sz w:val="22"/>
          <w:szCs w:val="22"/>
          <w:rFonts w:ascii="Calibri" w:hAnsi="Calibri" w:cs="Calibri"/>
        </w:rPr>
      </w:pPr>
      <w:r>
        <w:rPr>
          <w:sz w:val="22"/>
          <w:rFonts w:ascii="Calibri" w:hAnsi="Calibri"/>
        </w:rPr>
        <w:t xml:space="preserve">Nafarroako Gobernuak ahaleginak areagotu behar ditu, etxebizitza duin eta ordainerraz baterako eskubide subjektiboa bermatzeko Nafarroa osoan.</w:t>
      </w:r>
      <w:r>
        <w:rPr>
          <w:sz w:val="22"/>
          <w:rFonts w:ascii="Calibri" w:hAnsi="Calibri"/>
        </w:rPr>
        <w:t xml:space="preserve"> </w:t>
      </w:r>
    </w:p>
    <w:p w14:paraId="35A33F78" w14:textId="7CD01099"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Nafarroako Gobernuko lehendakariorde Begoña Alfaro Garcíak 2024ko azaroaren 4an iragarri zuen abian zela 21 udalerri, Nafarroako biztanleria osoaren % 68 hartzen dutenak, tentsiopeko etxebizitza-merkatuaren zonalde deklaratzeko prozesua. Albiste ona da hori, herri horietan plan berariazkoak taxutzen ahalko baitira, etxebizitzen prezioen tentsioa murrizteko neurri-sorta bat hartuta.</w:t>
      </w:r>
      <w:r>
        <w:rPr>
          <w:sz w:val="22"/>
          <w:rFonts w:ascii="Calibri" w:hAnsi="Calibri"/>
        </w:rPr>
        <w:t xml:space="preserve"> </w:t>
      </w:r>
    </w:p>
    <w:p w14:paraId="76B1A6C7" w14:textId="70835700" w:rsidR="000A0DB4" w:rsidRP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Alabaina, Nafarroako Gobernuak bazter utzi ditu 5.000 biztanle baino gutxiagoko udalerri guztiak; haren esanetan,  "erosketa- edo alokairu-prezioei buruzko datuak ez dira adierazgarriak 5.000 biztanle baino gutxiago dauzkaten udalerrietan"; hortaz, oraingoz, automatikoki baztertzen da etxebizitza-merkatuan esku hartzea Nafarroako udalerrietako % 92 baino gehiagotan, tentsiopeko etxebizitza-merkatuaren zonalde deklaratuta.</w:t>
      </w:r>
      <w:r>
        <w:rPr>
          <w:sz w:val="22"/>
          <w:rFonts w:ascii="Calibri" w:hAnsi="Calibri"/>
        </w:rPr>
        <w:t xml:space="preserve"> </w:t>
      </w:r>
    </w:p>
    <w:p w14:paraId="2B1D1D54" w14:textId="77777777"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Egia da kontseilariak adierazi duela Gobernua neurri zehatzak hartzeko prest dagoela hala eskatzen duten udal guztietarako, baina arazoari ikuspegi integral batekin ekin beharra dago, lurralde-kohesioaren ikuspegiarekin,  neurriak hartzea eskatzen duten udalek eskatuta jarduteaz harago.</w:t>
      </w:r>
      <w:r>
        <w:rPr>
          <w:sz w:val="22"/>
          <w:rFonts w:ascii="Calibri" w:hAnsi="Calibri"/>
        </w:rPr>
        <w:t xml:space="preserve"> </w:t>
      </w:r>
    </w:p>
    <w:p w14:paraId="31B09299" w14:textId="755D33D8"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Izan ere, etxebizitzaren arazoa ez da soilik herririk handienetan gertatzen.</w:t>
      </w:r>
      <w:r>
        <w:rPr>
          <w:sz w:val="22"/>
          <w:rFonts w:ascii="Calibri" w:hAnsi="Calibri"/>
        </w:rPr>
        <w:t xml:space="preserve"> </w:t>
      </w:r>
      <w:r>
        <w:rPr>
          <w:sz w:val="22"/>
          <w:rFonts w:ascii="Calibri" w:hAnsi="Calibri"/>
        </w:rPr>
        <w:t xml:space="preserve">Landa-eremuan ere ezin da bermatu etxebizitza duin eta ordainerraz baterako eskubide subjektiboa, eta horrek larriagoa egiten du herri eta eremu askok bizi duten despopulatze-egoera.</w:t>
      </w:r>
      <w:r>
        <w:rPr>
          <w:sz w:val="22"/>
          <w:rFonts w:ascii="Calibri" w:hAnsi="Calibri"/>
        </w:rPr>
        <w:t xml:space="preserve"> </w:t>
      </w:r>
      <w:r>
        <w:rPr>
          <w:sz w:val="22"/>
          <w:rFonts w:ascii="Calibri" w:hAnsi="Calibri"/>
        </w:rPr>
        <w:t xml:space="preserve">Kasu horietan, arazoa neurri handi batean da etxebizitza huts asko dagoela, edo noizbehinka baizik erabiltzen ez direnak, edo ez daudela eskuragarri, ez daudela bizitzen jartzeko moduan, edo eskuratzeko baldintzak herritar gehienen ahalmenetik at daudela.</w:t>
      </w:r>
      <w:r>
        <w:rPr>
          <w:sz w:val="22"/>
          <w:rFonts w:ascii="Calibri" w:hAnsi="Calibri"/>
        </w:rPr>
        <w:t xml:space="preserve"> </w:t>
      </w:r>
    </w:p>
    <w:p w14:paraId="13B1324E" w14:textId="5519C055"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Hutsik dauden etxebizitzak detektatzeko eta, hartara, etxebizitza-merkatuan jartzea ahalbidetuko duten neurriak ezarri ahal izateko, hutsik dauden etxebizitzen errolda oso garrantzitsua da.</w:t>
      </w:r>
      <w:r>
        <w:rPr>
          <w:sz w:val="22"/>
          <w:rFonts w:ascii="Calibri" w:hAnsi="Calibri"/>
        </w:rPr>
        <w:t xml:space="preserve"> </w:t>
      </w:r>
      <w:r>
        <w:rPr>
          <w:sz w:val="22"/>
          <w:rFonts w:ascii="Calibri" w:hAnsi="Calibri"/>
        </w:rPr>
        <w:t xml:space="preserve">Halere, Nafarroako Gobernuak hutsik dauden etxebizitzak detektatzeko bi fase baizik ez ditu egin; azkena, 2020an, orain dela ia bost urte.</w:t>
      </w:r>
      <w:r>
        <w:rPr>
          <w:sz w:val="22"/>
          <w:rFonts w:ascii="Calibri" w:hAnsi="Calibri"/>
        </w:rPr>
        <w:t xml:space="preserve"> </w:t>
      </w:r>
    </w:p>
    <w:p w14:paraId="2B730BD1" w14:textId="6C9511A7"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Landa-ingurunean, halaber, ezinbestekoa da alokairuko etxebizitza zaharberritzeko eta sustatzeko politika publikoa.</w:t>
      </w:r>
      <w:r>
        <w:rPr>
          <w:sz w:val="22"/>
          <w:rFonts w:ascii="Calibri" w:hAnsi="Calibri"/>
        </w:rPr>
        <w:t xml:space="preserve"> </w:t>
      </w:r>
      <w:r>
        <w:rPr>
          <w:sz w:val="22"/>
          <w:rFonts w:ascii="Calibri" w:hAnsi="Calibri"/>
        </w:rPr>
        <w:t xml:space="preserve">Izan ere, udalen eta Nasuvinsaren artean sinatutako hainbat hitzarmen dago alokairuko parkera atera ahal izateko dozenaka etxebizitza.</w:t>
      </w:r>
      <w:r>
        <w:rPr>
          <w:sz w:val="22"/>
          <w:rFonts w:ascii="Calibri" w:hAnsi="Calibri"/>
        </w:rPr>
        <w:t xml:space="preserve"> </w:t>
      </w:r>
      <w:r>
        <w:rPr>
          <w:sz w:val="22"/>
          <w:rFonts w:ascii="Calibri" w:hAnsi="Calibri"/>
        </w:rPr>
        <w:t xml:space="preserve">Hitzarmen horietako gehienak, ordea, ez atzera ez aurrera daude egun.</w:t>
      </w:r>
      <w:r>
        <w:rPr>
          <w:sz w:val="22"/>
          <w:rFonts w:ascii="Calibri" w:hAnsi="Calibri"/>
        </w:rPr>
        <w:t xml:space="preserve"> </w:t>
      </w:r>
    </w:p>
    <w:p w14:paraId="48A0432B" w14:textId="458182AD"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Premiazkoa da neurri zehatz eta efizienteak bultzatzea etxebizitzarako eskubide subjektiboa bermatzeko landa-ingurunean eta, halatan, eremu horiek pairatzen duten despopulatzeari aurre egiteko.</w:t>
      </w:r>
      <w:r>
        <w:rPr>
          <w:sz w:val="22"/>
          <w:rFonts w:ascii="Calibri" w:hAnsi="Calibri"/>
        </w:rPr>
        <w:t xml:space="preserve"> </w:t>
      </w:r>
    </w:p>
    <w:p w14:paraId="2590B7E2" w14:textId="5A1E9875" w:rsidR="001D2C6C" w:rsidRDefault="00CA3FB0" w:rsidP="002D3EE2">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Hori guztia dela-eta, honako erabaki-proposamen hau aurkezten dugu:</w:t>
      </w:r>
      <w:r>
        <w:rPr>
          <w:sz w:val="22"/>
          <w:rFonts w:ascii="Calibri" w:hAnsi="Calibri"/>
        </w:rPr>
        <w:t xml:space="preserve"> </w:t>
      </w:r>
    </w:p>
    <w:p w14:paraId="44738E3F" w14:textId="4F477D6F"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Lehenengoa:</w:t>
      </w:r>
      <w:r>
        <w:rPr>
          <w:sz w:val="22"/>
          <w:rFonts w:ascii="Calibri" w:hAnsi="Calibri"/>
        </w:rPr>
        <w:t xml:space="preserve"> </w:t>
      </w:r>
      <w:r>
        <w:rPr>
          <w:sz w:val="22"/>
          <w:rFonts w:ascii="Calibri" w:hAnsi="Calibri"/>
        </w:rPr>
        <w:t xml:space="preserve">Nafarroako Parlamentuak Etxebizitzako, Gazteriako eta Migrazio Politiketako Departamentua premiatzen du landa-ingurunerako etxebizitza plan bat taxutu dezan, Nafarroako 5.000 biztanletik beheitiko udalerriei zuzendua, 2025eko ekainaren 30a baino lehen.</w:t>
      </w:r>
      <w:r>
        <w:rPr>
          <w:sz w:val="22"/>
          <w:rFonts w:ascii="Calibri" w:hAnsi="Calibri"/>
        </w:rPr>
        <w:t xml:space="preserve"> </w:t>
      </w:r>
    </w:p>
    <w:p w14:paraId="41FC0F2C" w14:textId="1AF3D315"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Bigarrena:</w:t>
      </w:r>
      <w:r>
        <w:rPr>
          <w:sz w:val="22"/>
          <w:b/>
          <w:rFonts w:ascii="Calibri" w:hAnsi="Calibri"/>
        </w:rPr>
        <w:t xml:space="preserve"> </w:t>
      </w:r>
      <w:r>
        <w:rPr>
          <w:sz w:val="22"/>
          <w:rFonts w:ascii="Calibri" w:hAnsi="Calibri"/>
        </w:rPr>
        <w:t xml:space="preserve">Nafarroako Parlamentuak Etxebizitzako, Gazteriako eta Migrazio Politiketako Departamentua premiatzen du Nafarroako 5.000 biztanletik beheitiko udalerrietan hutsik dauden etxebizitzak detektatzeko beste fase bagt egin dezan eta, hartara, hutsik dauden etxebizitzen errolda gaurkotu dadin 2025eko ekainaren 30a baino lehen.</w:t>
      </w:r>
      <w:r>
        <w:rPr>
          <w:sz w:val="22"/>
          <w:rFonts w:ascii="Calibri" w:hAnsi="Calibri"/>
        </w:rPr>
        <w:t xml:space="preserve"> </w:t>
      </w:r>
    </w:p>
    <w:p w14:paraId="6C89F27A" w14:textId="7DA4768E" w:rsidR="001D2C6C" w:rsidRDefault="00CA3FB0"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Hirugarrena:</w:t>
      </w:r>
      <w:r>
        <w:rPr>
          <w:sz w:val="22"/>
          <w:rFonts w:ascii="Calibri" w:hAnsi="Calibri"/>
        </w:rPr>
        <w:t xml:space="preserve"> </w:t>
      </w:r>
      <w:r>
        <w:rPr>
          <w:sz w:val="22"/>
          <w:rFonts w:ascii="Calibri" w:hAnsi="Calibri"/>
        </w:rPr>
        <w:t xml:space="preserve">Nafarroako Parlamentuak Nasuvinsa premiatzen du udalekin sinatu eta gaur egun ez atzera ez aurrera dauden hitzarmenak izapidetu ditzan eta hitzarmen horietan aurreikusitako sustapenak 2025eko abenduaren 31 baino lehen bete ditzan.</w:t>
      </w:r>
      <w:r>
        <w:rPr>
          <w:sz w:val="22"/>
          <w:rFonts w:ascii="Calibri" w:hAnsi="Calibri"/>
        </w:rPr>
        <w:t xml:space="preserve"> </w:t>
      </w:r>
    </w:p>
    <w:p w14:paraId="11A42576" w14:textId="03C16142" w:rsidR="000A0DB4" w:rsidRDefault="00CA3FB0" w:rsidP="001D2C6C">
      <w:pPr>
        <w:pStyle w:val="Style"/>
        <w:spacing w:before="100" w:beforeAutospacing="1" w:after="200"/>
        <w:ind w:left="1134" w:right="1134"/>
        <w:jc w:val="both"/>
        <w:textAlignment w:val="baseline"/>
        <w:rPr>
          <w:sz w:val="22"/>
          <w:szCs w:val="22"/>
          <w:rFonts w:ascii="Calibri" w:eastAsia="Arial" w:hAnsi="Calibri" w:cs="Calibri"/>
        </w:rPr>
      </w:pPr>
      <w:r>
        <w:rPr>
          <w:sz w:val="22"/>
          <w:rFonts w:ascii="Calibri" w:hAnsi="Calibri"/>
        </w:rPr>
        <w:t xml:space="preserve">Iruñean, 2024ko abenduaren 4an</w:t>
      </w:r>
    </w:p>
    <w:p w14:paraId="60FEB108" w14:textId="6B259A42" w:rsidR="002D3EE2" w:rsidRPr="001D2C6C" w:rsidRDefault="002D3EE2" w:rsidP="001D2C6C">
      <w:pPr>
        <w:pStyle w:val="Style"/>
        <w:spacing w:before="100" w:beforeAutospacing="1" w:after="200"/>
        <w:ind w:left="1134" w:right="1134"/>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2D3EE2" w:rsidRPr="001D2C6C" w:rsidSect="001D2C6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0DB4"/>
    <w:rsid w:val="000A0DB4"/>
    <w:rsid w:val="001D2C6C"/>
    <w:rsid w:val="002A02AA"/>
    <w:rsid w:val="002D3EE2"/>
    <w:rsid w:val="00490DEA"/>
    <w:rsid w:val="00597020"/>
    <w:rsid w:val="00CA3FB0"/>
    <w:rsid w:val="00D40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CE79"/>
  <w15:docId w15:val="{923FC8D6-621C-46D0-9163-A35B847F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645</Words>
  <Characters>3548</Characters>
  <Application>Microsoft Office Word</Application>
  <DocSecurity>0</DocSecurity>
  <Lines>29</Lines>
  <Paragraphs>8</Paragraphs>
  <ScaleCrop>false</ScaleCrop>
  <Company>HP Inc.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24MOC-148</dc:title>
  <dc:creator>informatica</dc:creator>
  <cp:keywords>CreatedByIRIS_Readiris_17.0</cp:keywords>
  <cp:lastModifiedBy>Mauleón, Fernando</cp:lastModifiedBy>
  <cp:revision>6</cp:revision>
  <dcterms:created xsi:type="dcterms:W3CDTF">2024-12-10T09:48:00Z</dcterms:created>
  <dcterms:modified xsi:type="dcterms:W3CDTF">2024-12-13T07:13:00Z</dcterms:modified>
</cp:coreProperties>
</file>