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0686" w14:textId="3383B122" w:rsidR="000F1D1F" w:rsidRPr="000F1D1F" w:rsidRDefault="000F1D1F" w:rsidP="000F1D1F">
      <w:pPr>
        <w:jc w:val="both"/>
        <w:rPr>
          <w:rFonts w:ascii="Calibri" w:hAnsi="Calibri" w:cs="Calibri"/>
        </w:rPr>
      </w:pPr>
      <w:r w:rsidRPr="000F1D1F">
        <w:rPr>
          <w:rFonts w:ascii="Calibri" w:hAnsi="Calibri" w:cs="Calibri"/>
        </w:rPr>
        <w:t>Don Félix Zapatero Soria, miembro de las Cortes de Navarra, adscrito al Grupo Parlamentario Unión del Pueblo Navarro (UPN), al amparo de lo dispuesto en el Reglamento de la Cámara, realiza la siguiente pregunta escrita al Gobierno de Navarra:</w:t>
      </w:r>
    </w:p>
    <w:p w14:paraId="6032EB32" w14:textId="203B3A15" w:rsidR="000F1D1F" w:rsidRPr="000F1D1F" w:rsidRDefault="000F1D1F" w:rsidP="000F1D1F">
      <w:pPr>
        <w:jc w:val="both"/>
        <w:rPr>
          <w:rFonts w:ascii="Calibri" w:hAnsi="Calibri" w:cs="Calibri"/>
        </w:rPr>
      </w:pPr>
      <w:r w:rsidRPr="000F1D1F">
        <w:rPr>
          <w:rFonts w:ascii="Calibri" w:hAnsi="Calibri" w:cs="Calibri"/>
        </w:rPr>
        <w:t>Por la alta siniestralidad de accidentes con fauna en las carreteras de Navarra, ¿qué medidas está tomando el Departamento de Cohesión Territorial y el Departamento de Interior, Función Pública y Justicia en la minimización de estos, tras la información aportada por la Sección de Gestión Cinegética, en relación con la existencia de pasos de fauna en varios puntos de distintas carreteras de Navarra?</w:t>
      </w:r>
    </w:p>
    <w:p w14:paraId="1C75B4D5" w14:textId="7CC50D9D" w:rsidR="000F1D1F" w:rsidRPr="000F1D1F" w:rsidRDefault="000F1D1F" w:rsidP="000F1D1F">
      <w:pPr>
        <w:jc w:val="both"/>
        <w:rPr>
          <w:rFonts w:ascii="Calibri" w:hAnsi="Calibri" w:cs="Calibri"/>
        </w:rPr>
      </w:pPr>
      <w:r w:rsidRPr="000F1D1F">
        <w:rPr>
          <w:rFonts w:ascii="Calibri" w:hAnsi="Calibri" w:cs="Calibri"/>
        </w:rPr>
        <w:t xml:space="preserve">Pamplona, a 15 de </w:t>
      </w:r>
      <w:r>
        <w:rPr>
          <w:rFonts w:ascii="Calibri" w:hAnsi="Calibri" w:cs="Calibri"/>
        </w:rPr>
        <w:t>enero</w:t>
      </w:r>
      <w:r w:rsidRPr="000F1D1F">
        <w:rPr>
          <w:rFonts w:ascii="Calibri" w:hAnsi="Calibri" w:cs="Calibri"/>
        </w:rPr>
        <w:t xml:space="preserve"> de 202</w:t>
      </w:r>
      <w:r>
        <w:rPr>
          <w:rFonts w:ascii="Calibri" w:hAnsi="Calibri" w:cs="Calibri"/>
        </w:rPr>
        <w:t>5</w:t>
      </w:r>
    </w:p>
    <w:p w14:paraId="195C11AF" w14:textId="05D9CE7D" w:rsidR="000F1D1F" w:rsidRPr="000F1D1F" w:rsidRDefault="000F1D1F" w:rsidP="000F1D1F">
      <w:pPr>
        <w:jc w:val="both"/>
        <w:rPr>
          <w:rFonts w:ascii="Calibri" w:hAnsi="Calibri" w:cs="Calibri"/>
        </w:rPr>
      </w:pPr>
      <w:r w:rsidRPr="000F1D1F">
        <w:rPr>
          <w:rFonts w:ascii="Calibri" w:hAnsi="Calibri" w:cs="Calibri"/>
        </w:rPr>
        <w:t>El Parlamentario Foral: Félix Zapatero Soria</w:t>
      </w:r>
    </w:p>
    <w:sectPr w:rsidR="000F1D1F" w:rsidRPr="000F1D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1F"/>
    <w:rsid w:val="000370A0"/>
    <w:rsid w:val="000820DB"/>
    <w:rsid w:val="000A3E45"/>
    <w:rsid w:val="000B399C"/>
    <w:rsid w:val="000F1D1F"/>
    <w:rsid w:val="001E34F2"/>
    <w:rsid w:val="00242C60"/>
    <w:rsid w:val="00337EB8"/>
    <w:rsid w:val="003B3286"/>
    <w:rsid w:val="003C1B1F"/>
    <w:rsid w:val="00597020"/>
    <w:rsid w:val="00603382"/>
    <w:rsid w:val="006038BF"/>
    <w:rsid w:val="006F2590"/>
    <w:rsid w:val="00845D68"/>
    <w:rsid w:val="00854C8E"/>
    <w:rsid w:val="008A3285"/>
    <w:rsid w:val="00956302"/>
    <w:rsid w:val="00A536E1"/>
    <w:rsid w:val="00A6590A"/>
    <w:rsid w:val="00AD383F"/>
    <w:rsid w:val="00B065BA"/>
    <w:rsid w:val="00B42A30"/>
    <w:rsid w:val="00CA4E85"/>
    <w:rsid w:val="00D210C7"/>
    <w:rsid w:val="00D241A8"/>
    <w:rsid w:val="00D84E2E"/>
    <w:rsid w:val="00E06058"/>
    <w:rsid w:val="00E10D20"/>
    <w:rsid w:val="00E34BED"/>
    <w:rsid w:val="00E870EE"/>
    <w:rsid w:val="00ED2F5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DB96"/>
  <w15:chartTrackingRefBased/>
  <w15:docId w15:val="{EDA596E8-7376-4898-9961-2EC6166D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1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1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1D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1D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1D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1D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1D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1D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1D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1D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1D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1D1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1D1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1D1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1D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1D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1D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1D1F"/>
    <w:rPr>
      <w:rFonts w:eastAsiaTheme="majorEastAsia" w:cstheme="majorBidi"/>
      <w:color w:val="272727" w:themeColor="text1" w:themeTint="D8"/>
    </w:rPr>
  </w:style>
  <w:style w:type="paragraph" w:styleId="Ttulo">
    <w:name w:val="Title"/>
    <w:basedOn w:val="Normal"/>
    <w:next w:val="Normal"/>
    <w:link w:val="TtuloCar"/>
    <w:uiPriority w:val="10"/>
    <w:qFormat/>
    <w:rsid w:val="000F1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1D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1D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1D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1D1F"/>
    <w:pPr>
      <w:spacing w:before="160"/>
      <w:jc w:val="center"/>
    </w:pPr>
    <w:rPr>
      <w:i/>
      <w:iCs/>
      <w:color w:val="404040" w:themeColor="text1" w:themeTint="BF"/>
    </w:rPr>
  </w:style>
  <w:style w:type="character" w:customStyle="1" w:styleId="CitaCar">
    <w:name w:val="Cita Car"/>
    <w:basedOn w:val="Fuentedeprrafopredeter"/>
    <w:link w:val="Cita"/>
    <w:uiPriority w:val="29"/>
    <w:rsid w:val="000F1D1F"/>
    <w:rPr>
      <w:i/>
      <w:iCs/>
      <w:color w:val="404040" w:themeColor="text1" w:themeTint="BF"/>
    </w:rPr>
  </w:style>
  <w:style w:type="paragraph" w:styleId="Prrafodelista">
    <w:name w:val="List Paragraph"/>
    <w:basedOn w:val="Normal"/>
    <w:uiPriority w:val="34"/>
    <w:qFormat/>
    <w:rsid w:val="000F1D1F"/>
    <w:pPr>
      <w:ind w:left="720"/>
      <w:contextualSpacing/>
    </w:pPr>
  </w:style>
  <w:style w:type="character" w:styleId="nfasisintenso">
    <w:name w:val="Intense Emphasis"/>
    <w:basedOn w:val="Fuentedeprrafopredeter"/>
    <w:uiPriority w:val="21"/>
    <w:qFormat/>
    <w:rsid w:val="000F1D1F"/>
    <w:rPr>
      <w:i/>
      <w:iCs/>
      <w:color w:val="0F4761" w:themeColor="accent1" w:themeShade="BF"/>
    </w:rPr>
  </w:style>
  <w:style w:type="paragraph" w:styleId="Citadestacada">
    <w:name w:val="Intense Quote"/>
    <w:basedOn w:val="Normal"/>
    <w:next w:val="Normal"/>
    <w:link w:val="CitadestacadaCar"/>
    <w:uiPriority w:val="30"/>
    <w:qFormat/>
    <w:rsid w:val="000F1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1D1F"/>
    <w:rPr>
      <w:i/>
      <w:iCs/>
      <w:color w:val="0F4761" w:themeColor="accent1" w:themeShade="BF"/>
    </w:rPr>
  </w:style>
  <w:style w:type="character" w:styleId="Referenciaintensa">
    <w:name w:val="Intense Reference"/>
    <w:basedOn w:val="Fuentedeprrafopredeter"/>
    <w:uiPriority w:val="32"/>
    <w:qFormat/>
    <w:rsid w:val="000F1D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611</Characters>
  <Application>Microsoft Office Word</Application>
  <DocSecurity>0</DocSecurity>
  <Lines>5</Lines>
  <Paragraphs>1</Paragraphs>
  <ScaleCrop>false</ScaleCrop>
  <Company>HP Inc.</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2025-01-16T08:33:00Z</dcterms:created>
  <dcterms:modified xsi:type="dcterms:W3CDTF">2025-01-22T10:26:00Z</dcterms:modified>
</cp:coreProperties>
</file>