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8029CC" w14:textId="73858F98" w:rsidR="00457825" w:rsidRPr="003E260C" w:rsidRDefault="00457825" w:rsidP="00457825">
      <w:pPr>
        <w:jc w:val="both"/>
        <w:rPr>
          <w:rFonts w:ascii="Calibri" w:hAnsi="Calibri" w:cs="Calibri"/>
        </w:rPr>
      </w:pPr>
      <w:r w:rsidRPr="003E260C">
        <w:rPr>
          <w:rFonts w:ascii="Calibri" w:hAnsi="Calibri" w:cs="Calibri"/>
        </w:rPr>
        <w:t>Doña Raquel Garbayo Berdonces, miembro de las Cortes de Navarra, adscrita al Grupo Parlamentario Unión del Pueblo Navarro (UPN), al amparo de lo dispuesto en el Reglamento de la Cámara, presenta la siguiente pregunta oral, a fin de que sea respondida en el próximo Pleno de la Cámara por parte de la consejera de Derechos Sociales, Economía Social y Empleo.</w:t>
      </w:r>
    </w:p>
    <w:p w14:paraId="7E2A461C" w14:textId="65E2B89F" w:rsidR="00457825" w:rsidRPr="003E260C" w:rsidRDefault="00457825" w:rsidP="00457825">
      <w:pPr>
        <w:jc w:val="both"/>
        <w:rPr>
          <w:rFonts w:ascii="Calibri" w:hAnsi="Calibri" w:cs="Calibri"/>
        </w:rPr>
      </w:pPr>
      <w:r w:rsidRPr="003E260C">
        <w:rPr>
          <w:rFonts w:ascii="Calibri" w:hAnsi="Calibri" w:cs="Calibri"/>
        </w:rPr>
        <w:t>Los datos de la lista de espera en discapacidad son insostenibles, llevan años incumpliendo los plazos que marca la ley, ¿qué va a hacer el departamento para cumplir la ley?</w:t>
      </w:r>
    </w:p>
    <w:p w14:paraId="2DC6A048" w14:textId="77777777" w:rsidR="00457825" w:rsidRPr="003E260C" w:rsidRDefault="00457825" w:rsidP="00457825">
      <w:pPr>
        <w:jc w:val="both"/>
        <w:rPr>
          <w:rFonts w:ascii="Calibri" w:hAnsi="Calibri" w:cs="Calibri"/>
        </w:rPr>
      </w:pPr>
      <w:r w:rsidRPr="003E260C">
        <w:rPr>
          <w:rFonts w:ascii="Calibri" w:hAnsi="Calibri" w:cs="Calibri"/>
        </w:rPr>
        <w:t>Pamplona, a 23 de enero de 2025</w:t>
      </w:r>
    </w:p>
    <w:p w14:paraId="3D324BF9" w14:textId="47E838F2" w:rsidR="00695C9F" w:rsidRPr="003E260C" w:rsidRDefault="00A55267" w:rsidP="00457825">
      <w:pPr>
        <w:jc w:val="both"/>
        <w:rPr>
          <w:rFonts w:ascii="Calibri" w:hAnsi="Calibri" w:cs="Calibri"/>
        </w:rPr>
      </w:pPr>
      <w:r w:rsidRPr="003E260C">
        <w:rPr>
          <w:rFonts w:ascii="Calibri" w:hAnsi="Calibri" w:cs="Calibri"/>
        </w:rPr>
        <w:t xml:space="preserve">La </w:t>
      </w:r>
      <w:r w:rsidR="00695C9F" w:rsidRPr="003E260C">
        <w:rPr>
          <w:rFonts w:ascii="Calibri" w:hAnsi="Calibri" w:cs="Calibri"/>
        </w:rPr>
        <w:t>Parlamentari</w:t>
      </w:r>
      <w:r w:rsidRPr="003E260C">
        <w:rPr>
          <w:rFonts w:ascii="Calibri" w:hAnsi="Calibri" w:cs="Calibri"/>
        </w:rPr>
        <w:t>a</w:t>
      </w:r>
      <w:r w:rsidR="00695C9F" w:rsidRPr="003E260C">
        <w:rPr>
          <w:rFonts w:ascii="Calibri" w:hAnsi="Calibri" w:cs="Calibri"/>
        </w:rPr>
        <w:t xml:space="preserve"> Foral</w:t>
      </w:r>
      <w:r w:rsidR="004B1C19" w:rsidRPr="003E260C">
        <w:rPr>
          <w:rFonts w:ascii="Calibri" w:hAnsi="Calibri" w:cs="Calibri"/>
        </w:rPr>
        <w:t xml:space="preserve">: </w:t>
      </w:r>
      <w:r w:rsidR="00457825" w:rsidRPr="003E260C">
        <w:rPr>
          <w:rFonts w:ascii="Calibri" w:hAnsi="Calibri" w:cs="Calibri"/>
        </w:rPr>
        <w:t>Raquel Garbayo Berdonces</w:t>
      </w:r>
    </w:p>
    <w:sectPr w:rsidR="00695C9F" w:rsidRPr="003E260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17E"/>
    <w:rsid w:val="0004082E"/>
    <w:rsid w:val="00085BFB"/>
    <w:rsid w:val="00176970"/>
    <w:rsid w:val="001D017E"/>
    <w:rsid w:val="001D286B"/>
    <w:rsid w:val="002B5866"/>
    <w:rsid w:val="002F7EA0"/>
    <w:rsid w:val="00333E07"/>
    <w:rsid w:val="003A50E0"/>
    <w:rsid w:val="003C0215"/>
    <w:rsid w:val="003E260C"/>
    <w:rsid w:val="00425A91"/>
    <w:rsid w:val="0045436C"/>
    <w:rsid w:val="00457825"/>
    <w:rsid w:val="00474235"/>
    <w:rsid w:val="004B1C19"/>
    <w:rsid w:val="005022DF"/>
    <w:rsid w:val="005141D3"/>
    <w:rsid w:val="00517634"/>
    <w:rsid w:val="005778F1"/>
    <w:rsid w:val="005E1C19"/>
    <w:rsid w:val="005E5CE5"/>
    <w:rsid w:val="00653469"/>
    <w:rsid w:val="00695C9F"/>
    <w:rsid w:val="006C43A0"/>
    <w:rsid w:val="006F16DD"/>
    <w:rsid w:val="0072313D"/>
    <w:rsid w:val="007C1F8F"/>
    <w:rsid w:val="00840627"/>
    <w:rsid w:val="00845965"/>
    <w:rsid w:val="00881F57"/>
    <w:rsid w:val="008C1FBE"/>
    <w:rsid w:val="008C666C"/>
    <w:rsid w:val="00906641"/>
    <w:rsid w:val="00911504"/>
    <w:rsid w:val="009817F0"/>
    <w:rsid w:val="00992636"/>
    <w:rsid w:val="009F3370"/>
    <w:rsid w:val="00A55267"/>
    <w:rsid w:val="00A7414C"/>
    <w:rsid w:val="00AA5410"/>
    <w:rsid w:val="00AE508C"/>
    <w:rsid w:val="00B93148"/>
    <w:rsid w:val="00C111F9"/>
    <w:rsid w:val="00C211E4"/>
    <w:rsid w:val="00C30045"/>
    <w:rsid w:val="00C507D2"/>
    <w:rsid w:val="00D10586"/>
    <w:rsid w:val="00E62334"/>
    <w:rsid w:val="00E62EC0"/>
    <w:rsid w:val="00F849C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60A5E"/>
  <w15:chartTrackingRefBased/>
  <w15:docId w15:val="{DDEF6371-8984-403B-A353-AFE4CD101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D01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D01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D017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D017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D017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D017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D017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D017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D017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D017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D017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D017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D017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D017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D017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D017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D017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D017E"/>
    <w:rPr>
      <w:rFonts w:eastAsiaTheme="majorEastAsia" w:cstheme="majorBidi"/>
      <w:color w:val="272727" w:themeColor="text1" w:themeTint="D8"/>
    </w:rPr>
  </w:style>
  <w:style w:type="paragraph" w:styleId="Ttulo">
    <w:name w:val="Title"/>
    <w:basedOn w:val="Normal"/>
    <w:next w:val="Normal"/>
    <w:link w:val="TtuloCar"/>
    <w:uiPriority w:val="10"/>
    <w:qFormat/>
    <w:rsid w:val="001D01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D017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D017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D017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D017E"/>
    <w:pPr>
      <w:spacing w:before="160"/>
      <w:jc w:val="center"/>
    </w:pPr>
    <w:rPr>
      <w:i/>
      <w:iCs/>
      <w:color w:val="404040" w:themeColor="text1" w:themeTint="BF"/>
    </w:rPr>
  </w:style>
  <w:style w:type="character" w:customStyle="1" w:styleId="CitaCar">
    <w:name w:val="Cita Car"/>
    <w:basedOn w:val="Fuentedeprrafopredeter"/>
    <w:link w:val="Cita"/>
    <w:uiPriority w:val="29"/>
    <w:rsid w:val="001D017E"/>
    <w:rPr>
      <w:i/>
      <w:iCs/>
      <w:color w:val="404040" w:themeColor="text1" w:themeTint="BF"/>
    </w:rPr>
  </w:style>
  <w:style w:type="paragraph" w:styleId="Prrafodelista">
    <w:name w:val="List Paragraph"/>
    <w:basedOn w:val="Normal"/>
    <w:uiPriority w:val="34"/>
    <w:qFormat/>
    <w:rsid w:val="001D017E"/>
    <w:pPr>
      <w:ind w:left="720"/>
      <w:contextualSpacing/>
    </w:pPr>
  </w:style>
  <w:style w:type="character" w:styleId="nfasisintenso">
    <w:name w:val="Intense Emphasis"/>
    <w:basedOn w:val="Fuentedeprrafopredeter"/>
    <w:uiPriority w:val="21"/>
    <w:qFormat/>
    <w:rsid w:val="001D017E"/>
    <w:rPr>
      <w:i/>
      <w:iCs/>
      <w:color w:val="0F4761" w:themeColor="accent1" w:themeShade="BF"/>
    </w:rPr>
  </w:style>
  <w:style w:type="paragraph" w:styleId="Citadestacada">
    <w:name w:val="Intense Quote"/>
    <w:basedOn w:val="Normal"/>
    <w:next w:val="Normal"/>
    <w:link w:val="CitadestacadaCar"/>
    <w:uiPriority w:val="30"/>
    <w:qFormat/>
    <w:rsid w:val="001D01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D017E"/>
    <w:rPr>
      <w:i/>
      <w:iCs/>
      <w:color w:val="0F4761" w:themeColor="accent1" w:themeShade="BF"/>
    </w:rPr>
  </w:style>
  <w:style w:type="character" w:styleId="Referenciaintensa">
    <w:name w:val="Intense Reference"/>
    <w:basedOn w:val="Fuentedeprrafopredeter"/>
    <w:uiPriority w:val="32"/>
    <w:qFormat/>
    <w:rsid w:val="001D017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94</Words>
  <Characters>519</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Cestao, Nerea</dc:creator>
  <cp:keywords/>
  <dc:description/>
  <cp:lastModifiedBy>Mauleón, Fernando</cp:lastModifiedBy>
  <cp:revision>4</cp:revision>
  <dcterms:created xsi:type="dcterms:W3CDTF">2025-01-24T08:41:00Z</dcterms:created>
  <dcterms:modified xsi:type="dcterms:W3CDTF">2025-01-27T12:06:00Z</dcterms:modified>
</cp:coreProperties>
</file>