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613BE4" w14:textId="13E07FD3" w:rsidR="001D017E" w:rsidRPr="00C211E4" w:rsidRDefault="001D017E" w:rsidP="001D017E">
      <w:pPr>
        <w:jc w:val="both"/>
      </w:pPr>
      <w:r>
        <w:t xml:space="preserve">25POR-31</w:t>
      </w:r>
    </w:p>
    <w:p w14:paraId="2B93942C" w14:textId="431BF1A8" w:rsidR="00A7414C" w:rsidRPr="00A7414C" w:rsidRDefault="00A7414C" w:rsidP="00A7414C">
      <w:pPr>
        <w:jc w:val="both"/>
      </w:pPr>
      <w:r>
        <w:t xml:space="preserve">Nafarroako Alderdi Sozialista talde parlamentarioari atxikitako Ainhoa Unzu Garate andreak, Legebiltzarreko Erregelamenduan ezarritakoaren babesean, honako galdera hau egiten dio Ekonomia eta Ogasuneko kontseilariari, Osoko Bilkuran ahoz erantzun dezan:</w:t>
      </w:r>
    </w:p>
    <w:p w14:paraId="00A96CAB" w14:textId="3EF335D9" w:rsidR="00A7414C" w:rsidRPr="00A7414C" w:rsidRDefault="00A7414C" w:rsidP="00A7414C">
      <w:pPr>
        <w:jc w:val="both"/>
      </w:pPr>
      <w:r>
        <w:t xml:space="preserve">Zer ondorio izanen ditu Nafarroako Foru Komunitateko funtsetarako energia-enpresa handien irabaziei karga kentzeak?</w:t>
      </w:r>
    </w:p>
    <w:p w14:paraId="129B42C1" w14:textId="13658C45" w:rsidR="00A7414C" w:rsidRDefault="00A7414C" w:rsidP="00A7414C">
      <w:pPr>
        <w:jc w:val="both"/>
      </w:pPr>
      <w:r>
        <w:t xml:space="preserve">Iruñean, 2025eko urtarrilaren 23an</w:t>
      </w:r>
    </w:p>
    <w:p w14:paraId="3D324BF9" w14:textId="52DCEAEC" w:rsidR="00695C9F" w:rsidRPr="00C211E4" w:rsidRDefault="00A7414C" w:rsidP="00A7414C">
      <w:pPr>
        <w:jc w:val="both"/>
      </w:pPr>
      <w:r>
        <w:t xml:space="preserve">Foru parlamentaria:</w:t>
      </w:r>
      <w:r>
        <w:t xml:space="preserve"> </w:t>
      </w:r>
      <w:r>
        <w:t xml:space="preserve">Ainhoa Unzu Garate</w:t>
      </w:r>
    </w:p>
    <w:sectPr w:rsidR="00695C9F" w:rsidRPr="00C211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17E"/>
    <w:rsid w:val="0004082E"/>
    <w:rsid w:val="00085BFB"/>
    <w:rsid w:val="00176970"/>
    <w:rsid w:val="001D017E"/>
    <w:rsid w:val="001D286B"/>
    <w:rsid w:val="002B5866"/>
    <w:rsid w:val="002F7EA0"/>
    <w:rsid w:val="003A50E0"/>
    <w:rsid w:val="00425A91"/>
    <w:rsid w:val="0045436C"/>
    <w:rsid w:val="00474235"/>
    <w:rsid w:val="004B1C19"/>
    <w:rsid w:val="005022DF"/>
    <w:rsid w:val="005141D3"/>
    <w:rsid w:val="00517634"/>
    <w:rsid w:val="005778F1"/>
    <w:rsid w:val="005E1C19"/>
    <w:rsid w:val="00653469"/>
    <w:rsid w:val="00695C9F"/>
    <w:rsid w:val="006C43A0"/>
    <w:rsid w:val="006F16DD"/>
    <w:rsid w:val="0072313D"/>
    <w:rsid w:val="00840627"/>
    <w:rsid w:val="008C666C"/>
    <w:rsid w:val="00911504"/>
    <w:rsid w:val="009817F0"/>
    <w:rsid w:val="00A7414C"/>
    <w:rsid w:val="00AE508C"/>
    <w:rsid w:val="00B93148"/>
    <w:rsid w:val="00C111F9"/>
    <w:rsid w:val="00C211E4"/>
    <w:rsid w:val="00C507D2"/>
    <w:rsid w:val="00D10586"/>
    <w:rsid w:val="00E62334"/>
    <w:rsid w:val="00E62EC0"/>
    <w:rsid w:val="00F8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60A5E"/>
  <w15:chartTrackingRefBased/>
  <w15:docId w15:val="{DDEF6371-8984-403B-A353-AFE4CD101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u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D01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D01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D01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D01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D01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D01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D01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D01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D01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D01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D01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D01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D017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D017E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D017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D017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D017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D017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D01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D01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D01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D01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D01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D017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D017E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D017E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D01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D017E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D017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Cestao, Nerea</dc:creator>
  <cp:keywords/>
  <dc:description/>
  <cp:lastModifiedBy>Martin Cestao, Nerea</cp:lastModifiedBy>
  <cp:revision>3</cp:revision>
  <dcterms:created xsi:type="dcterms:W3CDTF">2025-01-24T08:22:00Z</dcterms:created>
  <dcterms:modified xsi:type="dcterms:W3CDTF">2025-01-24T08:23:00Z</dcterms:modified>
</cp:coreProperties>
</file>