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AEB34" w14:textId="77777777" w:rsidR="00EC2D7C" w:rsidRPr="00EC2D7C" w:rsidRDefault="00D5128E" w:rsidP="00D5128E">
      <w:pPr>
        <w:spacing w:line="360" w:lineRule="auto"/>
        <w:jc w:val="both"/>
        <w:rPr>
          <w:rFonts w:ascii="Calibri" w:hAnsi="Calibri" w:cs="Calibri"/>
          <w:sz w:val="22"/>
          <w:szCs w:val="22"/>
        </w:rPr>
      </w:pPr>
      <w:r w:rsidRPr="00EC2D7C">
        <w:rPr>
          <w:rFonts w:ascii="Calibri" w:hAnsi="Calibri" w:cs="Calibri"/>
          <w:sz w:val="22"/>
          <w:szCs w:val="22"/>
        </w:rPr>
        <w:t>La consejera de Derechos Sociales, Economía Social y Empleo del Gobierno de Navarra, en relación con la pregunta para su contestación por escrito formulada por la Parlamentaria Foral Ilma. Sra. Dª Maribel García Malo, adscrita al Grupo Parlamentario Partido Popular, solicita lo siguiente:</w:t>
      </w:r>
    </w:p>
    <w:p w14:paraId="0A2649C4" w14:textId="77777777" w:rsidR="00EC2D7C" w:rsidRPr="00EC2D7C" w:rsidRDefault="00D5128E" w:rsidP="00D5128E">
      <w:pPr>
        <w:pStyle w:val="Prrafodelista"/>
        <w:numPr>
          <w:ilvl w:val="0"/>
          <w:numId w:val="1"/>
        </w:numPr>
        <w:spacing w:line="360" w:lineRule="auto"/>
        <w:jc w:val="both"/>
        <w:rPr>
          <w:rFonts w:ascii="Calibri" w:hAnsi="Calibri" w:cs="Calibri"/>
          <w:sz w:val="22"/>
          <w:szCs w:val="22"/>
        </w:rPr>
      </w:pPr>
      <w:r w:rsidRPr="00EC2D7C">
        <w:rPr>
          <w:rFonts w:ascii="Calibri" w:hAnsi="Calibri" w:cs="Calibri"/>
          <w:sz w:val="22"/>
          <w:szCs w:val="22"/>
        </w:rPr>
        <w:t xml:space="preserve">Mediante Resolución 996E/2024 se aprueba la convocatoria y las bases reguladoras de la </w:t>
      </w:r>
      <w:r w:rsidR="00E6511F" w:rsidRPr="00EC2D7C">
        <w:rPr>
          <w:rFonts w:ascii="Calibri" w:hAnsi="Calibri" w:cs="Calibri"/>
          <w:sz w:val="22"/>
          <w:szCs w:val="22"/>
        </w:rPr>
        <w:t>subvención</w:t>
      </w:r>
      <w:r w:rsidRPr="00EC2D7C">
        <w:rPr>
          <w:rFonts w:ascii="Calibri" w:hAnsi="Calibri" w:cs="Calibri"/>
          <w:sz w:val="22"/>
          <w:szCs w:val="22"/>
        </w:rPr>
        <w:t xml:space="preserve"> para la promoción del empleo autónomo. </w:t>
      </w:r>
    </w:p>
    <w:p w14:paraId="6E349BAB" w14:textId="77777777" w:rsidR="00EC2D7C" w:rsidRPr="00EC2D7C" w:rsidRDefault="00D5128E" w:rsidP="00D5128E">
      <w:pPr>
        <w:pStyle w:val="Prrafodelista"/>
        <w:spacing w:line="360" w:lineRule="auto"/>
        <w:jc w:val="both"/>
        <w:rPr>
          <w:rFonts w:ascii="Calibri" w:hAnsi="Calibri" w:cs="Calibri"/>
          <w:sz w:val="22"/>
          <w:szCs w:val="22"/>
        </w:rPr>
      </w:pPr>
      <w:r w:rsidRPr="00EC2D7C">
        <w:rPr>
          <w:rFonts w:ascii="Calibri" w:hAnsi="Calibri" w:cs="Calibri"/>
          <w:sz w:val="22"/>
          <w:szCs w:val="22"/>
        </w:rPr>
        <w:t>En la misma se autoriza un gasto por importe de 1.000.000 euros con cargo a la partida presupuestaria 950001 96100 4809 241109 “Ayudas para la promoción del autoempleo”, del Presupuesto de Gastos para el año 2024.</w:t>
      </w:r>
    </w:p>
    <w:p w14:paraId="361F9A97" w14:textId="77777777" w:rsidR="00EC2D7C" w:rsidRPr="00EC2D7C" w:rsidRDefault="00D5128E" w:rsidP="00D5128E">
      <w:pPr>
        <w:pStyle w:val="Prrafodelista"/>
        <w:spacing w:line="360" w:lineRule="auto"/>
        <w:jc w:val="both"/>
        <w:rPr>
          <w:rFonts w:ascii="Calibri" w:hAnsi="Calibri" w:cs="Calibri"/>
          <w:sz w:val="22"/>
          <w:szCs w:val="22"/>
        </w:rPr>
      </w:pPr>
      <w:r w:rsidRPr="00EC2D7C">
        <w:rPr>
          <w:rFonts w:ascii="Calibri" w:hAnsi="Calibri" w:cs="Calibri"/>
          <w:sz w:val="22"/>
          <w:szCs w:val="22"/>
        </w:rPr>
        <w:t>¿Hasta la fecha se han podido atender todas las solicitudes recibidas con el presupuesto previsto?</w:t>
      </w:r>
    </w:p>
    <w:p w14:paraId="7413410F" w14:textId="77777777" w:rsidR="00EC2D7C" w:rsidRPr="00EC2D7C" w:rsidRDefault="00D5128E" w:rsidP="00D5128E">
      <w:pPr>
        <w:spacing w:line="360" w:lineRule="auto"/>
        <w:jc w:val="both"/>
        <w:rPr>
          <w:rFonts w:ascii="Calibri" w:hAnsi="Calibri" w:cs="Calibri"/>
          <w:sz w:val="22"/>
          <w:szCs w:val="22"/>
        </w:rPr>
      </w:pPr>
      <w:r w:rsidRPr="00EC2D7C">
        <w:rPr>
          <w:rFonts w:ascii="Calibri" w:hAnsi="Calibri" w:cs="Calibri"/>
          <w:sz w:val="22"/>
          <w:szCs w:val="22"/>
        </w:rPr>
        <w:t>Tiene el bien de informar lo siguiente:</w:t>
      </w:r>
    </w:p>
    <w:p w14:paraId="09B7E05A" w14:textId="47ED1820" w:rsidR="00EC2D7C" w:rsidRPr="00EC2D7C" w:rsidRDefault="00E6511F" w:rsidP="00D5128E">
      <w:pPr>
        <w:spacing w:line="360" w:lineRule="auto"/>
        <w:jc w:val="both"/>
        <w:rPr>
          <w:rFonts w:ascii="Calibri" w:hAnsi="Calibri" w:cs="Calibri"/>
          <w:sz w:val="22"/>
          <w:szCs w:val="22"/>
        </w:rPr>
      </w:pPr>
      <w:r w:rsidRPr="00EC2D7C">
        <w:rPr>
          <w:rFonts w:ascii="Calibri" w:hAnsi="Calibri" w:cs="Calibri"/>
          <w:sz w:val="22"/>
          <w:szCs w:val="22"/>
        </w:rPr>
        <w:t>Mediante la Resolución 996E/2024, de 16 de abril, de la Directora Gerente del Servicio Navarro de Empleo–Nafar Lansare, se aprobó la convocatoria y las bases reguladoras de subvenciones para promoción del empleo autónomo durante 2024.</w:t>
      </w:r>
    </w:p>
    <w:p w14:paraId="5A9AC0F4" w14:textId="77777777" w:rsidR="00EC2D7C" w:rsidRPr="00EC2D7C" w:rsidRDefault="00E6511F" w:rsidP="00D5128E">
      <w:pPr>
        <w:spacing w:line="360" w:lineRule="auto"/>
        <w:jc w:val="both"/>
        <w:rPr>
          <w:rFonts w:ascii="Calibri" w:hAnsi="Calibri" w:cs="Calibri"/>
          <w:sz w:val="22"/>
          <w:szCs w:val="22"/>
        </w:rPr>
      </w:pPr>
      <w:r w:rsidRPr="00EC2D7C">
        <w:rPr>
          <w:rFonts w:ascii="Calibri" w:hAnsi="Calibri" w:cs="Calibri"/>
          <w:sz w:val="22"/>
          <w:szCs w:val="22"/>
        </w:rPr>
        <w:t>A fecha de la pregunta parlamentaria (10 de octubre) se habían presentado 732 solicitudes de ayuda. A esa misma fecha se han concedido 371 solicitudes presentadas.</w:t>
      </w:r>
    </w:p>
    <w:p w14:paraId="0097BF85" w14:textId="50601599" w:rsidR="00E6511F" w:rsidRPr="00EC2D7C" w:rsidRDefault="00E6511F" w:rsidP="00D5128E">
      <w:pPr>
        <w:spacing w:line="360" w:lineRule="auto"/>
        <w:jc w:val="both"/>
        <w:rPr>
          <w:rFonts w:ascii="Calibri" w:hAnsi="Calibri" w:cs="Calibri"/>
          <w:sz w:val="22"/>
          <w:szCs w:val="22"/>
        </w:rPr>
      </w:pPr>
      <w:r w:rsidRPr="00EC2D7C">
        <w:rPr>
          <w:rFonts w:ascii="Calibri" w:hAnsi="Calibri" w:cs="Calibri"/>
          <w:sz w:val="22"/>
          <w:szCs w:val="22"/>
        </w:rPr>
        <w:t>Asimismo, le informamos que en la base 9.8 de la citada convocatoria se fija un plazo máximo de 6 meses desde la fecha de registro de la solicitud para aprobar la resolución de concesión o denegación de la ayuda, por lo que, actualmente, se está en plazo de resolver las solicitudes pendientes.</w:t>
      </w:r>
    </w:p>
    <w:p w14:paraId="5A6FF925" w14:textId="77777777" w:rsidR="00EC2D7C" w:rsidRPr="00EC2D7C" w:rsidRDefault="00D5128E" w:rsidP="00D5128E">
      <w:pPr>
        <w:spacing w:line="360" w:lineRule="auto"/>
        <w:jc w:val="both"/>
        <w:rPr>
          <w:rFonts w:ascii="Calibri" w:hAnsi="Calibri" w:cs="Calibri"/>
          <w:sz w:val="22"/>
          <w:szCs w:val="22"/>
        </w:rPr>
      </w:pPr>
      <w:r w:rsidRPr="00EC2D7C">
        <w:rPr>
          <w:rFonts w:ascii="Calibri" w:hAnsi="Calibri" w:cs="Calibri"/>
          <w:sz w:val="22"/>
          <w:szCs w:val="22"/>
        </w:rPr>
        <w:t>Es cuanto informo en cumplimiento de lo dispuesto en el artículo 215 del Reglamento del Parlamento de Navarra.</w:t>
      </w:r>
    </w:p>
    <w:p w14:paraId="22F64621" w14:textId="77777777" w:rsidR="00EC2D7C" w:rsidRPr="00EC2D7C" w:rsidRDefault="00D5128E" w:rsidP="00EC2D7C">
      <w:pPr>
        <w:spacing w:line="360" w:lineRule="auto"/>
        <w:rPr>
          <w:rFonts w:ascii="Calibri" w:hAnsi="Calibri" w:cs="Calibri"/>
          <w:sz w:val="22"/>
          <w:szCs w:val="22"/>
        </w:rPr>
      </w:pPr>
      <w:r w:rsidRPr="00EC2D7C">
        <w:rPr>
          <w:rFonts w:ascii="Calibri" w:hAnsi="Calibri" w:cs="Calibri"/>
          <w:sz w:val="22"/>
          <w:szCs w:val="22"/>
        </w:rPr>
        <w:t>Pamplona-Iruñea, 5 de noviembre de 2024</w:t>
      </w:r>
    </w:p>
    <w:p w14:paraId="543A48B2" w14:textId="19A6850F" w:rsidR="00EC2D7C" w:rsidRPr="00EC2D7C" w:rsidRDefault="00EC2D7C" w:rsidP="00EC2D7C">
      <w:pPr>
        <w:spacing w:line="360" w:lineRule="auto"/>
        <w:rPr>
          <w:rFonts w:ascii="Calibri" w:hAnsi="Calibri" w:cs="Calibri"/>
          <w:sz w:val="22"/>
          <w:szCs w:val="22"/>
        </w:rPr>
      </w:pPr>
      <w:r w:rsidRPr="00EC2D7C">
        <w:rPr>
          <w:rFonts w:ascii="Calibri" w:hAnsi="Calibri" w:cs="Calibri"/>
          <w:sz w:val="22"/>
          <w:szCs w:val="22"/>
        </w:rPr>
        <w:t>La Consejera de Derechos Sociales, Economía Social y Empleo: María Carmen Maeztu</w:t>
      </w:r>
      <w:r w:rsidR="00B223CB">
        <w:rPr>
          <w:rFonts w:ascii="Calibri" w:hAnsi="Calibri" w:cs="Calibri"/>
          <w:sz w:val="22"/>
          <w:szCs w:val="22"/>
        </w:rPr>
        <w:t xml:space="preserve"> </w:t>
      </w:r>
      <w:r w:rsidRPr="00EC2D7C">
        <w:rPr>
          <w:rFonts w:ascii="Calibri" w:hAnsi="Calibri" w:cs="Calibri"/>
          <w:sz w:val="22"/>
          <w:szCs w:val="22"/>
        </w:rPr>
        <w:t>Villafranca</w:t>
      </w:r>
    </w:p>
    <w:p w14:paraId="51579829" w14:textId="11D55667" w:rsidR="000E228B" w:rsidRPr="00EC2D7C" w:rsidRDefault="000E228B">
      <w:pPr>
        <w:rPr>
          <w:rFonts w:ascii="Calibri" w:hAnsi="Calibri" w:cs="Calibri"/>
          <w:sz w:val="22"/>
          <w:szCs w:val="22"/>
        </w:rPr>
      </w:pPr>
    </w:p>
    <w:sectPr w:rsidR="000E228B" w:rsidRPr="00EC2D7C" w:rsidSect="00015348">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5C7A3" w14:textId="77777777" w:rsidR="00D5128E" w:rsidRDefault="00D5128E" w:rsidP="00D5128E">
      <w:r>
        <w:separator/>
      </w:r>
    </w:p>
  </w:endnote>
  <w:endnote w:type="continuationSeparator" w:id="0">
    <w:p w14:paraId="57F5BCC6" w14:textId="77777777" w:rsidR="00D5128E" w:rsidRDefault="00D5128E" w:rsidP="00D5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4705" w14:textId="77777777" w:rsidR="00D5128E" w:rsidRDefault="00D5128E" w:rsidP="00D5128E">
      <w:r>
        <w:separator/>
      </w:r>
    </w:p>
  </w:footnote>
  <w:footnote w:type="continuationSeparator" w:id="0">
    <w:p w14:paraId="3678EE1F" w14:textId="77777777" w:rsidR="00D5128E" w:rsidRDefault="00D5128E" w:rsidP="00D51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A6840"/>
    <w:multiLevelType w:val="hybridMultilevel"/>
    <w:tmpl w:val="71646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7939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822"/>
    <w:rsid w:val="000E228B"/>
    <w:rsid w:val="00237F16"/>
    <w:rsid w:val="006678FF"/>
    <w:rsid w:val="00B16822"/>
    <w:rsid w:val="00B223CB"/>
    <w:rsid w:val="00B77986"/>
    <w:rsid w:val="00C72CA6"/>
    <w:rsid w:val="00D5128E"/>
    <w:rsid w:val="00D56735"/>
    <w:rsid w:val="00E6511F"/>
    <w:rsid w:val="00EC2D7C"/>
    <w:rsid w:val="00F420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17A8"/>
  <w15:chartTrackingRefBased/>
  <w15:docId w15:val="{BD6CD40D-8274-42C5-8FA2-2A884768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E"/>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28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D5128E"/>
  </w:style>
  <w:style w:type="paragraph" w:styleId="Piedepgina">
    <w:name w:val="footer"/>
    <w:basedOn w:val="Normal"/>
    <w:link w:val="PiedepginaCar"/>
    <w:unhideWhenUsed/>
    <w:rsid w:val="00D5128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D5128E"/>
  </w:style>
  <w:style w:type="paragraph" w:styleId="Textoindependiente">
    <w:name w:val="Body Text"/>
    <w:basedOn w:val="Normal"/>
    <w:link w:val="TextoindependienteCar"/>
    <w:rsid w:val="00D5128E"/>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D5128E"/>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D5128E"/>
  </w:style>
  <w:style w:type="paragraph" w:styleId="Prrafodelista">
    <w:name w:val="List Paragraph"/>
    <w:basedOn w:val="Normal"/>
    <w:uiPriority w:val="34"/>
    <w:qFormat/>
    <w:rsid w:val="00D51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1456</Characters>
  <Application>Microsoft Office Word</Application>
  <DocSecurity>0</DocSecurity>
  <Lines>12</Lines>
  <Paragraphs>3</Paragraphs>
  <ScaleCrop>false</ScaleCrop>
  <Company>Gobierno de Navarra</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Mauleón, Fernando</cp:lastModifiedBy>
  <cp:revision>5</cp:revision>
  <dcterms:created xsi:type="dcterms:W3CDTF">2024-11-07T12:15:00Z</dcterms:created>
  <dcterms:modified xsi:type="dcterms:W3CDTF">2025-01-13T09:24:00Z</dcterms:modified>
</cp:coreProperties>
</file>