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AB818" w14:textId="77777777" w:rsidR="0072225A" w:rsidRPr="0072225A" w:rsidRDefault="0072225A" w:rsidP="0072225A">
      <w:pPr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>Adolfo Araiz Flamarique, miembro del Grupo Parlamentario E.H. Bildu Nafarroa, ante la Mesa de la Cámara presenta para su tramitación las siguientes preguntas para su respuesta escrita:</w:t>
      </w:r>
    </w:p>
    <w:p w14:paraId="1E790988" w14:textId="1BF1C31D" w:rsidR="0072225A" w:rsidRPr="0072225A" w:rsidRDefault="0072225A" w:rsidP="0072225A">
      <w:pPr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>En relación con el expediente de restauración de la legalidad urbanística tramitado por la Dirección General de Ordenación del Territorio frente a las actuaciones ejecutadas por el ayuntamiento de Cáseda en la parcela 1, del polígono 9, paraje el Planaz, en Cáseda</w:t>
      </w:r>
      <w:r>
        <w:rPr>
          <w:rFonts w:ascii="Calibri" w:hAnsi="Calibri" w:cs="Calibri"/>
        </w:rPr>
        <w:t>,</w:t>
      </w:r>
      <w:r w:rsidRPr="0072225A">
        <w:rPr>
          <w:rFonts w:ascii="Calibri" w:hAnsi="Calibri" w:cs="Calibri"/>
        </w:rPr>
        <w:t xml:space="preserve"> se formulan para su respuesta por escrito las siguientes preguntas:</w:t>
      </w:r>
    </w:p>
    <w:p w14:paraId="5EA93429" w14:textId="77777777" w:rsidR="0072225A" w:rsidRPr="0072225A" w:rsidRDefault="0072225A" w:rsidP="0072225A">
      <w:pPr>
        <w:pStyle w:val="Prrafodelista"/>
        <w:numPr>
          <w:ilvl w:val="0"/>
          <w:numId w:val="1"/>
        </w:numPr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>¿Le consta al Departamento de Cohesión Territorial que se haya autorizado por el Servicio de Patrimonio Histórico-Sección de Registro, Bienes Muebles y Arqueología autorización para la realización de una intervención arqueológica en la parcela reseñada a fin de conocer el estado actual del yacimiento arqueológico correspondiente y determinar los posibles restos que puedan preservarse en el subsuelo?</w:t>
      </w:r>
    </w:p>
    <w:p w14:paraId="0BBBA069" w14:textId="486C380C" w:rsidR="0072225A" w:rsidRPr="0072225A" w:rsidRDefault="0072225A" w:rsidP="0072225A">
      <w:pPr>
        <w:pStyle w:val="Prrafodelista"/>
        <w:numPr>
          <w:ilvl w:val="0"/>
          <w:numId w:val="1"/>
        </w:numPr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 xml:space="preserve"> ¿En qué estado se encuentra el expediente de restauración de la legalidad urbanística que se incoó al ayuntamiento de Cáseda?</w:t>
      </w:r>
    </w:p>
    <w:p w14:paraId="54B25D6C" w14:textId="77777777" w:rsidR="0072225A" w:rsidRPr="0072225A" w:rsidRDefault="0072225A" w:rsidP="0072225A">
      <w:pPr>
        <w:pStyle w:val="Prrafodelista"/>
        <w:numPr>
          <w:ilvl w:val="0"/>
          <w:numId w:val="1"/>
        </w:numPr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 xml:space="preserve">-¿Se han reactivado la imposición de multas coercitivas o sigue paralizada la nueva imposición tras las dos impuestas el 16 de enero y el 30 de mayo de 2023? </w:t>
      </w:r>
    </w:p>
    <w:p w14:paraId="64BE2584" w14:textId="77777777" w:rsidR="0072225A" w:rsidRDefault="0072225A" w:rsidP="0072225A">
      <w:pPr>
        <w:pStyle w:val="Prrafodelista"/>
        <w:jc w:val="both"/>
        <w:rPr>
          <w:rFonts w:ascii="Calibri" w:hAnsi="Calibri" w:cs="Calibri"/>
        </w:rPr>
      </w:pPr>
    </w:p>
    <w:p w14:paraId="72AA07EB" w14:textId="24D6EFE7" w:rsidR="0072225A" w:rsidRDefault="0072225A" w:rsidP="0072225A">
      <w:pPr>
        <w:pStyle w:val="Prrafodelista"/>
        <w:jc w:val="both"/>
        <w:rPr>
          <w:rFonts w:ascii="Calibri" w:hAnsi="Calibri" w:cs="Calibri"/>
        </w:rPr>
      </w:pPr>
      <w:r w:rsidRPr="0072225A">
        <w:rPr>
          <w:rFonts w:ascii="Calibri" w:hAnsi="Calibri" w:cs="Calibri"/>
        </w:rPr>
        <w:t>Iruñea/Pamplona, a 13 de febrero de 2025</w:t>
      </w:r>
    </w:p>
    <w:p w14:paraId="6678E588" w14:textId="1CD39F8D" w:rsidR="0072225A" w:rsidRPr="0072225A" w:rsidRDefault="0072225A" w:rsidP="0072225A">
      <w:pPr>
        <w:pStyle w:val="Prrafodelista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El Parlamentario Foral: </w:t>
      </w:r>
      <w:r w:rsidRPr="0072225A">
        <w:rPr>
          <w:rFonts w:ascii="Calibri" w:hAnsi="Calibri" w:cs="Calibri"/>
        </w:rPr>
        <w:t>Adolfo Araiz Flamarique</w:t>
      </w:r>
    </w:p>
    <w:sectPr w:rsidR="0072225A" w:rsidRPr="007222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A325B5"/>
    <w:multiLevelType w:val="hybridMultilevel"/>
    <w:tmpl w:val="25B2759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3718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25A"/>
    <w:rsid w:val="000370A0"/>
    <w:rsid w:val="000820DB"/>
    <w:rsid w:val="000A3E45"/>
    <w:rsid w:val="000B399C"/>
    <w:rsid w:val="001E34F2"/>
    <w:rsid w:val="00242C60"/>
    <w:rsid w:val="00337EB8"/>
    <w:rsid w:val="003C1B1F"/>
    <w:rsid w:val="0056306E"/>
    <w:rsid w:val="00597020"/>
    <w:rsid w:val="00603382"/>
    <w:rsid w:val="006F2590"/>
    <w:rsid w:val="0072225A"/>
    <w:rsid w:val="00845D68"/>
    <w:rsid w:val="00854C8E"/>
    <w:rsid w:val="008A3285"/>
    <w:rsid w:val="00956302"/>
    <w:rsid w:val="009D0DB2"/>
    <w:rsid w:val="00A536E1"/>
    <w:rsid w:val="00A6590A"/>
    <w:rsid w:val="00AD383F"/>
    <w:rsid w:val="00B065BA"/>
    <w:rsid w:val="00B42A30"/>
    <w:rsid w:val="00CA4E85"/>
    <w:rsid w:val="00D210C7"/>
    <w:rsid w:val="00D241A8"/>
    <w:rsid w:val="00D546CD"/>
    <w:rsid w:val="00E06058"/>
    <w:rsid w:val="00E10D20"/>
    <w:rsid w:val="00E870EE"/>
    <w:rsid w:val="00ED5FE9"/>
    <w:rsid w:val="00F02C3D"/>
    <w:rsid w:val="00FF7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4C005"/>
  <w15:chartTrackingRefBased/>
  <w15:docId w15:val="{A2D1CC57-84BA-433D-99D2-4C2DF6C19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222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222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222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222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222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222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222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222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222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222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222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222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2225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2225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2225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2225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2225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2225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222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222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222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7222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222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72225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72225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72225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222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2225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222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</Words>
  <Characters>1099</Characters>
  <Application>Microsoft Office Word</Application>
  <DocSecurity>0</DocSecurity>
  <Lines>9</Lines>
  <Paragraphs>2</Paragraphs>
  <ScaleCrop>false</ScaleCrop>
  <Company>HP Inc.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Mauleón, Fernando</dc:creator>
  <cp:keywords/>
  <dc:description/>
  <cp:lastModifiedBy>Mauleón, Fernando</cp:lastModifiedBy>
  <cp:revision>2</cp:revision>
  <dcterms:created xsi:type="dcterms:W3CDTF">2025-02-18T11:44:00Z</dcterms:created>
  <dcterms:modified xsi:type="dcterms:W3CDTF">2025-02-19T15:05:00Z</dcterms:modified>
</cp:coreProperties>
</file>