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1D00" w14:textId="7D437B26" w:rsidR="009B2F5E" w:rsidRPr="009B2F5E" w:rsidRDefault="009B2F5E" w:rsidP="009B2F5E">
      <w:pPr>
        <w:jc w:val="both"/>
        <w:rPr>
          <w:rFonts w:ascii="Calibri" w:hAnsi="Calibri" w:cs="Calibri"/>
          <w:sz w:val="22"/>
          <w:szCs w:val="22"/>
        </w:rPr>
      </w:pPr>
      <w:r w:rsidRPr="009B2F5E">
        <w:rPr>
          <w:rFonts w:ascii="Calibri" w:hAnsi="Calibri" w:cs="Calibri"/>
          <w:sz w:val="22"/>
          <w:szCs w:val="22"/>
        </w:rPr>
        <w:t>Doña Marta Álvarez Alonso, miembro de las Cortes de Navarra, adscrita al Grupo Parlamentario Unión del Pueblo Navarro (UPN), al amparo de lo dispuesto en el Reglamento de la Cámara, realiza la siguiente pregunta escrita al Gobierno de Navarra:</w:t>
      </w:r>
    </w:p>
    <w:p w14:paraId="734AC1CA" w14:textId="4828FF76" w:rsidR="009B2F5E" w:rsidRPr="009B2F5E" w:rsidRDefault="009B2F5E" w:rsidP="009B2F5E">
      <w:pPr>
        <w:jc w:val="both"/>
        <w:rPr>
          <w:rFonts w:ascii="Calibri" w:hAnsi="Calibri" w:cs="Calibri"/>
          <w:sz w:val="22"/>
          <w:szCs w:val="22"/>
        </w:rPr>
      </w:pPr>
      <w:r w:rsidRPr="009B2F5E">
        <w:rPr>
          <w:rFonts w:ascii="Calibri" w:hAnsi="Calibri" w:cs="Calibri"/>
          <w:sz w:val="22"/>
          <w:szCs w:val="22"/>
        </w:rPr>
        <w:t xml:space="preserve">1. ¿Cuáles han sido los criterios para determinar la cuantía que han asumido Albyn Medical y CEN para liquidar de forma amistosa el vínculo asumido por </w:t>
      </w:r>
      <w:r>
        <w:rPr>
          <w:rFonts w:ascii="Calibri" w:hAnsi="Calibri" w:cs="Calibri"/>
          <w:sz w:val="22"/>
          <w:szCs w:val="22"/>
        </w:rPr>
        <w:t>e</w:t>
      </w:r>
      <w:r w:rsidRPr="009B2F5E">
        <w:rPr>
          <w:rFonts w:ascii="Calibri" w:hAnsi="Calibri" w:cs="Calibri"/>
          <w:sz w:val="22"/>
          <w:szCs w:val="22"/>
        </w:rPr>
        <w:t>stas con SODENA en el “Acuerdo de colaboración y apoyo financiero para la adquisición de EPI en la pandemia para pymes, micropymes y personal autónomo”, firmado entre SODENA, CEN y Albyn Medical?</w:t>
      </w:r>
    </w:p>
    <w:p w14:paraId="39A4B530" w14:textId="66B0348B" w:rsidR="009B2F5E" w:rsidRPr="009B2F5E" w:rsidRDefault="009B2F5E" w:rsidP="009B2F5E">
      <w:pPr>
        <w:jc w:val="both"/>
        <w:rPr>
          <w:rFonts w:ascii="Calibri" w:hAnsi="Calibri" w:cs="Calibri"/>
          <w:sz w:val="22"/>
          <w:szCs w:val="22"/>
        </w:rPr>
      </w:pPr>
      <w:r w:rsidRPr="009B2F5E">
        <w:rPr>
          <w:rFonts w:ascii="Calibri" w:hAnsi="Calibri" w:cs="Calibri"/>
          <w:sz w:val="22"/>
          <w:szCs w:val="22"/>
        </w:rPr>
        <w:t xml:space="preserve">2. ¿Cuáles han sido los criterios para determinar la forma de pago de las cuantías asumidas por Albyn Medical y CEN para liquidar de forma amistosa el vínculo asumido por </w:t>
      </w:r>
      <w:r>
        <w:rPr>
          <w:rFonts w:ascii="Calibri" w:hAnsi="Calibri" w:cs="Calibri"/>
          <w:sz w:val="22"/>
          <w:szCs w:val="22"/>
        </w:rPr>
        <w:t>e</w:t>
      </w:r>
      <w:r w:rsidRPr="009B2F5E">
        <w:rPr>
          <w:rFonts w:ascii="Calibri" w:hAnsi="Calibri" w:cs="Calibri"/>
          <w:sz w:val="22"/>
          <w:szCs w:val="22"/>
        </w:rPr>
        <w:t>stas con SODENA en el “Acuerdo de colaboración y apoyo financiero para la adquisición de EPI en la pandemia para pymes, micropymes y personal autónomo”</w:t>
      </w:r>
      <w:r>
        <w:rPr>
          <w:rFonts w:ascii="Calibri" w:hAnsi="Calibri" w:cs="Calibri"/>
          <w:sz w:val="22"/>
          <w:szCs w:val="22"/>
        </w:rPr>
        <w:t>,</w:t>
      </w:r>
      <w:r w:rsidRPr="009B2F5E">
        <w:rPr>
          <w:rFonts w:ascii="Calibri" w:hAnsi="Calibri" w:cs="Calibri"/>
          <w:sz w:val="22"/>
          <w:szCs w:val="22"/>
        </w:rPr>
        <w:t xml:space="preserve"> firmado entre SODENA, CEN y Albyn Medical?</w:t>
      </w:r>
    </w:p>
    <w:p w14:paraId="5F6B48C7" w14:textId="3C48D933" w:rsidR="009B2F5E" w:rsidRPr="009B2F5E" w:rsidRDefault="009B2F5E" w:rsidP="009B2F5E">
      <w:pPr>
        <w:jc w:val="both"/>
        <w:rPr>
          <w:rFonts w:ascii="Calibri" w:hAnsi="Calibri" w:cs="Calibri"/>
          <w:sz w:val="22"/>
          <w:szCs w:val="22"/>
        </w:rPr>
      </w:pPr>
      <w:r w:rsidRPr="009B2F5E">
        <w:rPr>
          <w:rFonts w:ascii="Calibri" w:hAnsi="Calibri" w:cs="Calibri"/>
          <w:sz w:val="22"/>
          <w:szCs w:val="22"/>
        </w:rPr>
        <w:t>Pamplona, 20 de febrero de 2025</w:t>
      </w:r>
    </w:p>
    <w:p w14:paraId="7DE20EC3" w14:textId="7504B64E" w:rsidR="009B2F5E" w:rsidRPr="009B2F5E" w:rsidRDefault="009B2F5E" w:rsidP="009B2F5E">
      <w:pPr>
        <w:jc w:val="both"/>
        <w:rPr>
          <w:rFonts w:ascii="Calibri" w:hAnsi="Calibri" w:cs="Calibri"/>
          <w:sz w:val="22"/>
          <w:szCs w:val="22"/>
        </w:rPr>
      </w:pPr>
      <w:r w:rsidRPr="009B2F5E">
        <w:rPr>
          <w:rFonts w:ascii="Calibri" w:hAnsi="Calibri" w:cs="Calibri"/>
          <w:sz w:val="22"/>
          <w:szCs w:val="22"/>
        </w:rPr>
        <w:t>La Parlamentaria Foral: Marta Álvarez Alonso</w:t>
      </w:r>
    </w:p>
    <w:sectPr w:rsidR="009B2F5E" w:rsidRPr="009B2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5E"/>
    <w:rsid w:val="001D20A8"/>
    <w:rsid w:val="003E3E22"/>
    <w:rsid w:val="005762CC"/>
    <w:rsid w:val="00600DE2"/>
    <w:rsid w:val="0066179D"/>
    <w:rsid w:val="0066283F"/>
    <w:rsid w:val="0076188D"/>
    <w:rsid w:val="008D7F85"/>
    <w:rsid w:val="009B2F5E"/>
    <w:rsid w:val="009E52DA"/>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E3F2"/>
  <w15:chartTrackingRefBased/>
  <w15:docId w15:val="{1142190D-7FBD-4188-9704-D5F9FD3D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2F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2F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2F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2F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2F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2F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2F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F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2F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2F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2F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2F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2F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2F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2F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2F5E"/>
    <w:rPr>
      <w:rFonts w:eastAsiaTheme="majorEastAsia" w:cstheme="majorBidi"/>
      <w:color w:val="272727" w:themeColor="text1" w:themeTint="D8"/>
    </w:rPr>
  </w:style>
  <w:style w:type="paragraph" w:styleId="Ttulo">
    <w:name w:val="Title"/>
    <w:basedOn w:val="Normal"/>
    <w:next w:val="Normal"/>
    <w:link w:val="TtuloCar"/>
    <w:uiPriority w:val="10"/>
    <w:qFormat/>
    <w:rsid w:val="009B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2F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2F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2F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F5E"/>
    <w:pPr>
      <w:spacing w:before="160"/>
      <w:jc w:val="center"/>
    </w:pPr>
    <w:rPr>
      <w:i/>
      <w:iCs/>
      <w:color w:val="404040" w:themeColor="text1" w:themeTint="BF"/>
    </w:rPr>
  </w:style>
  <w:style w:type="character" w:customStyle="1" w:styleId="CitaCar">
    <w:name w:val="Cita Car"/>
    <w:basedOn w:val="Fuentedeprrafopredeter"/>
    <w:link w:val="Cita"/>
    <w:uiPriority w:val="29"/>
    <w:rsid w:val="009B2F5E"/>
    <w:rPr>
      <w:i/>
      <w:iCs/>
      <w:color w:val="404040" w:themeColor="text1" w:themeTint="BF"/>
    </w:rPr>
  </w:style>
  <w:style w:type="paragraph" w:styleId="Prrafodelista">
    <w:name w:val="List Paragraph"/>
    <w:basedOn w:val="Normal"/>
    <w:uiPriority w:val="34"/>
    <w:qFormat/>
    <w:rsid w:val="009B2F5E"/>
    <w:pPr>
      <w:ind w:left="720"/>
      <w:contextualSpacing/>
    </w:pPr>
  </w:style>
  <w:style w:type="character" w:styleId="nfasisintenso">
    <w:name w:val="Intense Emphasis"/>
    <w:basedOn w:val="Fuentedeprrafopredeter"/>
    <w:uiPriority w:val="21"/>
    <w:qFormat/>
    <w:rsid w:val="009B2F5E"/>
    <w:rPr>
      <w:i/>
      <w:iCs/>
      <w:color w:val="0F4761" w:themeColor="accent1" w:themeShade="BF"/>
    </w:rPr>
  </w:style>
  <w:style w:type="paragraph" w:styleId="Citadestacada">
    <w:name w:val="Intense Quote"/>
    <w:basedOn w:val="Normal"/>
    <w:next w:val="Normal"/>
    <w:link w:val="CitadestacadaCar"/>
    <w:uiPriority w:val="30"/>
    <w:qFormat/>
    <w:rsid w:val="009B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2F5E"/>
    <w:rPr>
      <w:i/>
      <w:iCs/>
      <w:color w:val="0F4761" w:themeColor="accent1" w:themeShade="BF"/>
    </w:rPr>
  </w:style>
  <w:style w:type="character" w:styleId="Referenciaintensa">
    <w:name w:val="Intense Reference"/>
    <w:basedOn w:val="Fuentedeprrafopredeter"/>
    <w:uiPriority w:val="32"/>
    <w:qFormat/>
    <w:rsid w:val="009B2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879</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2025-02-21T07:41:00Z</dcterms:created>
  <dcterms:modified xsi:type="dcterms:W3CDTF">2025-02-27T08:01:00Z</dcterms:modified>
</cp:coreProperties>
</file>