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8934" w14:textId="1C58D0F4" w:rsidR="00B065BA" w:rsidRPr="003864A1" w:rsidRDefault="003864A1" w:rsidP="003864A1">
      <w:pPr>
        <w:jc w:val="both"/>
        <w:rPr>
          <w:rFonts w:ascii="Calibri" w:hAnsi="Calibri" w:cs="Calibri"/>
        </w:rPr>
      </w:pPr>
      <w:r>
        <w:rPr>
          <w:rFonts w:ascii="Calibri" w:hAnsi="Calibri"/>
        </w:rPr>
        <w:t xml:space="preserve">25POR-114</w:t>
      </w:r>
    </w:p>
    <w:p w14:paraId="382622A9" w14:textId="77777777" w:rsidR="003864A1" w:rsidRPr="003864A1" w:rsidRDefault="003864A1" w:rsidP="003864A1">
      <w:pPr>
        <w:jc w:val="both"/>
        <w:rPr>
          <w:rFonts w:ascii="Calibri" w:hAnsi="Calibri" w:cs="Calibri"/>
        </w:rPr>
      </w:pPr>
      <w:r>
        <w:rPr>
          <w:rFonts w:ascii="Calibri" w:hAnsi="Calibri"/>
        </w:rPr>
        <w:t xml:space="preserve">Geroa Bai talde parlamentarioko foru parlamentari Pablo Azcona Molinetek, Legebiltzarreko Erregelamenduan ezarritakoaren babesean, gaurkotasun handiko honako galdera hau aurkezten du, Nafarroako Gobernuko Osasuneko kontseilari Fernando Domínguezek Osoko Bilkuran ahoz erantzun dezan:</w:t>
      </w:r>
    </w:p>
    <w:p w14:paraId="4D2FA675" w14:textId="77777777" w:rsidR="003864A1" w:rsidRPr="003864A1" w:rsidRDefault="003864A1" w:rsidP="003864A1">
      <w:pPr>
        <w:jc w:val="both"/>
        <w:rPr>
          <w:rFonts w:ascii="Calibri" w:hAnsi="Calibri" w:cs="Calibri"/>
        </w:rPr>
      </w:pPr>
      <w:r>
        <w:rPr>
          <w:rFonts w:ascii="Calibri" w:hAnsi="Calibri"/>
        </w:rPr>
        <w:t xml:space="preserve">Osasun Departamentuak lan publikoaren eskaintza egin zuen iaz, Oinarrizko Osasun-laguntzako medikuen lanpostu hutsak betetzeko.</w:t>
      </w:r>
    </w:p>
    <w:p w14:paraId="565BE362" w14:textId="3811C087" w:rsidR="003864A1" w:rsidRPr="003864A1" w:rsidRDefault="003864A1" w:rsidP="003864A1">
      <w:pPr>
        <w:jc w:val="both"/>
        <w:rPr>
          <w:rFonts w:ascii="Calibri" w:hAnsi="Calibri" w:cs="Calibri"/>
        </w:rPr>
      </w:pPr>
      <w:r>
        <w:rPr>
          <w:rFonts w:ascii="Calibri" w:hAnsi="Calibri"/>
        </w:rPr>
        <w:t xml:space="preserve">Zertan da lan publikoaren eskaintza hori eta zeintzuk izanen dira hurrengo urratsak Oinarrizko Osasun-laguntzako lan publikoaren eskaintza ebazteko?</w:t>
      </w:r>
    </w:p>
    <w:p w14:paraId="3FFA525A" w14:textId="1332D842" w:rsidR="003864A1" w:rsidRPr="003864A1" w:rsidRDefault="003864A1" w:rsidP="003864A1">
      <w:pPr>
        <w:jc w:val="both"/>
        <w:rPr>
          <w:rFonts w:ascii="Calibri" w:hAnsi="Calibri" w:cs="Calibri"/>
        </w:rPr>
      </w:pPr>
      <w:r>
        <w:rPr>
          <w:rFonts w:ascii="Calibri" w:hAnsi="Calibri"/>
        </w:rPr>
        <w:t xml:space="preserve">Iruñean, 2025eko martxoaren 10ean</w:t>
      </w:r>
    </w:p>
    <w:p w14:paraId="121D9B6F" w14:textId="6C561039" w:rsidR="003864A1" w:rsidRPr="003864A1" w:rsidRDefault="003864A1" w:rsidP="003864A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3864A1" w:rsidRPr="003864A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A1"/>
    <w:rsid w:val="000370A0"/>
    <w:rsid w:val="00073990"/>
    <w:rsid w:val="000820DB"/>
    <w:rsid w:val="000A3E45"/>
    <w:rsid w:val="000B399C"/>
    <w:rsid w:val="00102BA2"/>
    <w:rsid w:val="001E34F2"/>
    <w:rsid w:val="00242C60"/>
    <w:rsid w:val="00337EB8"/>
    <w:rsid w:val="0035620E"/>
    <w:rsid w:val="003864A1"/>
    <w:rsid w:val="003C1B1F"/>
    <w:rsid w:val="004640CE"/>
    <w:rsid w:val="0050794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879"/>
  <w15:chartTrackingRefBased/>
  <w15:docId w15:val="{32A0377C-CECC-4531-BE40-3086EBF0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6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6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64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64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64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64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4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4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4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64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64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64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64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64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64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4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4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4A1"/>
    <w:rPr>
      <w:rFonts w:eastAsiaTheme="majorEastAsia" w:cstheme="majorBidi"/>
      <w:color w:val="272727" w:themeColor="text1" w:themeTint="D8"/>
    </w:rPr>
  </w:style>
  <w:style w:type="paragraph" w:styleId="Ttulo">
    <w:name w:val="Title"/>
    <w:basedOn w:val="Normal"/>
    <w:next w:val="Normal"/>
    <w:link w:val="TtuloCar"/>
    <w:uiPriority w:val="10"/>
    <w:qFormat/>
    <w:rsid w:val="0038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4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4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4A1"/>
    <w:pPr>
      <w:spacing w:before="160"/>
      <w:jc w:val="center"/>
    </w:pPr>
    <w:rPr>
      <w:i/>
      <w:iCs/>
      <w:color w:val="404040" w:themeColor="text1" w:themeTint="BF"/>
    </w:rPr>
  </w:style>
  <w:style w:type="character" w:customStyle="1" w:styleId="CitaCar">
    <w:name w:val="Cita Car"/>
    <w:basedOn w:val="Fuentedeprrafopredeter"/>
    <w:link w:val="Cita"/>
    <w:uiPriority w:val="29"/>
    <w:rsid w:val="003864A1"/>
    <w:rPr>
      <w:i/>
      <w:iCs/>
      <w:color w:val="404040" w:themeColor="text1" w:themeTint="BF"/>
    </w:rPr>
  </w:style>
  <w:style w:type="paragraph" w:styleId="Prrafodelista">
    <w:name w:val="List Paragraph"/>
    <w:basedOn w:val="Normal"/>
    <w:uiPriority w:val="34"/>
    <w:qFormat/>
    <w:rsid w:val="003864A1"/>
    <w:pPr>
      <w:ind w:left="720"/>
      <w:contextualSpacing/>
    </w:pPr>
  </w:style>
  <w:style w:type="character" w:styleId="nfasisintenso">
    <w:name w:val="Intense Emphasis"/>
    <w:basedOn w:val="Fuentedeprrafopredeter"/>
    <w:uiPriority w:val="21"/>
    <w:qFormat/>
    <w:rsid w:val="003864A1"/>
    <w:rPr>
      <w:i/>
      <w:iCs/>
      <w:color w:val="0F4761" w:themeColor="accent1" w:themeShade="BF"/>
    </w:rPr>
  </w:style>
  <w:style w:type="paragraph" w:styleId="Citadestacada">
    <w:name w:val="Intense Quote"/>
    <w:basedOn w:val="Normal"/>
    <w:next w:val="Normal"/>
    <w:link w:val="CitadestacadaCar"/>
    <w:uiPriority w:val="30"/>
    <w:qFormat/>
    <w:rsid w:val="00386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64A1"/>
    <w:rPr>
      <w:i/>
      <w:iCs/>
      <w:color w:val="0F4761" w:themeColor="accent1" w:themeShade="BF"/>
    </w:rPr>
  </w:style>
  <w:style w:type="character" w:styleId="Referenciaintensa">
    <w:name w:val="Intense Reference"/>
    <w:basedOn w:val="Fuentedeprrafopredeter"/>
    <w:uiPriority w:val="32"/>
    <w:qFormat/>
    <w:rsid w:val="00386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561</Characters>
  <Application>Microsoft Office Word</Application>
  <DocSecurity>0</DocSecurity>
  <Lines>4</Lines>
  <Paragraphs>1</Paragraphs>
  <ScaleCrop>false</ScaleCrop>
  <Company>HP Inc.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2025-03-10T08:03:00Z</dcterms:created>
  <dcterms:modified xsi:type="dcterms:W3CDTF">2025-03-10T08:35:00Z</dcterms:modified>
</cp:coreProperties>
</file>