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0BACE" w14:textId="7101D8F3" w:rsidR="00B065BA" w:rsidRPr="003E5CC3" w:rsidRDefault="003E5CC3" w:rsidP="003E5CC3">
      <w:pPr>
        <w:jc w:val="both"/>
        <w:rPr>
          <w:rFonts w:ascii="Calibri" w:hAnsi="Calibri" w:cs="Calibri"/>
        </w:rPr>
      </w:pPr>
      <w:r>
        <w:rPr>
          <w:rFonts w:ascii="Calibri" w:hAnsi="Calibri"/>
        </w:rPr>
        <w:t xml:space="preserve">25PES-133</w:t>
      </w:r>
    </w:p>
    <w:p w14:paraId="286FF45D" w14:textId="77777777" w:rsidR="003E5CC3" w:rsidRPr="003E5CC3" w:rsidRDefault="003E5CC3" w:rsidP="003E5CC3">
      <w:pPr>
        <w:jc w:val="both"/>
        <w:rPr>
          <w:rFonts w:ascii="Calibri" w:hAnsi="Calibri" w:cs="Calibri"/>
        </w:rPr>
      </w:pPr>
      <w:r>
        <w:rPr>
          <w:rFonts w:ascii="Calibri" w:hAnsi="Calibri"/>
        </w:rPr>
        <w:t xml:space="preserve">Nafarroako Gorteetako kide den eta Unión del Pueblo Navarro (UPN) talde parlamentarioari atxikita dagoen Javier Trigo Oubiña jaunak, Legebiltzarreko Erregelamenduan ezartzen denaren babesean, honako galdera hau aurkezten du, Nafarroako Gobernuak idatziz erantzun dezan:</w:t>
      </w:r>
    </w:p>
    <w:p w14:paraId="25F3E481" w14:textId="77777777" w:rsidR="003E5CC3" w:rsidRPr="003E5CC3" w:rsidRDefault="003E5CC3" w:rsidP="003E5CC3">
      <w:pPr>
        <w:jc w:val="both"/>
        <w:rPr>
          <w:rFonts w:ascii="Calibri" w:hAnsi="Calibri" w:cs="Calibri"/>
        </w:rPr>
      </w:pPr>
      <w:r>
        <w:rPr>
          <w:rFonts w:ascii="Calibri" w:hAnsi="Calibri"/>
        </w:rPr>
        <w:t xml:space="preserve">Azterlanik egin al da Nafarroako Azoka Eremua (REFENA) izandakoari etorkizunean ematen ahal zaizkion erabilerei buruz?</w:t>
      </w:r>
      <w:r>
        <w:rPr>
          <w:rFonts w:ascii="Calibri" w:hAnsi="Calibri"/>
        </w:rPr>
        <w:t xml:space="preserve"> </w:t>
      </w:r>
      <w:r>
        <w:rPr>
          <w:rFonts w:ascii="Calibri" w:hAnsi="Calibri"/>
        </w:rPr>
        <w:t xml:space="preserve">Gobernuak ba al du asmorik instalazio horri legegintzaldi honetan erabileraren bat emateko?</w:t>
      </w:r>
    </w:p>
    <w:p w14:paraId="33F76B24" w14:textId="57E01D84" w:rsidR="003E5CC3" w:rsidRPr="003E5CC3" w:rsidRDefault="003E5CC3" w:rsidP="003E5CC3">
      <w:pPr>
        <w:jc w:val="both"/>
        <w:rPr>
          <w:rFonts w:ascii="Calibri" w:hAnsi="Calibri" w:cs="Calibri"/>
        </w:rPr>
      </w:pPr>
      <w:r>
        <w:rPr>
          <w:rFonts w:ascii="Calibri" w:hAnsi="Calibri"/>
        </w:rPr>
        <w:t xml:space="preserve">Iruñean, 2025eko martxoaren 10ean</w:t>
      </w:r>
    </w:p>
    <w:p w14:paraId="0D2FE319" w14:textId="66FBF794" w:rsidR="003E5CC3" w:rsidRPr="003E5CC3" w:rsidRDefault="003E5CC3" w:rsidP="003E5CC3">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Javier Trigo Oubiña</w:t>
      </w:r>
    </w:p>
    <w:sectPr w:rsidR="003E5CC3" w:rsidRPr="003E5CC3"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CC3"/>
    <w:rsid w:val="000370A0"/>
    <w:rsid w:val="000820DB"/>
    <w:rsid w:val="000A3E45"/>
    <w:rsid w:val="000B399C"/>
    <w:rsid w:val="00102BA2"/>
    <w:rsid w:val="001A463D"/>
    <w:rsid w:val="001E34F2"/>
    <w:rsid w:val="00242C60"/>
    <w:rsid w:val="00337EB8"/>
    <w:rsid w:val="0035620E"/>
    <w:rsid w:val="00370DD6"/>
    <w:rsid w:val="003C1B1F"/>
    <w:rsid w:val="003E5CC3"/>
    <w:rsid w:val="00597020"/>
    <w:rsid w:val="005E3607"/>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24631"/>
  <w15:chartTrackingRefBased/>
  <w15:docId w15:val="{1ED5E52B-E20F-4F48-B0B5-0D57F6304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E5C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5C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5CC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5CC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5CC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5CC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5CC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5CC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5CC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5CC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5CC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5CC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5CC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5CC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5CC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5CC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5CC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5CC3"/>
    <w:rPr>
      <w:rFonts w:eastAsiaTheme="majorEastAsia" w:cstheme="majorBidi"/>
      <w:color w:val="272727" w:themeColor="text1" w:themeTint="D8"/>
    </w:rPr>
  </w:style>
  <w:style w:type="paragraph" w:styleId="Ttulo">
    <w:name w:val="Title"/>
    <w:basedOn w:val="Normal"/>
    <w:next w:val="Normal"/>
    <w:link w:val="TtuloCar"/>
    <w:uiPriority w:val="10"/>
    <w:qFormat/>
    <w:rsid w:val="003E5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5C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5CC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5CC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5CC3"/>
    <w:pPr>
      <w:spacing w:before="160"/>
      <w:jc w:val="center"/>
    </w:pPr>
    <w:rPr>
      <w:i/>
      <w:iCs/>
      <w:color w:val="404040" w:themeColor="text1" w:themeTint="BF"/>
    </w:rPr>
  </w:style>
  <w:style w:type="character" w:customStyle="1" w:styleId="CitaCar">
    <w:name w:val="Cita Car"/>
    <w:basedOn w:val="Fuentedeprrafopredeter"/>
    <w:link w:val="Cita"/>
    <w:uiPriority w:val="29"/>
    <w:rsid w:val="003E5CC3"/>
    <w:rPr>
      <w:i/>
      <w:iCs/>
      <w:color w:val="404040" w:themeColor="text1" w:themeTint="BF"/>
    </w:rPr>
  </w:style>
  <w:style w:type="paragraph" w:styleId="Prrafodelista">
    <w:name w:val="List Paragraph"/>
    <w:basedOn w:val="Normal"/>
    <w:uiPriority w:val="34"/>
    <w:qFormat/>
    <w:rsid w:val="003E5CC3"/>
    <w:pPr>
      <w:ind w:left="720"/>
      <w:contextualSpacing/>
    </w:pPr>
  </w:style>
  <w:style w:type="character" w:styleId="nfasisintenso">
    <w:name w:val="Intense Emphasis"/>
    <w:basedOn w:val="Fuentedeprrafopredeter"/>
    <w:uiPriority w:val="21"/>
    <w:qFormat/>
    <w:rsid w:val="003E5CC3"/>
    <w:rPr>
      <w:i/>
      <w:iCs/>
      <w:color w:val="0F4761" w:themeColor="accent1" w:themeShade="BF"/>
    </w:rPr>
  </w:style>
  <w:style w:type="paragraph" w:styleId="Citadestacada">
    <w:name w:val="Intense Quote"/>
    <w:basedOn w:val="Normal"/>
    <w:next w:val="Normal"/>
    <w:link w:val="CitadestacadaCar"/>
    <w:uiPriority w:val="30"/>
    <w:qFormat/>
    <w:rsid w:val="003E5C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5CC3"/>
    <w:rPr>
      <w:i/>
      <w:iCs/>
      <w:color w:val="0F4761" w:themeColor="accent1" w:themeShade="BF"/>
    </w:rPr>
  </w:style>
  <w:style w:type="character" w:styleId="Referenciaintensa">
    <w:name w:val="Intense Reference"/>
    <w:basedOn w:val="Fuentedeprrafopredeter"/>
    <w:uiPriority w:val="32"/>
    <w:qFormat/>
    <w:rsid w:val="003E5C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484</Characters>
  <Application>Microsoft Office Word</Application>
  <DocSecurity>0</DocSecurity>
  <Lines>4</Lines>
  <Paragraphs>1</Paragraphs>
  <ScaleCrop>false</ScaleCrop>
  <Company>HP Inc.</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2025-03-12T08:10:00Z</dcterms:created>
  <dcterms:modified xsi:type="dcterms:W3CDTF">2025-03-13T08:29:00Z</dcterms:modified>
</cp:coreProperties>
</file>