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605B" w14:textId="3B3C8488" w:rsidR="00B065BA" w:rsidRPr="007347D6" w:rsidRDefault="007347D6" w:rsidP="007347D6">
      <w:pPr>
        <w:jc w:val="both"/>
        <w:rPr>
          <w:rFonts w:ascii="Calibri" w:hAnsi="Calibri" w:cs="Calibri"/>
        </w:rPr>
      </w:pPr>
      <w:r>
        <w:rPr>
          <w:rFonts w:ascii="Calibri" w:hAnsi="Calibri"/>
        </w:rPr>
        <w:t>25POR-149</w:t>
      </w:r>
    </w:p>
    <w:p w14:paraId="61758C9D" w14:textId="77777777" w:rsidR="007347D6" w:rsidRPr="007347D6" w:rsidRDefault="007347D6" w:rsidP="007347D6">
      <w:pPr>
        <w:jc w:val="both"/>
        <w:rPr>
          <w:rFonts w:ascii="Calibri" w:hAnsi="Calibri" w:cs="Calibri"/>
        </w:rPr>
      </w:pPr>
      <w:r>
        <w:rPr>
          <w:rFonts w:ascii="Calibri" w:hAnsi="Calibri"/>
        </w:rPr>
        <w:t>Geroa Bai talde parlamentarioari atxikitako foru parlamentari Mikel Asiain Torres jaunak, Legebiltzarreko Erregelamenduak xedatzen duenaren babesean, honako galdera hau aurkezten du, Nafarroako Gobernuko Industriako eta Enpresen Trantsizio Ekologiko eta Digitalerako kontseilari Mikel Irujo Amezaga jaunak apirilaren 10eko Osoko Bilkuran ahoz erantzun dezan:</w:t>
      </w:r>
    </w:p>
    <w:p w14:paraId="2281DCCC" w14:textId="77777777" w:rsidR="007347D6" w:rsidRPr="007347D6" w:rsidRDefault="007347D6" w:rsidP="007347D6">
      <w:pPr>
        <w:jc w:val="both"/>
        <w:rPr>
          <w:rFonts w:ascii="Calibri" w:hAnsi="Calibri" w:cs="Calibri"/>
        </w:rPr>
      </w:pPr>
      <w:r>
        <w:rPr>
          <w:rFonts w:ascii="Calibri" w:hAnsi="Calibri"/>
        </w:rPr>
        <w:t>Estatu Batuetako lehendakari Trump jaunak hilabeteak eman eta gero iragarpenak eta mehatxuak egiten mundu osotik bere herrira heltzen diren produktuei aplikatu beharreko muga-zergak direla-eta, atzo bertan zehaztu zuen zeintzuk izanen diren behin betikoz.</w:t>
      </w:r>
    </w:p>
    <w:p w14:paraId="6A12B263" w14:textId="77777777" w:rsidR="007347D6" w:rsidRPr="007347D6" w:rsidRDefault="007347D6" w:rsidP="007347D6">
      <w:pPr>
        <w:jc w:val="both"/>
        <w:rPr>
          <w:rFonts w:ascii="Calibri" w:hAnsi="Calibri" w:cs="Calibri"/>
        </w:rPr>
      </w:pPr>
      <w:r>
        <w:rPr>
          <w:rFonts w:ascii="Calibri" w:hAnsi="Calibri"/>
        </w:rPr>
        <w:t>Europa osoari eraginen diote eta, hortaz, Nafarroari ere bai. Bereziki, gure ekonomiarako funtsezkoak diren sektoreetan izanen dute eragina; izan ere, industriak gure Barne Produktu Gordinaren % 31 egiten du.</w:t>
      </w:r>
    </w:p>
    <w:p w14:paraId="4AF55A2D" w14:textId="7004F7EB" w:rsidR="007347D6" w:rsidRPr="007347D6" w:rsidRDefault="007347D6" w:rsidP="007347D6">
      <w:pPr>
        <w:jc w:val="both"/>
        <w:rPr>
          <w:rFonts w:ascii="Calibri" w:hAnsi="Calibri" w:cs="Calibri"/>
        </w:rPr>
      </w:pPr>
      <w:r>
        <w:rPr>
          <w:rFonts w:ascii="Calibri" w:hAnsi="Calibri"/>
        </w:rPr>
        <w:t>Hori dela-eta, Industriako eta Enpresen Trantsizio Ekologiko eta Digitalerako kontseilariak Muga-zergen Mahaia deitu du, agintari estatubatuarraren neurriak Nafarroako industrian izan dezakeen inpaktua aztertzeko eta, betiere, inpaktu hori arintzeko hartu beharreko erabakiak hartzeko.</w:t>
      </w:r>
    </w:p>
    <w:p w14:paraId="00712682" w14:textId="1BFD710F" w:rsidR="007347D6" w:rsidRPr="007347D6" w:rsidRDefault="007347D6" w:rsidP="007347D6">
      <w:pPr>
        <w:jc w:val="both"/>
        <w:rPr>
          <w:rFonts w:ascii="Calibri" w:hAnsi="Calibri" w:cs="Calibri"/>
        </w:rPr>
      </w:pPr>
      <w:r>
        <w:rPr>
          <w:rFonts w:ascii="Calibri" w:hAnsi="Calibri"/>
        </w:rPr>
        <w:t>Hortaz, Industriako eta Enpresen Trantsizio Ekologiko eta Digitalerako kontseilariari galdetzen diogu ea zer balorazio egiten duen Muga-zergen Mahaiaren lehenbiziko bilera horri buruz</w:t>
      </w:r>
      <w:r w:rsidR="006A6E86">
        <w:rPr>
          <w:rFonts w:ascii="Calibri" w:hAnsi="Calibri"/>
        </w:rPr>
        <w:t>.</w:t>
      </w:r>
    </w:p>
    <w:p w14:paraId="0F5B6726" w14:textId="02332DD0" w:rsidR="007347D6" w:rsidRPr="007347D6" w:rsidRDefault="007347D6" w:rsidP="007347D6">
      <w:pPr>
        <w:jc w:val="both"/>
        <w:rPr>
          <w:rFonts w:ascii="Calibri" w:hAnsi="Calibri" w:cs="Calibri"/>
        </w:rPr>
      </w:pPr>
      <w:r>
        <w:rPr>
          <w:rFonts w:ascii="Calibri" w:hAnsi="Calibri"/>
        </w:rPr>
        <w:t>Iruñean, 2025eko apirilaren 3an</w:t>
      </w:r>
    </w:p>
    <w:p w14:paraId="7A323B4E" w14:textId="0387FE0E" w:rsidR="007347D6" w:rsidRPr="007347D6" w:rsidRDefault="007347D6" w:rsidP="007347D6">
      <w:pPr>
        <w:jc w:val="both"/>
        <w:rPr>
          <w:rFonts w:ascii="Calibri" w:hAnsi="Calibri" w:cs="Calibri"/>
        </w:rPr>
      </w:pPr>
      <w:r>
        <w:rPr>
          <w:rFonts w:ascii="Calibri" w:hAnsi="Calibri"/>
        </w:rPr>
        <w:t>Foru parlamentaria: Mikel Asiain Torres</w:t>
      </w:r>
    </w:p>
    <w:sectPr w:rsidR="007347D6" w:rsidRPr="007347D6"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D6"/>
    <w:rsid w:val="000370A0"/>
    <w:rsid w:val="000820DB"/>
    <w:rsid w:val="000A3E45"/>
    <w:rsid w:val="000B399C"/>
    <w:rsid w:val="00102BA2"/>
    <w:rsid w:val="001E34F2"/>
    <w:rsid w:val="00242C60"/>
    <w:rsid w:val="002E551E"/>
    <w:rsid w:val="00337EB8"/>
    <w:rsid w:val="0035620E"/>
    <w:rsid w:val="003C1B1F"/>
    <w:rsid w:val="003C4291"/>
    <w:rsid w:val="0044570B"/>
    <w:rsid w:val="004800F5"/>
    <w:rsid w:val="00597020"/>
    <w:rsid w:val="00603382"/>
    <w:rsid w:val="0061120D"/>
    <w:rsid w:val="006A6E86"/>
    <w:rsid w:val="006F2590"/>
    <w:rsid w:val="00710D6B"/>
    <w:rsid w:val="007347D6"/>
    <w:rsid w:val="00845D68"/>
    <w:rsid w:val="00854C8E"/>
    <w:rsid w:val="0089010A"/>
    <w:rsid w:val="008A3285"/>
    <w:rsid w:val="00956302"/>
    <w:rsid w:val="00A536E1"/>
    <w:rsid w:val="00A6590A"/>
    <w:rsid w:val="00AA1B4B"/>
    <w:rsid w:val="00AD383F"/>
    <w:rsid w:val="00B065BA"/>
    <w:rsid w:val="00B10FA6"/>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7F00"/>
  <w15:chartTrackingRefBased/>
  <w15:docId w15:val="{54F5E466-BFC1-4981-AB56-DC52A3F8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34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34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347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347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347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347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47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47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47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47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47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47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47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47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47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47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47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47D6"/>
    <w:rPr>
      <w:rFonts w:eastAsiaTheme="majorEastAsia" w:cstheme="majorBidi"/>
      <w:color w:val="272727" w:themeColor="text1" w:themeTint="D8"/>
    </w:rPr>
  </w:style>
  <w:style w:type="paragraph" w:styleId="Ttulo">
    <w:name w:val="Title"/>
    <w:basedOn w:val="Normal"/>
    <w:next w:val="Normal"/>
    <w:link w:val="TtuloCar"/>
    <w:uiPriority w:val="10"/>
    <w:qFormat/>
    <w:rsid w:val="00734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47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47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47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47D6"/>
    <w:pPr>
      <w:spacing w:before="160"/>
      <w:jc w:val="center"/>
    </w:pPr>
    <w:rPr>
      <w:i/>
      <w:iCs/>
      <w:color w:val="404040" w:themeColor="text1" w:themeTint="BF"/>
    </w:rPr>
  </w:style>
  <w:style w:type="character" w:customStyle="1" w:styleId="CitaCar">
    <w:name w:val="Cita Car"/>
    <w:basedOn w:val="Fuentedeprrafopredeter"/>
    <w:link w:val="Cita"/>
    <w:uiPriority w:val="29"/>
    <w:rsid w:val="007347D6"/>
    <w:rPr>
      <w:i/>
      <w:iCs/>
      <w:color w:val="404040" w:themeColor="text1" w:themeTint="BF"/>
    </w:rPr>
  </w:style>
  <w:style w:type="paragraph" w:styleId="Prrafodelista">
    <w:name w:val="List Paragraph"/>
    <w:basedOn w:val="Normal"/>
    <w:uiPriority w:val="34"/>
    <w:qFormat/>
    <w:rsid w:val="007347D6"/>
    <w:pPr>
      <w:ind w:left="720"/>
      <w:contextualSpacing/>
    </w:pPr>
  </w:style>
  <w:style w:type="character" w:styleId="nfasisintenso">
    <w:name w:val="Intense Emphasis"/>
    <w:basedOn w:val="Fuentedeprrafopredeter"/>
    <w:uiPriority w:val="21"/>
    <w:qFormat/>
    <w:rsid w:val="007347D6"/>
    <w:rPr>
      <w:i/>
      <w:iCs/>
      <w:color w:val="0F4761" w:themeColor="accent1" w:themeShade="BF"/>
    </w:rPr>
  </w:style>
  <w:style w:type="paragraph" w:styleId="Citadestacada">
    <w:name w:val="Intense Quote"/>
    <w:basedOn w:val="Normal"/>
    <w:next w:val="Normal"/>
    <w:link w:val="CitadestacadaCar"/>
    <w:uiPriority w:val="30"/>
    <w:qFormat/>
    <w:rsid w:val="00734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347D6"/>
    <w:rPr>
      <w:i/>
      <w:iCs/>
      <w:color w:val="0F4761" w:themeColor="accent1" w:themeShade="BF"/>
    </w:rPr>
  </w:style>
  <w:style w:type="character" w:styleId="Referenciaintensa">
    <w:name w:val="Intense Reference"/>
    <w:basedOn w:val="Fuentedeprrafopredeter"/>
    <w:uiPriority w:val="32"/>
    <w:qFormat/>
    <w:rsid w:val="007347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1166</Characters>
  <Application>Microsoft Office Word</Application>
  <DocSecurity>0</DocSecurity>
  <Lines>9</Lines>
  <Paragraphs>2</Paragraphs>
  <ScaleCrop>false</ScaleCrop>
  <Company>HP Inc.</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2025-04-03T16:05:00Z</dcterms:created>
  <dcterms:modified xsi:type="dcterms:W3CDTF">2025-04-08T10:05:00Z</dcterms:modified>
</cp:coreProperties>
</file>