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C087" w14:textId="77777777" w:rsidR="00E3199A" w:rsidRPr="00E3199A" w:rsidRDefault="00E3199A" w:rsidP="00E3199A">
      <w:pPr>
        <w:jc w:val="both"/>
        <w:rPr>
          <w:rFonts w:ascii="Calibri" w:hAnsi="Calibri" w:cs="Calibri"/>
        </w:rPr>
      </w:pPr>
      <w:r w:rsidRPr="00E3199A">
        <w:rPr>
          <w:rFonts w:ascii="Calibri" w:hAnsi="Calibri" w:cs="Calibri"/>
        </w:rPr>
        <w:t>Don Juan Luis Sánchez de Muniáin Lacasia, miembro de las Cortes de Navarra, adscrito al Grupo Parlamentario Unión del Pueblo Navarro (UPN), al amparo de lo dispuesto en el Reglamento de la Cámara, expone:</w:t>
      </w:r>
    </w:p>
    <w:p w14:paraId="3BF0F33A" w14:textId="77777777" w:rsidR="00E3199A" w:rsidRPr="00E3199A" w:rsidRDefault="00E3199A" w:rsidP="00E3199A">
      <w:pPr>
        <w:jc w:val="both"/>
        <w:rPr>
          <w:rFonts w:ascii="Calibri" w:hAnsi="Calibri" w:cs="Calibri"/>
        </w:rPr>
      </w:pPr>
      <w:r w:rsidRPr="00E3199A">
        <w:rPr>
          <w:rFonts w:ascii="Calibri" w:hAnsi="Calibri" w:cs="Calibri"/>
        </w:rPr>
        <w:t>Una vez suprimido el Observatorio de la Realidad Social para ser integrado con la oficina de análisis y prospección, a diferencia de diversos indicadores del ámbito del Departamento de Derechos Sociales que sí permanecen localizables, no es posible consultar el indicador del número de demandantes de vivienda protegida. Por tanto, formula la siguiente pregunta:</w:t>
      </w:r>
    </w:p>
    <w:p w14:paraId="4CB2CCE4" w14:textId="5C9795DD" w:rsidR="00E3199A" w:rsidRPr="00E3199A" w:rsidRDefault="00E3199A" w:rsidP="00E3199A">
      <w:pPr>
        <w:jc w:val="both"/>
        <w:rPr>
          <w:rFonts w:ascii="Calibri" w:hAnsi="Calibri" w:cs="Calibri"/>
        </w:rPr>
      </w:pPr>
      <w:r w:rsidRPr="00E3199A">
        <w:rPr>
          <w:rFonts w:ascii="Calibri" w:hAnsi="Calibri" w:cs="Calibri"/>
        </w:rPr>
        <w:t>¿Dónde está disponible la consulta del indicador actual del número de demandantes de vivienda protegida, así como los datos que desarrollan el referido indicador? (</w:t>
      </w:r>
      <w:r w:rsidR="005D0249">
        <w:rPr>
          <w:rFonts w:ascii="Calibri" w:hAnsi="Calibri" w:cs="Calibri"/>
        </w:rPr>
        <w:t>S</w:t>
      </w:r>
      <w:r w:rsidRPr="00E3199A">
        <w:rPr>
          <w:rFonts w:ascii="Calibri" w:hAnsi="Calibri" w:cs="Calibri"/>
        </w:rPr>
        <w:t>egmentado por sexos, edades, tipo de régimen de vivienda…)</w:t>
      </w:r>
    </w:p>
    <w:p w14:paraId="659431FA" w14:textId="77777777" w:rsidR="00E3199A" w:rsidRPr="00E3199A" w:rsidRDefault="00E3199A" w:rsidP="00E3199A">
      <w:pPr>
        <w:jc w:val="both"/>
        <w:rPr>
          <w:rFonts w:ascii="Calibri" w:hAnsi="Calibri" w:cs="Calibri"/>
        </w:rPr>
      </w:pPr>
      <w:r w:rsidRPr="00E3199A">
        <w:rPr>
          <w:rFonts w:ascii="Calibri" w:hAnsi="Calibri" w:cs="Calibri"/>
        </w:rPr>
        <w:t>Pamplona, a 2 de abril de 2025</w:t>
      </w:r>
    </w:p>
    <w:p w14:paraId="02E80495" w14:textId="3EAF1D52" w:rsidR="00E3199A" w:rsidRPr="00E3199A" w:rsidRDefault="00E3199A" w:rsidP="00E3199A">
      <w:pPr>
        <w:jc w:val="both"/>
        <w:rPr>
          <w:rFonts w:ascii="Calibri" w:hAnsi="Calibri" w:cs="Calibri"/>
        </w:rPr>
      </w:pPr>
      <w:r w:rsidRPr="00E3199A">
        <w:rPr>
          <w:rFonts w:ascii="Calibri" w:hAnsi="Calibri" w:cs="Calibri"/>
        </w:rPr>
        <w:t>El Parlamentario Foral: Juan Luis Sánchez de Muniáin Lacasia</w:t>
      </w:r>
    </w:p>
    <w:sectPr w:rsidR="00E3199A" w:rsidRPr="00E3199A"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9A"/>
    <w:rsid w:val="000370A0"/>
    <w:rsid w:val="000820DB"/>
    <w:rsid w:val="000A3E45"/>
    <w:rsid w:val="000B399C"/>
    <w:rsid w:val="00102BA2"/>
    <w:rsid w:val="001E34F2"/>
    <w:rsid w:val="00242C60"/>
    <w:rsid w:val="002A21FC"/>
    <w:rsid w:val="002E551E"/>
    <w:rsid w:val="00337EB8"/>
    <w:rsid w:val="0035620E"/>
    <w:rsid w:val="003C1B1F"/>
    <w:rsid w:val="00477E9D"/>
    <w:rsid w:val="00597020"/>
    <w:rsid w:val="005C3949"/>
    <w:rsid w:val="005D0249"/>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CF6659"/>
    <w:rsid w:val="00D210C7"/>
    <w:rsid w:val="00D241A8"/>
    <w:rsid w:val="00E06058"/>
    <w:rsid w:val="00E10D20"/>
    <w:rsid w:val="00E3199A"/>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C470"/>
  <w15:chartTrackingRefBased/>
  <w15:docId w15:val="{FCE1773D-BCA1-45C6-AA40-B767BA24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1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1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19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19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19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19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19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19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19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19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19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19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19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19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19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19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19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199A"/>
    <w:rPr>
      <w:rFonts w:eastAsiaTheme="majorEastAsia" w:cstheme="majorBidi"/>
      <w:color w:val="272727" w:themeColor="text1" w:themeTint="D8"/>
    </w:rPr>
  </w:style>
  <w:style w:type="paragraph" w:styleId="Ttulo">
    <w:name w:val="Title"/>
    <w:basedOn w:val="Normal"/>
    <w:next w:val="Normal"/>
    <w:link w:val="TtuloCar"/>
    <w:uiPriority w:val="10"/>
    <w:qFormat/>
    <w:rsid w:val="00E31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19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19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19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199A"/>
    <w:pPr>
      <w:spacing w:before="160"/>
      <w:jc w:val="center"/>
    </w:pPr>
    <w:rPr>
      <w:i/>
      <w:iCs/>
      <w:color w:val="404040" w:themeColor="text1" w:themeTint="BF"/>
    </w:rPr>
  </w:style>
  <w:style w:type="character" w:customStyle="1" w:styleId="CitaCar">
    <w:name w:val="Cita Car"/>
    <w:basedOn w:val="Fuentedeprrafopredeter"/>
    <w:link w:val="Cita"/>
    <w:uiPriority w:val="29"/>
    <w:rsid w:val="00E3199A"/>
    <w:rPr>
      <w:i/>
      <w:iCs/>
      <w:color w:val="404040" w:themeColor="text1" w:themeTint="BF"/>
    </w:rPr>
  </w:style>
  <w:style w:type="paragraph" w:styleId="Prrafodelista">
    <w:name w:val="List Paragraph"/>
    <w:basedOn w:val="Normal"/>
    <w:uiPriority w:val="34"/>
    <w:qFormat/>
    <w:rsid w:val="00E3199A"/>
    <w:pPr>
      <w:ind w:left="720"/>
      <w:contextualSpacing/>
    </w:pPr>
  </w:style>
  <w:style w:type="character" w:styleId="nfasisintenso">
    <w:name w:val="Intense Emphasis"/>
    <w:basedOn w:val="Fuentedeprrafopredeter"/>
    <w:uiPriority w:val="21"/>
    <w:qFormat/>
    <w:rsid w:val="00E3199A"/>
    <w:rPr>
      <w:i/>
      <w:iCs/>
      <w:color w:val="0F4761" w:themeColor="accent1" w:themeShade="BF"/>
    </w:rPr>
  </w:style>
  <w:style w:type="paragraph" w:styleId="Citadestacada">
    <w:name w:val="Intense Quote"/>
    <w:basedOn w:val="Normal"/>
    <w:next w:val="Normal"/>
    <w:link w:val="CitadestacadaCar"/>
    <w:uiPriority w:val="30"/>
    <w:qFormat/>
    <w:rsid w:val="00E31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199A"/>
    <w:rPr>
      <w:i/>
      <w:iCs/>
      <w:color w:val="0F4761" w:themeColor="accent1" w:themeShade="BF"/>
    </w:rPr>
  </w:style>
  <w:style w:type="character" w:styleId="Referenciaintensa">
    <w:name w:val="Intense Reference"/>
    <w:basedOn w:val="Fuentedeprrafopredeter"/>
    <w:uiPriority w:val="32"/>
    <w:qFormat/>
    <w:rsid w:val="00E319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748</Characters>
  <Application>Microsoft Office Word</Application>
  <DocSecurity>0</DocSecurity>
  <Lines>6</Lines>
  <Paragraphs>1</Paragraphs>
  <ScaleCrop>false</ScaleCrop>
  <Company>HP Inc.</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2025-04-03T07:13:00Z</dcterms:created>
  <dcterms:modified xsi:type="dcterms:W3CDTF">2025-04-09T13:22:00Z</dcterms:modified>
</cp:coreProperties>
</file>