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F74D0" w14:textId="77777777" w:rsidR="000175A2" w:rsidRPr="000175A2" w:rsidRDefault="000175A2" w:rsidP="000175A2">
      <w:pPr>
        <w:jc w:val="both"/>
        <w:rPr>
          <w:rFonts w:ascii="Calibri" w:hAnsi="Calibri" w:cs="Calibri"/>
        </w:rPr>
      </w:pPr>
      <w:r w:rsidRPr="000175A2">
        <w:rPr>
          <w:rFonts w:ascii="Calibri" w:hAnsi="Calibri" w:cs="Calibri"/>
        </w:rPr>
        <w:t>Doña Cristina López Mañero, miembro de las Cortes de Navarra, adscrita al Grupo Parlamentario Unión del Pueblo Navarro (UPN), al amparo de lo dispuesto en el Reglamento de la Cámara, realiza la siguiente pregunta escrita al Gobierno de Navarra:</w:t>
      </w:r>
    </w:p>
    <w:p w14:paraId="46D36D8E" w14:textId="77777777" w:rsidR="000175A2" w:rsidRPr="000175A2" w:rsidRDefault="000175A2" w:rsidP="000175A2">
      <w:pPr>
        <w:jc w:val="both"/>
        <w:rPr>
          <w:rFonts w:ascii="Calibri" w:hAnsi="Calibri" w:cs="Calibri"/>
        </w:rPr>
      </w:pPr>
      <w:r w:rsidRPr="000175A2">
        <w:rPr>
          <w:rFonts w:ascii="Calibri" w:hAnsi="Calibri" w:cs="Calibri"/>
        </w:rPr>
        <w:t>El pasado 27 de marzo durante el pleno del Parlamento la presidenta reiteró su intención, ya expresada con anterioridad, de firmar un convenio con el Observatorio ibérico de Medios Digitales y contra la Desinformación, Iberifier. En relación con dicho anuncio se formulan las siguientes preguntas:</w:t>
      </w:r>
    </w:p>
    <w:p w14:paraId="7994B376" w14:textId="1BC8CE80" w:rsidR="000175A2" w:rsidRPr="000175A2" w:rsidRDefault="000175A2" w:rsidP="000175A2">
      <w:pPr>
        <w:pStyle w:val="Prrafodelista"/>
        <w:numPr>
          <w:ilvl w:val="0"/>
          <w:numId w:val="1"/>
        </w:numPr>
        <w:jc w:val="both"/>
        <w:rPr>
          <w:rFonts w:ascii="Calibri" w:hAnsi="Calibri" w:cs="Calibri"/>
        </w:rPr>
      </w:pPr>
      <w:r w:rsidRPr="000175A2">
        <w:rPr>
          <w:rFonts w:ascii="Calibri" w:hAnsi="Calibri" w:cs="Calibri"/>
        </w:rPr>
        <w:t>¿Cuántas reuniones ha mantenido para abordar este asunto con los coordinadores del Observatorio en Navarra, en qué fechas y con qué asistentes?</w:t>
      </w:r>
    </w:p>
    <w:p w14:paraId="04B5A3E9" w14:textId="6165C533" w:rsidR="000175A2" w:rsidRPr="000175A2" w:rsidRDefault="000175A2" w:rsidP="000175A2">
      <w:pPr>
        <w:pStyle w:val="Prrafodelista"/>
        <w:numPr>
          <w:ilvl w:val="0"/>
          <w:numId w:val="1"/>
        </w:numPr>
        <w:jc w:val="both"/>
        <w:rPr>
          <w:rFonts w:ascii="Calibri" w:hAnsi="Calibri" w:cs="Calibri"/>
        </w:rPr>
      </w:pPr>
      <w:r w:rsidRPr="000175A2">
        <w:rPr>
          <w:rFonts w:ascii="Calibri" w:hAnsi="Calibri" w:cs="Calibri"/>
        </w:rPr>
        <w:t>¿Qué acciones va a incluir el futuro convenio?</w:t>
      </w:r>
    </w:p>
    <w:p w14:paraId="45C78D57" w14:textId="00973E21" w:rsidR="000175A2" w:rsidRPr="000175A2" w:rsidRDefault="000175A2" w:rsidP="000175A2">
      <w:pPr>
        <w:pStyle w:val="Prrafodelista"/>
        <w:numPr>
          <w:ilvl w:val="0"/>
          <w:numId w:val="1"/>
        </w:numPr>
        <w:jc w:val="both"/>
        <w:rPr>
          <w:rFonts w:ascii="Calibri" w:hAnsi="Calibri" w:cs="Calibri"/>
        </w:rPr>
      </w:pPr>
      <w:r w:rsidRPr="000175A2">
        <w:rPr>
          <w:rFonts w:ascii="Calibri" w:hAnsi="Calibri" w:cs="Calibri"/>
        </w:rPr>
        <w:t>¿Cuándo tiene previsto firmarlo?</w:t>
      </w:r>
    </w:p>
    <w:p w14:paraId="5CD841DB" w14:textId="1FA62C71" w:rsidR="000175A2" w:rsidRPr="000175A2" w:rsidRDefault="000175A2" w:rsidP="000175A2">
      <w:pPr>
        <w:pStyle w:val="Prrafodelista"/>
        <w:numPr>
          <w:ilvl w:val="0"/>
          <w:numId w:val="1"/>
        </w:numPr>
        <w:jc w:val="both"/>
        <w:rPr>
          <w:rFonts w:ascii="Calibri" w:hAnsi="Calibri" w:cs="Calibri"/>
        </w:rPr>
      </w:pPr>
      <w:r w:rsidRPr="000175A2">
        <w:rPr>
          <w:rFonts w:ascii="Calibri" w:hAnsi="Calibri" w:cs="Calibri"/>
        </w:rPr>
        <w:t>¿Qué presupuesto se prevé y con cargo a qué línea de los Presupuestos Generales de Navarra?</w:t>
      </w:r>
    </w:p>
    <w:p w14:paraId="52F0B3C8" w14:textId="77777777" w:rsidR="000175A2" w:rsidRPr="000175A2" w:rsidRDefault="000175A2" w:rsidP="000175A2">
      <w:pPr>
        <w:jc w:val="both"/>
        <w:rPr>
          <w:rFonts w:ascii="Calibri" w:hAnsi="Calibri" w:cs="Calibri"/>
        </w:rPr>
      </w:pPr>
      <w:r w:rsidRPr="000175A2">
        <w:rPr>
          <w:rFonts w:ascii="Calibri" w:hAnsi="Calibri" w:cs="Calibri"/>
        </w:rPr>
        <w:t>Pamplona, a 2 de abril de 2025</w:t>
      </w:r>
    </w:p>
    <w:p w14:paraId="2AAA9066" w14:textId="05002773" w:rsidR="000175A2" w:rsidRPr="000175A2" w:rsidRDefault="000175A2" w:rsidP="000175A2">
      <w:pPr>
        <w:jc w:val="both"/>
        <w:rPr>
          <w:rFonts w:ascii="Calibri" w:hAnsi="Calibri" w:cs="Calibri"/>
        </w:rPr>
      </w:pPr>
      <w:r w:rsidRPr="000175A2">
        <w:rPr>
          <w:rFonts w:ascii="Calibri" w:hAnsi="Calibri" w:cs="Calibri"/>
        </w:rPr>
        <w:t>La Parlamentaria Foral: Cristina López Mañero</w:t>
      </w:r>
    </w:p>
    <w:sectPr w:rsidR="000175A2" w:rsidRPr="000175A2"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66B7B"/>
    <w:multiLevelType w:val="hybridMultilevel"/>
    <w:tmpl w:val="344C8EF4"/>
    <w:lvl w:ilvl="0" w:tplc="C5C0CE5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3150111"/>
    <w:multiLevelType w:val="hybridMultilevel"/>
    <w:tmpl w:val="4EDCA4AA"/>
    <w:lvl w:ilvl="0" w:tplc="E26288BE">
      <w:numFmt w:val="bullet"/>
      <w:lvlText w:val="-"/>
      <w:lvlJc w:val="left"/>
      <w:pPr>
        <w:ind w:left="720" w:hanging="360"/>
      </w:pPr>
      <w:rPr>
        <w:rFonts w:ascii="Aptos" w:eastAsiaTheme="minorHAnsi"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36789327">
    <w:abstractNumId w:val="0"/>
  </w:num>
  <w:num w:numId="2" w16cid:durableId="220754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5A2"/>
    <w:rsid w:val="000175A2"/>
    <w:rsid w:val="000370A0"/>
    <w:rsid w:val="000820DB"/>
    <w:rsid w:val="000A3E45"/>
    <w:rsid w:val="000B399C"/>
    <w:rsid w:val="00102BA2"/>
    <w:rsid w:val="001670D5"/>
    <w:rsid w:val="001E34F2"/>
    <w:rsid w:val="00242C60"/>
    <w:rsid w:val="002A21FC"/>
    <w:rsid w:val="002E551E"/>
    <w:rsid w:val="00337EB8"/>
    <w:rsid w:val="0035620E"/>
    <w:rsid w:val="003C1B1F"/>
    <w:rsid w:val="00597020"/>
    <w:rsid w:val="00603382"/>
    <w:rsid w:val="0061120D"/>
    <w:rsid w:val="006F2590"/>
    <w:rsid w:val="00710D6B"/>
    <w:rsid w:val="00845D68"/>
    <w:rsid w:val="00854C8E"/>
    <w:rsid w:val="0089010A"/>
    <w:rsid w:val="008A3285"/>
    <w:rsid w:val="00956302"/>
    <w:rsid w:val="00A536E1"/>
    <w:rsid w:val="00A6590A"/>
    <w:rsid w:val="00AA1B4B"/>
    <w:rsid w:val="00AD383F"/>
    <w:rsid w:val="00B065BA"/>
    <w:rsid w:val="00B42A30"/>
    <w:rsid w:val="00BD3C35"/>
    <w:rsid w:val="00C04178"/>
    <w:rsid w:val="00CA4E85"/>
    <w:rsid w:val="00D210C7"/>
    <w:rsid w:val="00D241A8"/>
    <w:rsid w:val="00E06058"/>
    <w:rsid w:val="00E10D20"/>
    <w:rsid w:val="00E870EE"/>
    <w:rsid w:val="00ED5FE9"/>
    <w:rsid w:val="00F02C3D"/>
    <w:rsid w:val="00F1544A"/>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EEA5F"/>
  <w15:chartTrackingRefBased/>
  <w15:docId w15:val="{D1C66A5B-EB8B-40FA-BF8C-1510F9DD7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175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175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175A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175A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175A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175A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175A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175A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175A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175A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175A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175A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175A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175A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175A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175A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175A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175A2"/>
    <w:rPr>
      <w:rFonts w:eastAsiaTheme="majorEastAsia" w:cstheme="majorBidi"/>
      <w:color w:val="272727" w:themeColor="text1" w:themeTint="D8"/>
    </w:rPr>
  </w:style>
  <w:style w:type="paragraph" w:styleId="Ttulo">
    <w:name w:val="Title"/>
    <w:basedOn w:val="Normal"/>
    <w:next w:val="Normal"/>
    <w:link w:val="TtuloCar"/>
    <w:uiPriority w:val="10"/>
    <w:qFormat/>
    <w:rsid w:val="000175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175A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175A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175A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175A2"/>
    <w:pPr>
      <w:spacing w:before="160"/>
      <w:jc w:val="center"/>
    </w:pPr>
    <w:rPr>
      <w:i/>
      <w:iCs/>
      <w:color w:val="404040" w:themeColor="text1" w:themeTint="BF"/>
    </w:rPr>
  </w:style>
  <w:style w:type="character" w:customStyle="1" w:styleId="CitaCar">
    <w:name w:val="Cita Car"/>
    <w:basedOn w:val="Fuentedeprrafopredeter"/>
    <w:link w:val="Cita"/>
    <w:uiPriority w:val="29"/>
    <w:rsid w:val="000175A2"/>
    <w:rPr>
      <w:i/>
      <w:iCs/>
      <w:color w:val="404040" w:themeColor="text1" w:themeTint="BF"/>
    </w:rPr>
  </w:style>
  <w:style w:type="paragraph" w:styleId="Prrafodelista">
    <w:name w:val="List Paragraph"/>
    <w:basedOn w:val="Normal"/>
    <w:uiPriority w:val="34"/>
    <w:qFormat/>
    <w:rsid w:val="000175A2"/>
    <w:pPr>
      <w:ind w:left="720"/>
      <w:contextualSpacing/>
    </w:pPr>
  </w:style>
  <w:style w:type="character" w:styleId="nfasisintenso">
    <w:name w:val="Intense Emphasis"/>
    <w:basedOn w:val="Fuentedeprrafopredeter"/>
    <w:uiPriority w:val="21"/>
    <w:qFormat/>
    <w:rsid w:val="000175A2"/>
    <w:rPr>
      <w:i/>
      <w:iCs/>
      <w:color w:val="0F4761" w:themeColor="accent1" w:themeShade="BF"/>
    </w:rPr>
  </w:style>
  <w:style w:type="paragraph" w:styleId="Citadestacada">
    <w:name w:val="Intense Quote"/>
    <w:basedOn w:val="Normal"/>
    <w:next w:val="Normal"/>
    <w:link w:val="CitadestacadaCar"/>
    <w:uiPriority w:val="30"/>
    <w:qFormat/>
    <w:rsid w:val="000175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175A2"/>
    <w:rPr>
      <w:i/>
      <w:iCs/>
      <w:color w:val="0F4761" w:themeColor="accent1" w:themeShade="BF"/>
    </w:rPr>
  </w:style>
  <w:style w:type="character" w:styleId="Referenciaintensa">
    <w:name w:val="Intense Reference"/>
    <w:basedOn w:val="Fuentedeprrafopredeter"/>
    <w:uiPriority w:val="32"/>
    <w:qFormat/>
    <w:rsid w:val="000175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144</Words>
  <Characters>792</Characters>
  <Application>Microsoft Office Word</Application>
  <DocSecurity>0</DocSecurity>
  <Lines>6</Lines>
  <Paragraphs>1</Paragraphs>
  <ScaleCrop>false</ScaleCrop>
  <Company>HP Inc.</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2025-04-03T07:17:00Z</dcterms:created>
  <dcterms:modified xsi:type="dcterms:W3CDTF">2025-04-09T13:23:00Z</dcterms:modified>
</cp:coreProperties>
</file>