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93BB" w14:textId="11516DF9" w:rsidR="003B5950" w:rsidRPr="003B5950" w:rsidRDefault="003B5950" w:rsidP="003B5950">
      <w:pPr>
        <w:jc w:val="both"/>
        <w:rPr>
          <w:rFonts w:ascii="Calibri" w:hAnsi="Calibri" w:cs="Calibri"/>
        </w:rPr>
      </w:pPr>
      <w:r w:rsidRPr="003B5950">
        <w:rPr>
          <w:rFonts w:ascii="Calibri" w:hAnsi="Calibri" w:cs="Calibri"/>
        </w:rPr>
        <w:t xml:space="preserve">Carlos Guzmán Pérez, parlamentario del Grupo Parlamentario Contigo Navarra–Zurekin Nafarroa, al amparo de lo establecido en el reglamento de la Cámara, presenta la siguiente moción para que sea debatida en </w:t>
      </w:r>
      <w:r w:rsidR="00216BAA">
        <w:rPr>
          <w:rFonts w:ascii="Calibri" w:hAnsi="Calibri" w:cs="Calibri"/>
        </w:rPr>
        <w:t xml:space="preserve">el </w:t>
      </w:r>
      <w:r w:rsidRPr="003B5950">
        <w:rPr>
          <w:rFonts w:ascii="Calibri" w:hAnsi="Calibri" w:cs="Calibri"/>
        </w:rPr>
        <w:t>Pleno de este Parlamento:</w:t>
      </w:r>
    </w:p>
    <w:p w14:paraId="0D5C71AE" w14:textId="736EA066" w:rsidR="003B5950" w:rsidRPr="003B5950" w:rsidRDefault="003B5950" w:rsidP="003B5950">
      <w:pPr>
        <w:jc w:val="both"/>
        <w:rPr>
          <w:rFonts w:ascii="Calibri" w:hAnsi="Calibri" w:cs="Calibri"/>
        </w:rPr>
      </w:pPr>
      <w:r w:rsidRPr="003B5950">
        <w:rPr>
          <w:rFonts w:ascii="Calibri" w:hAnsi="Calibri" w:cs="Calibri"/>
        </w:rPr>
        <w:t xml:space="preserve">Solicitamos que el seguimiento del estado de cumplimiento de esta </w:t>
      </w:r>
      <w:r w:rsidR="00216BAA">
        <w:rPr>
          <w:rFonts w:ascii="Calibri" w:hAnsi="Calibri" w:cs="Calibri"/>
        </w:rPr>
        <w:t>m</w:t>
      </w:r>
      <w:r w:rsidRPr="003B5950">
        <w:rPr>
          <w:rFonts w:ascii="Calibri" w:hAnsi="Calibri" w:cs="Calibri"/>
        </w:rPr>
        <w:t>oción se realice en la Comisión de Derechos Sociales, Economía Social y Empleo del Parlamento de Navarra.</w:t>
      </w:r>
    </w:p>
    <w:p w14:paraId="32242704" w14:textId="77777777" w:rsidR="003B5950" w:rsidRPr="003B5950" w:rsidRDefault="003B5950" w:rsidP="003B5950">
      <w:pPr>
        <w:jc w:val="both"/>
        <w:rPr>
          <w:rFonts w:ascii="Calibri" w:hAnsi="Calibri" w:cs="Calibri"/>
        </w:rPr>
      </w:pPr>
      <w:r w:rsidRPr="003B5950">
        <w:rPr>
          <w:rFonts w:ascii="Calibri" w:hAnsi="Calibri" w:cs="Calibri"/>
        </w:rPr>
        <w:t>Exposición de motivos</w:t>
      </w:r>
    </w:p>
    <w:p w14:paraId="7BAC6AE2" w14:textId="77777777" w:rsidR="003B5950" w:rsidRPr="003B5950" w:rsidRDefault="003B5950" w:rsidP="003B5950">
      <w:pPr>
        <w:jc w:val="both"/>
        <w:rPr>
          <w:rFonts w:ascii="Calibri" w:hAnsi="Calibri" w:cs="Calibri"/>
        </w:rPr>
      </w:pPr>
      <w:r w:rsidRPr="003B5950">
        <w:rPr>
          <w:rFonts w:ascii="Calibri" w:hAnsi="Calibri" w:cs="Calibri"/>
        </w:rPr>
        <w:t>En el Acuerdo de Programa para una legislatura de convivencia, igualitaria, innovadora y progresista (2019-2023), en el punto 89 se recogía;</w:t>
      </w:r>
    </w:p>
    <w:p w14:paraId="316EFCE3" w14:textId="77777777" w:rsidR="003B5950" w:rsidRPr="003B5950" w:rsidRDefault="003B5950" w:rsidP="003B5950">
      <w:pPr>
        <w:jc w:val="both"/>
        <w:rPr>
          <w:rFonts w:ascii="Calibri" w:hAnsi="Calibri" w:cs="Calibri"/>
        </w:rPr>
      </w:pPr>
      <w:r w:rsidRPr="003B5950">
        <w:rPr>
          <w:rFonts w:ascii="Calibri" w:hAnsi="Calibri" w:cs="Calibri"/>
        </w:rPr>
        <w:t>“Estudiar la creación de una Agencia Navarra de Cooperación al Desarrollo, en el marco del III Plan Director de Cooperación y con el consenso de las ONG”.</w:t>
      </w:r>
    </w:p>
    <w:p w14:paraId="11B8477B" w14:textId="77777777" w:rsidR="003B5950" w:rsidRPr="003B5950" w:rsidRDefault="003B5950" w:rsidP="003B5950">
      <w:pPr>
        <w:jc w:val="both"/>
        <w:rPr>
          <w:rFonts w:ascii="Calibri" w:hAnsi="Calibri" w:cs="Calibri"/>
        </w:rPr>
      </w:pPr>
      <w:r w:rsidRPr="003B5950">
        <w:rPr>
          <w:rFonts w:ascii="Calibri" w:hAnsi="Calibri" w:cs="Calibri"/>
        </w:rPr>
        <w:t>A pesar de que durante esa legislatura se realizó un estudio a tal efecto, finalmente, esta aspiración no se materializó en el III Plan Director de la Cooperación Navarra (2021-2024), el cual se encuentra en estos momentos concluido y en fase de evaluación.</w:t>
      </w:r>
    </w:p>
    <w:p w14:paraId="0F822C09" w14:textId="352619CB" w:rsidR="00B065BA" w:rsidRPr="003B5950" w:rsidRDefault="003B5950" w:rsidP="003B5950">
      <w:pPr>
        <w:jc w:val="both"/>
        <w:rPr>
          <w:rFonts w:ascii="Calibri" w:hAnsi="Calibri" w:cs="Calibri"/>
        </w:rPr>
      </w:pPr>
      <w:r w:rsidRPr="003B5950">
        <w:rPr>
          <w:rFonts w:ascii="Calibri" w:hAnsi="Calibri" w:cs="Calibri"/>
        </w:rPr>
        <w:t>Los próximos meses serán claves para la evaluación del III Plan y para el diseño del IV Plan Director de la Cooperación Navarra, por lo que esta propuesta vuelve a cobrar relevancia.</w:t>
      </w:r>
    </w:p>
    <w:p w14:paraId="5C5BFA0E" w14:textId="77777777" w:rsidR="003B5950" w:rsidRPr="003B5950" w:rsidRDefault="003B5950" w:rsidP="003B5950">
      <w:pPr>
        <w:jc w:val="both"/>
        <w:rPr>
          <w:rFonts w:ascii="Calibri" w:hAnsi="Calibri" w:cs="Calibri"/>
        </w:rPr>
      </w:pPr>
      <w:r w:rsidRPr="003B5950">
        <w:rPr>
          <w:rFonts w:ascii="Calibri" w:hAnsi="Calibri" w:cs="Calibri"/>
        </w:rPr>
        <w:t>Para una comunidad como Navarra, las políticas de cooperación al desarrollo deben ser una de las puntas de lanzas que definan su imagen en el exterior. De hecho, no son pocas las voces que reivindican que las políticas de cooperación deben superar la concepción actual de servicio social, y deben ser una parte fundamental de las Políticas Exteriores de cualquier institución.</w:t>
      </w:r>
    </w:p>
    <w:p w14:paraId="36439398" w14:textId="415E0185" w:rsidR="003B5950" w:rsidRPr="003B5950" w:rsidRDefault="003B5950" w:rsidP="003B5950">
      <w:pPr>
        <w:jc w:val="both"/>
        <w:rPr>
          <w:rFonts w:ascii="Calibri" w:hAnsi="Calibri" w:cs="Calibri"/>
        </w:rPr>
      </w:pPr>
      <w:r w:rsidRPr="003B5950">
        <w:rPr>
          <w:rFonts w:ascii="Calibri" w:hAnsi="Calibri" w:cs="Calibri"/>
        </w:rPr>
        <w:t xml:space="preserve">La creación de una </w:t>
      </w:r>
      <w:r w:rsidR="0099165F">
        <w:rPr>
          <w:rFonts w:ascii="Calibri" w:hAnsi="Calibri" w:cs="Calibri"/>
        </w:rPr>
        <w:t>a</w:t>
      </w:r>
      <w:r w:rsidRPr="003B5950">
        <w:rPr>
          <w:rFonts w:ascii="Calibri" w:hAnsi="Calibri" w:cs="Calibri"/>
        </w:rPr>
        <w:t xml:space="preserve">gencia como tal mejoraría la tecnificación y la gestión de las políticas públicas de cooperación, garantizando un mejor posicionamiento de Navarra en el mapa global de la Cooperación. Comunidades como Andalucía, Cantabria (en este caso a través de una Fundación Pública), Extremadura, País Vasco o Asturias cuentan con </w:t>
      </w:r>
      <w:r w:rsidR="0099165F">
        <w:rPr>
          <w:rFonts w:ascii="Calibri" w:hAnsi="Calibri" w:cs="Calibri"/>
        </w:rPr>
        <w:t>a</w:t>
      </w:r>
      <w:r w:rsidRPr="003B5950">
        <w:rPr>
          <w:rFonts w:ascii="Calibri" w:hAnsi="Calibri" w:cs="Calibri"/>
        </w:rPr>
        <w:t>gencias propias, que junto con la Agencia Española pueden servir de ejemplo e inspiración.</w:t>
      </w:r>
    </w:p>
    <w:p w14:paraId="0707ACBA" w14:textId="77777777" w:rsidR="003B5950" w:rsidRPr="003B5950" w:rsidRDefault="003B5950" w:rsidP="003B5950">
      <w:pPr>
        <w:jc w:val="both"/>
        <w:rPr>
          <w:rFonts w:ascii="Calibri" w:hAnsi="Calibri" w:cs="Calibri"/>
        </w:rPr>
      </w:pPr>
      <w:r w:rsidRPr="003B5950">
        <w:rPr>
          <w:rFonts w:ascii="Calibri" w:hAnsi="Calibri" w:cs="Calibri"/>
        </w:rPr>
        <w:t>En un contexto geopolítico mundial de grandes desigualdades como el actual, las Políticas Públicas de Cooperación al Desarrollo deben ser una prioridad política de primer orden para las sociedades avanzadas, y por tanto, la creación de herramientas que perfeccionen estas políticas, y su propia gestión, es imprescindible.</w:t>
      </w:r>
    </w:p>
    <w:p w14:paraId="559149A2" w14:textId="77777777" w:rsidR="003B5950" w:rsidRPr="003B5950" w:rsidRDefault="003B5950" w:rsidP="003B5950">
      <w:pPr>
        <w:jc w:val="both"/>
        <w:rPr>
          <w:rFonts w:ascii="Calibri" w:hAnsi="Calibri" w:cs="Calibri"/>
        </w:rPr>
      </w:pPr>
      <w:r w:rsidRPr="003B5950">
        <w:rPr>
          <w:rFonts w:ascii="Calibri" w:hAnsi="Calibri" w:cs="Calibri"/>
        </w:rPr>
        <w:t>Por todo ello, hoy en día resulta imprescindible abordar la creación de una Agencia Navarra de Cooperación al Desarrollo en el IV Plan Director de la Cooperación Navarra.</w:t>
      </w:r>
    </w:p>
    <w:p w14:paraId="068CFD44" w14:textId="77777777" w:rsidR="003B5950" w:rsidRPr="003B5950" w:rsidRDefault="003B5950" w:rsidP="003B5950">
      <w:pPr>
        <w:jc w:val="both"/>
        <w:rPr>
          <w:rFonts w:ascii="Calibri" w:hAnsi="Calibri" w:cs="Calibri"/>
        </w:rPr>
      </w:pPr>
      <w:r w:rsidRPr="003B5950">
        <w:rPr>
          <w:rFonts w:ascii="Calibri" w:hAnsi="Calibri" w:cs="Calibri"/>
        </w:rPr>
        <w:t>Propuesta de resolución:</w:t>
      </w:r>
    </w:p>
    <w:p w14:paraId="50CF6711" w14:textId="77777777" w:rsidR="003B5950" w:rsidRPr="003B5950" w:rsidRDefault="003B5950" w:rsidP="003B5950">
      <w:pPr>
        <w:jc w:val="both"/>
        <w:rPr>
          <w:rFonts w:ascii="Calibri" w:hAnsi="Calibri" w:cs="Calibri"/>
        </w:rPr>
      </w:pPr>
      <w:r w:rsidRPr="003B5950">
        <w:rPr>
          <w:rFonts w:ascii="Calibri" w:hAnsi="Calibri" w:cs="Calibri"/>
        </w:rPr>
        <w:t>1. El Parlamento de Navarra insta al Departamento de Derechos Sociales, Economía Social y Empleo del Gobierno de Navarra a que aborde definitivamente la creación de una Agencia Navarra de Cooperación al Desarrollo en el IV Plan Director de la Cooperación Navarra.</w:t>
      </w:r>
    </w:p>
    <w:p w14:paraId="063AF088" w14:textId="0433810B" w:rsidR="003B5950" w:rsidRPr="003B5950" w:rsidRDefault="003B5950" w:rsidP="003B5950">
      <w:pPr>
        <w:jc w:val="both"/>
        <w:rPr>
          <w:rFonts w:ascii="Calibri" w:hAnsi="Calibri" w:cs="Calibri"/>
        </w:rPr>
      </w:pPr>
      <w:r w:rsidRPr="003B5950">
        <w:rPr>
          <w:rFonts w:ascii="Calibri" w:hAnsi="Calibri" w:cs="Calibri"/>
        </w:rPr>
        <w:t>Pamplona-Iruñea, a 30 de abril de 2025</w:t>
      </w:r>
    </w:p>
    <w:p w14:paraId="22555056" w14:textId="4F2B44E2" w:rsidR="003B5950" w:rsidRPr="003B5950" w:rsidRDefault="003B5950" w:rsidP="003B5950">
      <w:pPr>
        <w:jc w:val="both"/>
        <w:rPr>
          <w:rFonts w:ascii="Calibri" w:hAnsi="Calibri" w:cs="Calibri"/>
        </w:rPr>
      </w:pPr>
      <w:r w:rsidRPr="003B5950">
        <w:rPr>
          <w:rFonts w:ascii="Calibri" w:hAnsi="Calibri" w:cs="Calibri"/>
        </w:rPr>
        <w:t>El Parlamentario Foral: Carlos Guzmán Pérez</w:t>
      </w:r>
    </w:p>
    <w:sectPr w:rsidR="003B5950" w:rsidRPr="003B595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50"/>
    <w:rsid w:val="000370A0"/>
    <w:rsid w:val="000820DB"/>
    <w:rsid w:val="000A3E45"/>
    <w:rsid w:val="000B399C"/>
    <w:rsid w:val="00102BA2"/>
    <w:rsid w:val="001E34F2"/>
    <w:rsid w:val="00216BAA"/>
    <w:rsid w:val="00242C60"/>
    <w:rsid w:val="002E551E"/>
    <w:rsid w:val="00337EB8"/>
    <w:rsid w:val="0035620E"/>
    <w:rsid w:val="003B5950"/>
    <w:rsid w:val="003C1B1F"/>
    <w:rsid w:val="00591AA0"/>
    <w:rsid w:val="00597020"/>
    <w:rsid w:val="00603382"/>
    <w:rsid w:val="0061120D"/>
    <w:rsid w:val="006C07F4"/>
    <w:rsid w:val="006F2590"/>
    <w:rsid w:val="00710D6B"/>
    <w:rsid w:val="00845D68"/>
    <w:rsid w:val="00854C8E"/>
    <w:rsid w:val="0089010A"/>
    <w:rsid w:val="008A3285"/>
    <w:rsid w:val="00956302"/>
    <w:rsid w:val="0099165F"/>
    <w:rsid w:val="00A536E1"/>
    <w:rsid w:val="00A6590A"/>
    <w:rsid w:val="00AA1B4B"/>
    <w:rsid w:val="00AD383F"/>
    <w:rsid w:val="00B065BA"/>
    <w:rsid w:val="00B42A30"/>
    <w:rsid w:val="00BD3C35"/>
    <w:rsid w:val="00C04178"/>
    <w:rsid w:val="00C15DE3"/>
    <w:rsid w:val="00CA4E85"/>
    <w:rsid w:val="00D04697"/>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0BE7"/>
  <w15:chartTrackingRefBased/>
  <w15:docId w15:val="{7B3000F8-4A7E-49E7-BAC5-ED0B7575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9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9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9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9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9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9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9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9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9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9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9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9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9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9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9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950"/>
    <w:rPr>
      <w:rFonts w:eastAsiaTheme="majorEastAsia" w:cstheme="majorBidi"/>
      <w:color w:val="272727" w:themeColor="text1" w:themeTint="D8"/>
    </w:rPr>
  </w:style>
  <w:style w:type="paragraph" w:styleId="Ttulo">
    <w:name w:val="Title"/>
    <w:basedOn w:val="Normal"/>
    <w:next w:val="Normal"/>
    <w:link w:val="TtuloCar"/>
    <w:uiPriority w:val="10"/>
    <w:qFormat/>
    <w:rsid w:val="003B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9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9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9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950"/>
    <w:pPr>
      <w:spacing w:before="160"/>
      <w:jc w:val="center"/>
    </w:pPr>
    <w:rPr>
      <w:i/>
      <w:iCs/>
      <w:color w:val="404040" w:themeColor="text1" w:themeTint="BF"/>
    </w:rPr>
  </w:style>
  <w:style w:type="character" w:customStyle="1" w:styleId="CitaCar">
    <w:name w:val="Cita Car"/>
    <w:basedOn w:val="Fuentedeprrafopredeter"/>
    <w:link w:val="Cita"/>
    <w:uiPriority w:val="29"/>
    <w:rsid w:val="003B5950"/>
    <w:rPr>
      <w:i/>
      <w:iCs/>
      <w:color w:val="404040" w:themeColor="text1" w:themeTint="BF"/>
    </w:rPr>
  </w:style>
  <w:style w:type="paragraph" w:styleId="Prrafodelista">
    <w:name w:val="List Paragraph"/>
    <w:basedOn w:val="Normal"/>
    <w:uiPriority w:val="34"/>
    <w:qFormat/>
    <w:rsid w:val="003B5950"/>
    <w:pPr>
      <w:ind w:left="720"/>
      <w:contextualSpacing/>
    </w:pPr>
  </w:style>
  <w:style w:type="character" w:styleId="nfasisintenso">
    <w:name w:val="Intense Emphasis"/>
    <w:basedOn w:val="Fuentedeprrafopredeter"/>
    <w:uiPriority w:val="21"/>
    <w:qFormat/>
    <w:rsid w:val="003B5950"/>
    <w:rPr>
      <w:i/>
      <w:iCs/>
      <w:color w:val="0F4761" w:themeColor="accent1" w:themeShade="BF"/>
    </w:rPr>
  </w:style>
  <w:style w:type="paragraph" w:styleId="Citadestacada">
    <w:name w:val="Intense Quote"/>
    <w:basedOn w:val="Normal"/>
    <w:next w:val="Normal"/>
    <w:link w:val="CitadestacadaCar"/>
    <w:uiPriority w:val="30"/>
    <w:qFormat/>
    <w:rsid w:val="003B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950"/>
    <w:rPr>
      <w:i/>
      <w:iCs/>
      <w:color w:val="0F4761" w:themeColor="accent1" w:themeShade="BF"/>
    </w:rPr>
  </w:style>
  <w:style w:type="character" w:styleId="Referenciaintensa">
    <w:name w:val="Intense Reference"/>
    <w:basedOn w:val="Fuentedeprrafopredeter"/>
    <w:uiPriority w:val="32"/>
    <w:qFormat/>
    <w:rsid w:val="003B59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437</Words>
  <Characters>2404</Characters>
  <Application>Microsoft Office Word</Application>
  <DocSecurity>0</DocSecurity>
  <Lines>20</Lines>
  <Paragraphs>5</Paragraphs>
  <ScaleCrop>false</ScaleCrop>
  <Company>HP Inc.</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2025-04-30T13:31:00Z</dcterms:created>
  <dcterms:modified xsi:type="dcterms:W3CDTF">2025-05-08T10:35:00Z</dcterms:modified>
</cp:coreProperties>
</file>