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C7CCA" w14:textId="3DE3DFC9" w:rsidR="00B065BA" w:rsidRPr="000D2039" w:rsidRDefault="000D2039" w:rsidP="000D2039">
      <w:pPr>
        <w:jc w:val="both"/>
        <w:rPr>
          <w:rFonts w:ascii="Calibri" w:hAnsi="Calibri" w:cs="Calibri"/>
        </w:rPr>
      </w:pPr>
      <w:r>
        <w:rPr>
          <w:rFonts w:ascii="Calibri" w:hAnsi="Calibri"/>
        </w:rPr>
        <w:t xml:space="preserve">25PES-112</w:t>
      </w:r>
    </w:p>
    <w:p w14:paraId="27DC61F9" w14:textId="77777777" w:rsidR="000D2039" w:rsidRPr="000D2039" w:rsidRDefault="000D2039" w:rsidP="000D2039">
      <w:pPr>
        <w:jc w:val="both"/>
        <w:rPr>
          <w:rFonts w:ascii="Calibri" w:hAnsi="Calibri" w:cs="Calibri"/>
        </w:rPr>
      </w:pPr>
      <w:r>
        <w:rPr>
          <w:rFonts w:ascii="Calibri" w:hAnsi="Calibri"/>
        </w:rPr>
        <w:t xml:space="preserve">Nafarroako Gorteetako kide den eta Unión del Pueblo Navarro (UPN) talde parlamentarioari atxikita dagoen Félix Zapatero Soria jaunak, Legebiltzarreko Erregelamenduan ezartzen denaren babesean, honako galdera hau aurkezten du, Nafarroako Gobernuak idatziz erantzun dezan:</w:t>
      </w:r>
    </w:p>
    <w:p w14:paraId="48CA8B45" w14:textId="77777777" w:rsidR="000D2039" w:rsidRPr="000D2039" w:rsidRDefault="000D2039" w:rsidP="000D2039">
      <w:pPr>
        <w:jc w:val="both"/>
        <w:rPr>
          <w:rFonts w:ascii="Calibri" w:hAnsi="Calibri" w:cs="Calibri"/>
        </w:rPr>
      </w:pPr>
      <w:r>
        <w:rPr>
          <w:rFonts w:ascii="Calibri" w:hAnsi="Calibri"/>
        </w:rPr>
        <w:t xml:space="preserve">Jurramendiko eta Izarbeibarko Mankomunitaterako lagun egiteko animalien zentroa ezartzeko azterlan espezifikoaren arabera (azterlana 11-25-PEI-00122 eskarian igorri zitzaidan), bertan jasotzen diren kontuak ikusita, honako hau jakin nahi dut:</w:t>
      </w:r>
    </w:p>
    <w:p w14:paraId="1FC9E126" w14:textId="77777777" w:rsidR="000D2039" w:rsidRPr="00CB0E2A" w:rsidRDefault="000D2039" w:rsidP="00CB0E2A">
      <w:pPr>
        <w:pStyle w:val="Prrafodelista"/>
        <w:numPr>
          <w:ilvl w:val="0"/>
          <w:numId w:val="1"/>
        </w:numPr>
        <w:jc w:val="both"/>
        <w:rPr>
          <w:rFonts w:ascii="Calibri" w:hAnsi="Calibri" w:cs="Calibri"/>
        </w:rPr>
      </w:pPr>
      <w:r>
        <w:rPr>
          <w:rFonts w:ascii="Calibri" w:hAnsi="Calibri"/>
        </w:rPr>
        <w:t xml:space="preserve">Nafarroako Gobernuaren azterlan horretan zergatik ez da jasotzen eremu horretako udalen gastuaren zenbateko osoa?</w:t>
      </w:r>
    </w:p>
    <w:p w14:paraId="36295030" w14:textId="77777777" w:rsidR="000D2039" w:rsidRPr="00CB0E2A" w:rsidRDefault="000D2039" w:rsidP="00CB0E2A">
      <w:pPr>
        <w:pStyle w:val="Prrafodelista"/>
        <w:numPr>
          <w:ilvl w:val="0"/>
          <w:numId w:val="1"/>
        </w:numPr>
        <w:jc w:val="both"/>
        <w:rPr>
          <w:rFonts w:ascii="Calibri" w:hAnsi="Calibri" w:cs="Calibri"/>
        </w:rPr>
      </w:pPr>
      <w:r>
        <w:rPr>
          <w:rFonts w:ascii="Calibri" w:hAnsi="Calibri"/>
        </w:rPr>
        <w:t xml:space="preserve">Zergatik ez da jasotzen nola jarduten duten udal horiek (zerbitzu-kontratuak, beste enpresa batzuei eginiko ordainketak, hirugarrenak, elkarteen bidez...)?</w:t>
      </w:r>
    </w:p>
    <w:p w14:paraId="6A0A4096" w14:textId="77777777" w:rsidR="000D2039" w:rsidRPr="00CB0E2A" w:rsidRDefault="000D2039" w:rsidP="00CB0E2A">
      <w:pPr>
        <w:pStyle w:val="Prrafodelista"/>
        <w:numPr>
          <w:ilvl w:val="0"/>
          <w:numId w:val="1"/>
        </w:numPr>
        <w:jc w:val="both"/>
        <w:rPr>
          <w:rFonts w:ascii="Calibri" w:hAnsi="Calibri" w:cs="Calibri"/>
        </w:rPr>
      </w:pPr>
      <w:r>
        <w:rPr>
          <w:rFonts w:ascii="Calibri" w:hAnsi="Calibri"/>
        </w:rPr>
        <w:t xml:space="preserve">Eremuko udalei eskatu al zaizkie aipatzen diren datu horiek?</w:t>
      </w:r>
      <w:r>
        <w:rPr>
          <w:rFonts w:ascii="Calibri" w:hAnsi="Calibri"/>
        </w:rPr>
        <w:t xml:space="preserve"> </w:t>
      </w:r>
      <w:r>
        <w:rPr>
          <w:rFonts w:ascii="Calibri" w:hAnsi="Calibri"/>
        </w:rPr>
        <w:t xml:space="preserve">Hala baldin bada, nola eta zein izan da jaso den erantzuna?</w:t>
      </w:r>
    </w:p>
    <w:p w14:paraId="0E4C826D" w14:textId="1C594CBE" w:rsidR="000D2039" w:rsidRPr="00CB0E2A" w:rsidRDefault="000D2039" w:rsidP="00CB0E2A">
      <w:pPr>
        <w:pStyle w:val="Prrafodelista"/>
        <w:numPr>
          <w:ilvl w:val="0"/>
          <w:numId w:val="1"/>
        </w:numPr>
        <w:jc w:val="both"/>
        <w:rPr>
          <w:rFonts w:ascii="Calibri" w:hAnsi="Calibri" w:cs="Calibri"/>
        </w:rPr>
      </w:pPr>
      <w:r>
        <w:rPr>
          <w:rFonts w:ascii="Calibri" w:hAnsi="Calibri"/>
        </w:rPr>
        <w:t xml:space="preserve">Azterlanean esaten da Lizarra aldean Egapeludos elkarteak zerbitzu ematen diela eremuko entitate askori.</w:t>
      </w:r>
      <w:r>
        <w:rPr>
          <w:rFonts w:ascii="Calibri" w:hAnsi="Calibri"/>
        </w:rPr>
        <w:t xml:space="preserve"> </w:t>
      </w:r>
      <w:r>
        <w:rPr>
          <w:rFonts w:ascii="Calibri" w:hAnsi="Calibri"/>
        </w:rPr>
        <w:t xml:space="preserve">Beharrezkoak diren datuak eskatu al zaizkio Egapeludos elkarteari?</w:t>
      </w:r>
      <w:r>
        <w:rPr>
          <w:rFonts w:ascii="Calibri" w:hAnsi="Calibri"/>
        </w:rPr>
        <w:t xml:space="preserve"> </w:t>
      </w:r>
      <w:r>
        <w:rPr>
          <w:rFonts w:ascii="Calibri" w:hAnsi="Calibri"/>
        </w:rPr>
        <w:t xml:space="preserve">Hala baldin bada, nola eta zein izan da jaso den erantzuna?</w:t>
      </w:r>
    </w:p>
    <w:p w14:paraId="29959BB5" w14:textId="77777777" w:rsidR="000D2039" w:rsidRPr="00CB0E2A" w:rsidRDefault="000D2039" w:rsidP="00CB0E2A">
      <w:pPr>
        <w:pStyle w:val="Prrafodelista"/>
        <w:numPr>
          <w:ilvl w:val="0"/>
          <w:numId w:val="1"/>
        </w:numPr>
        <w:jc w:val="both"/>
        <w:rPr>
          <w:rFonts w:ascii="Calibri" w:hAnsi="Calibri" w:cs="Calibri"/>
        </w:rPr>
      </w:pPr>
      <w:r>
        <w:rPr>
          <w:rFonts w:ascii="Calibri" w:hAnsi="Calibri"/>
        </w:rPr>
        <w:t xml:space="preserve">Esparru horretako jarduketak direla-eta Nafarroako Gobernuak toki-entitateei emandako dirulaguntzetan hainbat datu eta zifra eskatzen dira (jasotako animaliak, aurrekontuak, hitzarmenak, albaitarien fakturak, katu-koloniak, eta abar).  Nafarroako Gobernuak datu horiek baldin baditu, zergatik ez dira jaso azterlanean eta zergatik esaten da, aldiz, ez dituela datu horiek ezagutzen?</w:t>
      </w:r>
    </w:p>
    <w:p w14:paraId="1B477DD4" w14:textId="77777777" w:rsidR="000D2039" w:rsidRPr="00CB0E2A" w:rsidRDefault="000D2039" w:rsidP="00CB0E2A">
      <w:pPr>
        <w:pStyle w:val="Prrafodelista"/>
        <w:numPr>
          <w:ilvl w:val="0"/>
          <w:numId w:val="1"/>
        </w:numPr>
        <w:jc w:val="both"/>
        <w:rPr>
          <w:rFonts w:ascii="Calibri" w:hAnsi="Calibri" w:cs="Calibri"/>
        </w:rPr>
      </w:pPr>
      <w:r>
        <w:rPr>
          <w:rFonts w:ascii="Calibri" w:hAnsi="Calibri"/>
        </w:rPr>
        <w:t xml:space="preserve">Azterlanean esaten baldin bada beharrezkoa dela Estellerriko datu zehatzak ezagutzea eta Nafarroako beste eremu batzuetako datuek ez dutela balio, zergatik ematen dira ontzat Majadahondako, Parlako, Torremolinosko edo Cádizko badiako datuak eta zifrak?</w:t>
      </w:r>
    </w:p>
    <w:p w14:paraId="7747F4BC" w14:textId="77777777" w:rsidR="000D2039" w:rsidRPr="00CB0E2A" w:rsidRDefault="000D2039" w:rsidP="00CB0E2A">
      <w:pPr>
        <w:pStyle w:val="Prrafodelista"/>
        <w:numPr>
          <w:ilvl w:val="0"/>
          <w:numId w:val="1"/>
        </w:numPr>
        <w:jc w:val="both"/>
        <w:rPr>
          <w:rFonts w:ascii="Calibri" w:hAnsi="Calibri" w:cs="Calibri"/>
        </w:rPr>
      </w:pPr>
      <w:r>
        <w:rPr>
          <w:rFonts w:ascii="Calibri" w:hAnsi="Calibri"/>
        </w:rPr>
        <w:t xml:space="preserve">Azterlan hori egiteko, Madrilgo erkidegoko animaliak artatzeko zentro bat bisitatu da.</w:t>
      </w:r>
      <w:r>
        <w:rPr>
          <w:rFonts w:ascii="Calibri" w:hAnsi="Calibri"/>
        </w:rPr>
        <w:t xml:space="preserve"> </w:t>
      </w:r>
      <w:r>
        <w:rPr>
          <w:rFonts w:ascii="Calibri" w:hAnsi="Calibri"/>
        </w:rPr>
        <w:t xml:space="preserve">Bisitatu al da Estellerriko espazio edo instalaziorik azterlana egiteko?</w:t>
      </w:r>
      <w:r>
        <w:rPr>
          <w:rFonts w:ascii="Calibri" w:hAnsi="Calibri"/>
        </w:rPr>
        <w:t xml:space="preserve"> </w:t>
      </w:r>
      <w:r>
        <w:rPr>
          <w:rFonts w:ascii="Calibri" w:hAnsi="Calibri"/>
        </w:rPr>
        <w:t xml:space="preserve">Lizarrako Udalak Egapeludosi lagatako udal-instalazio bat aipatzen da, zeinetatik zerbitzu ematen baitzaio merindadearen parte handi bati.</w:t>
      </w:r>
      <w:r>
        <w:rPr>
          <w:rFonts w:ascii="Calibri" w:hAnsi="Calibri"/>
        </w:rPr>
        <w:t xml:space="preserve"> </w:t>
      </w:r>
      <w:r>
        <w:rPr>
          <w:rFonts w:ascii="Calibri" w:hAnsi="Calibri"/>
        </w:rPr>
        <w:t xml:space="preserve">Alde batera utzita bi instalazio direla, eta ez bat, azterlana egiteko edo beste arrazoi batengatik bisitatu al da?</w:t>
      </w:r>
    </w:p>
    <w:p w14:paraId="78378F48" w14:textId="3CD60F3F" w:rsidR="000D2039" w:rsidRPr="00CB0E2A" w:rsidRDefault="000D2039" w:rsidP="00CB0E2A">
      <w:pPr>
        <w:pStyle w:val="Prrafodelista"/>
        <w:numPr>
          <w:ilvl w:val="0"/>
          <w:numId w:val="1"/>
        </w:numPr>
        <w:jc w:val="both"/>
        <w:rPr>
          <w:rFonts w:ascii="Calibri" w:hAnsi="Calibri" w:cs="Calibri"/>
        </w:rPr>
      </w:pPr>
      <w:r>
        <w:rPr>
          <w:rFonts w:ascii="Calibri" w:hAnsi="Calibri"/>
        </w:rPr>
        <w:t xml:space="preserve">Eremuko datuak ezagutzen ez badira, aurkezten diren datuak beste erkidego batzuetakoak badira, zentro bakar bat bisitatu bada beste erkidego batean eta beste erkidego bateko zentro baten aurrekontua kontsultatu bada, zeri buruz ari da azterlana esaten duenean "datu ekonomiko fidagarriagoak eta eguneratuagoak" aurkeztuko direla?</w:t>
      </w:r>
    </w:p>
    <w:p w14:paraId="3E7F4476" w14:textId="6CF57737" w:rsidR="000D2039" w:rsidRPr="000D2039" w:rsidRDefault="000D2039" w:rsidP="000D2039">
      <w:pPr>
        <w:jc w:val="both"/>
        <w:rPr>
          <w:rFonts w:ascii="Calibri" w:hAnsi="Calibri" w:cs="Calibri"/>
        </w:rPr>
      </w:pPr>
      <w:r>
        <w:rPr>
          <w:rFonts w:ascii="Calibri" w:hAnsi="Calibri"/>
        </w:rPr>
        <w:t xml:space="preserve">Iruñean, 2025eko otsailaren 27an</w:t>
      </w:r>
    </w:p>
    <w:p w14:paraId="22C3A961" w14:textId="6806A7B2" w:rsidR="000D2039" w:rsidRPr="000D2039" w:rsidRDefault="000D2039" w:rsidP="000D2039">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Félix Zapatero Soria</w:t>
      </w:r>
      <w:r>
        <w:rPr>
          <w:rFonts w:ascii="Calibri" w:hAnsi="Calibri"/>
        </w:rPr>
        <w:t xml:space="preserve"> </w:t>
      </w:r>
    </w:p>
    <w:sectPr w:rsidR="000D2039" w:rsidRPr="000D2039" w:rsidSect="00BD3C35">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E60EEC"/>
    <w:multiLevelType w:val="hybridMultilevel"/>
    <w:tmpl w:val="6B30809C"/>
    <w:lvl w:ilvl="0" w:tplc="C5C0CE5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35511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039"/>
    <w:rsid w:val="000370A0"/>
    <w:rsid w:val="000820DB"/>
    <w:rsid w:val="000A3E45"/>
    <w:rsid w:val="000B399C"/>
    <w:rsid w:val="000D2039"/>
    <w:rsid w:val="00102BA2"/>
    <w:rsid w:val="001E34F2"/>
    <w:rsid w:val="00242C60"/>
    <w:rsid w:val="002677F8"/>
    <w:rsid w:val="00337EB8"/>
    <w:rsid w:val="003C1B1F"/>
    <w:rsid w:val="00597020"/>
    <w:rsid w:val="00603382"/>
    <w:rsid w:val="0061120D"/>
    <w:rsid w:val="006F2590"/>
    <w:rsid w:val="00845D68"/>
    <w:rsid w:val="00854C8E"/>
    <w:rsid w:val="0089010A"/>
    <w:rsid w:val="008A3285"/>
    <w:rsid w:val="00956302"/>
    <w:rsid w:val="00A536E1"/>
    <w:rsid w:val="00A6590A"/>
    <w:rsid w:val="00A72AF3"/>
    <w:rsid w:val="00AA1B4B"/>
    <w:rsid w:val="00AD383F"/>
    <w:rsid w:val="00B065BA"/>
    <w:rsid w:val="00B42A30"/>
    <w:rsid w:val="00BD3C35"/>
    <w:rsid w:val="00C04178"/>
    <w:rsid w:val="00CA4E85"/>
    <w:rsid w:val="00CB0E2A"/>
    <w:rsid w:val="00CE1A9D"/>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A930D"/>
  <w15:chartTrackingRefBased/>
  <w15:docId w15:val="{95F61BA4-8F1D-4E8D-9989-3077A059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D20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D20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D203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D203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D203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D203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D203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D203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D203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D203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D203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D203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D203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D203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D203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D203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D203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D2039"/>
    <w:rPr>
      <w:rFonts w:eastAsiaTheme="majorEastAsia" w:cstheme="majorBidi"/>
      <w:color w:val="272727" w:themeColor="text1" w:themeTint="D8"/>
    </w:rPr>
  </w:style>
  <w:style w:type="paragraph" w:styleId="Ttulo">
    <w:name w:val="Title"/>
    <w:basedOn w:val="Normal"/>
    <w:next w:val="Normal"/>
    <w:link w:val="TtuloCar"/>
    <w:uiPriority w:val="10"/>
    <w:qFormat/>
    <w:rsid w:val="000D20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D203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D203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D203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D2039"/>
    <w:pPr>
      <w:spacing w:before="160"/>
      <w:jc w:val="center"/>
    </w:pPr>
    <w:rPr>
      <w:i/>
      <w:iCs/>
      <w:color w:val="404040" w:themeColor="text1" w:themeTint="BF"/>
    </w:rPr>
  </w:style>
  <w:style w:type="character" w:customStyle="1" w:styleId="CitaCar">
    <w:name w:val="Cita Car"/>
    <w:basedOn w:val="Fuentedeprrafopredeter"/>
    <w:link w:val="Cita"/>
    <w:uiPriority w:val="29"/>
    <w:rsid w:val="000D2039"/>
    <w:rPr>
      <w:i/>
      <w:iCs/>
      <w:color w:val="404040" w:themeColor="text1" w:themeTint="BF"/>
    </w:rPr>
  </w:style>
  <w:style w:type="paragraph" w:styleId="Prrafodelista">
    <w:name w:val="List Paragraph"/>
    <w:basedOn w:val="Normal"/>
    <w:uiPriority w:val="34"/>
    <w:qFormat/>
    <w:rsid w:val="000D2039"/>
    <w:pPr>
      <w:ind w:left="720"/>
      <w:contextualSpacing/>
    </w:pPr>
  </w:style>
  <w:style w:type="character" w:styleId="nfasisintenso">
    <w:name w:val="Intense Emphasis"/>
    <w:basedOn w:val="Fuentedeprrafopredeter"/>
    <w:uiPriority w:val="21"/>
    <w:qFormat/>
    <w:rsid w:val="000D2039"/>
    <w:rPr>
      <w:i/>
      <w:iCs/>
      <w:color w:val="0F4761" w:themeColor="accent1" w:themeShade="BF"/>
    </w:rPr>
  </w:style>
  <w:style w:type="paragraph" w:styleId="Citadestacada">
    <w:name w:val="Intense Quote"/>
    <w:basedOn w:val="Normal"/>
    <w:next w:val="Normal"/>
    <w:link w:val="CitadestacadaCar"/>
    <w:uiPriority w:val="30"/>
    <w:qFormat/>
    <w:rsid w:val="000D20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D2039"/>
    <w:rPr>
      <w:i/>
      <w:iCs/>
      <w:color w:val="0F4761" w:themeColor="accent1" w:themeShade="BF"/>
    </w:rPr>
  </w:style>
  <w:style w:type="character" w:styleId="Referenciaintensa">
    <w:name w:val="Intense Reference"/>
    <w:basedOn w:val="Fuentedeprrafopredeter"/>
    <w:uiPriority w:val="32"/>
    <w:qFormat/>
    <w:rsid w:val="000D20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414</Words>
  <Characters>2282</Characters>
  <Application>Microsoft Office Word</Application>
  <DocSecurity>0</DocSecurity>
  <Lines>19</Lines>
  <Paragraphs>5</Paragraphs>
  <ScaleCrop>false</ScaleCrop>
  <Company>HP Inc.</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2025-02-27T12:17:00Z</dcterms:created>
  <dcterms:modified xsi:type="dcterms:W3CDTF">2025-02-27T12:26:00Z</dcterms:modified>
</cp:coreProperties>
</file>