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79E1" w14:textId="55387386" w:rsidR="00B065BA" w:rsidRPr="00D110F1" w:rsidRDefault="00D110F1" w:rsidP="00D110F1">
      <w:pPr>
        <w:jc w:val="both"/>
        <w:rPr>
          <w:rFonts w:ascii="Calibri" w:hAnsi="Calibri" w:cs="Calibri"/>
        </w:rPr>
      </w:pPr>
      <w:r>
        <w:rPr>
          <w:rFonts w:ascii="Calibri" w:hAnsi="Calibri"/>
        </w:rPr>
        <w:t>25MOC-91</w:t>
      </w:r>
    </w:p>
    <w:p w14:paraId="79385F20" w14:textId="77777777" w:rsidR="00D110F1" w:rsidRPr="00D110F1" w:rsidRDefault="00D110F1" w:rsidP="00D110F1">
      <w:pPr>
        <w:jc w:val="both"/>
        <w:rPr>
          <w:rFonts w:ascii="Calibri" w:hAnsi="Calibri" w:cs="Calibri"/>
        </w:rPr>
      </w:pPr>
      <w:r>
        <w:rPr>
          <w:rFonts w:ascii="Calibri" w:hAnsi="Calibri"/>
        </w:rPr>
        <w:t>Talde Mistoko Emilio Jiménez Román foru parlamentariak, Voxeko kideak, mozio hau aurkezten du Osoko Bilkuran eztabaidatu eta onartzeko:</w:t>
      </w:r>
    </w:p>
    <w:p w14:paraId="1CDA1878" w14:textId="77777777" w:rsidR="00D110F1" w:rsidRPr="00D110F1" w:rsidRDefault="00D110F1" w:rsidP="00D110F1">
      <w:pPr>
        <w:jc w:val="both"/>
        <w:rPr>
          <w:rFonts w:ascii="Calibri" w:hAnsi="Calibri" w:cs="Calibri"/>
        </w:rPr>
      </w:pPr>
      <w:r>
        <w:rPr>
          <w:rFonts w:ascii="Calibri" w:hAnsi="Calibri"/>
        </w:rPr>
        <w:t>Zioen azalpena</w:t>
      </w:r>
    </w:p>
    <w:p w14:paraId="5BBCB73F" w14:textId="77777777" w:rsidR="00D110F1" w:rsidRPr="00D110F1" w:rsidRDefault="00D110F1" w:rsidP="00D110F1">
      <w:pPr>
        <w:jc w:val="both"/>
        <w:rPr>
          <w:rFonts w:ascii="Calibri" w:hAnsi="Calibri" w:cs="Calibri"/>
        </w:rPr>
      </w:pPr>
      <w:r>
        <w:rPr>
          <w:rFonts w:ascii="Calibri" w:hAnsi="Calibri"/>
        </w:rPr>
        <w:t>Lan eta Gizarte Ekonomia Ministerioak 2024ko lehen seihilekoko eta 2025eko lan istripuei buruz darabiltzan datuek Nafarroa laneko segurtasunari dagokionez egoera larrian utzi dute berriz. 12 langile hil dira aldi horretan Foru Komunitatean lan istripuetan; kopuru hori onartezina da, eta gora egiten jarraitzen du astez aste. Gainera, Nafarroa da Estatuko lurralderik okerrena ehun mila langileko baja eragin duten lan istripuen intzidentzia-tasari dagokionez, herrialdeko batez bestekoa ehun puntuan baino gehiagoan gaindituz. Zenbaki absolutuetan, Nafarroak, pandemiaz geroztik, urtetik urtera gainditzen du baja eragin duten lan istripuen kopurua. 2024ko urtarriletik ekainera 6.360 lan istripu gertatu dira, aurreko urteko lehen seihilekoan baino 95 gehiago eta 2022an baino 344 gehiago. Istripuak Nafarroan, zenbaki absolutuetan, eta heriotza eragin duten istripuak, 2024ko urtarriletik ekainera bitartean. Estatuko beste lurralde batzuekin alderatuta, Nafarroa da istripu-tasari begira datu txarrenak dituen erkidegoa. 2023ko lehen seihilekoan, Nafarroak Estatuko intzidentzia-tasarik okerrena izan zuen (319,6); hori gutxi balitz, Foru Komunitatearen datuak gero eta okerragoak dira. Hala, bigarren urtez jarraian, urtarriletik ekainera bitarteko aldian indize okerreneko erkidegoa izan da (320,7 puntu).</w:t>
      </w:r>
    </w:p>
    <w:p w14:paraId="7859AFC2" w14:textId="77777777" w:rsidR="00D110F1" w:rsidRPr="00D110F1" w:rsidRDefault="00D110F1" w:rsidP="00D110F1">
      <w:pPr>
        <w:jc w:val="both"/>
        <w:rPr>
          <w:rFonts w:ascii="Calibri" w:hAnsi="Calibri" w:cs="Calibri"/>
        </w:rPr>
      </w:pPr>
      <w:r>
        <w:rPr>
          <w:rFonts w:ascii="Calibri" w:hAnsi="Calibri"/>
        </w:rPr>
        <w:t>2025. urtea aurrera doala, dagoeneko 13 pertsona hil dira. Hala, joera berbera ikusten ari gara berriz ere, eta, horrela jarraituz gero, urtea 2024an baino datu okerragoekin amaituko da. Hain zuzen, aste honetan bertan heriotza eragin duen beste lan istripu bat gertatu da, oraingoan Andosillan. Voxek hasieratik salatu ditu zifra onartezin horiek, eta Nafarroako eta Espainiako gobernuei eskatu diegu beren lana egin dezatela beste inor hil ez dadin bere lanpostuan. Horregatik guztiagatik, erabaki proposamen hau aurkezten dugu:</w:t>
      </w:r>
    </w:p>
    <w:p w14:paraId="406A5589" w14:textId="0448CFD4" w:rsidR="00D110F1" w:rsidRPr="00D110F1" w:rsidRDefault="00D110F1" w:rsidP="00D110F1">
      <w:pPr>
        <w:jc w:val="both"/>
        <w:rPr>
          <w:rFonts w:ascii="Calibri" w:hAnsi="Calibri" w:cs="Calibri"/>
        </w:rPr>
      </w:pPr>
      <w:r>
        <w:rPr>
          <w:rFonts w:ascii="Calibri" w:hAnsi="Calibri"/>
        </w:rPr>
        <w:t>Nafarroako Parlamentuak Nafarroako Gobernua eta Espainiako Gobernua premiatzen ditu:</w:t>
      </w:r>
    </w:p>
    <w:p w14:paraId="279C5EC4" w14:textId="79DFC278" w:rsidR="00D110F1" w:rsidRPr="00D110F1" w:rsidRDefault="00D110F1" w:rsidP="00D110F1">
      <w:pPr>
        <w:jc w:val="both"/>
        <w:rPr>
          <w:rFonts w:ascii="Calibri" w:hAnsi="Calibri" w:cs="Calibri"/>
        </w:rPr>
      </w:pPr>
      <w:r>
        <w:rPr>
          <w:rFonts w:ascii="Calibri" w:hAnsi="Calibri"/>
        </w:rPr>
        <w:t xml:space="preserve">Beren lana eta erantzukizuna bete </w:t>
      </w:r>
      <w:r w:rsidR="00CE7365">
        <w:rPr>
          <w:rFonts w:ascii="Calibri" w:hAnsi="Calibri"/>
        </w:rPr>
        <w:t>ditzaten</w:t>
      </w:r>
      <w:r>
        <w:rPr>
          <w:rFonts w:ascii="Calibri" w:hAnsi="Calibri"/>
        </w:rPr>
        <w:t xml:space="preserve"> eta langileen segurtasuna eta osasuna zaindu ditzaten, laneko arriskuen prebentzioari eta formakuntzari dagokienez hartu beharreko neurri guztiak hartuta, langileen segurtasuna eta osasuna hobetzeko eta lan istripuek eragindako heriotzak zerora hurbil daitezen.</w:t>
      </w:r>
    </w:p>
    <w:p w14:paraId="7E87CCA5" w14:textId="34EC5C59" w:rsidR="00D110F1" w:rsidRPr="00D110F1" w:rsidRDefault="00D110F1" w:rsidP="00D110F1">
      <w:pPr>
        <w:jc w:val="both"/>
        <w:rPr>
          <w:rFonts w:ascii="Calibri" w:hAnsi="Calibri" w:cs="Calibri"/>
        </w:rPr>
      </w:pPr>
      <w:r>
        <w:rPr>
          <w:rFonts w:ascii="Calibri" w:hAnsi="Calibri"/>
        </w:rPr>
        <w:t>Iruñean, 2025eko maiatzaren 27an</w:t>
      </w:r>
    </w:p>
    <w:p w14:paraId="03E46773" w14:textId="271F6F6F" w:rsidR="00D110F1" w:rsidRPr="00D110F1" w:rsidRDefault="00D110F1" w:rsidP="00D110F1">
      <w:pPr>
        <w:jc w:val="both"/>
        <w:rPr>
          <w:rFonts w:ascii="Calibri" w:hAnsi="Calibri" w:cs="Calibri"/>
        </w:rPr>
      </w:pPr>
      <w:r>
        <w:rPr>
          <w:rFonts w:ascii="Calibri" w:hAnsi="Calibri"/>
        </w:rPr>
        <w:t>Foru parlamentaria: Emilio Jiménez Román</w:t>
      </w:r>
    </w:p>
    <w:sectPr w:rsidR="00D110F1" w:rsidRPr="00D110F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F1"/>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E7365"/>
    <w:rsid w:val="00D110F1"/>
    <w:rsid w:val="00D210C7"/>
    <w:rsid w:val="00D241A8"/>
    <w:rsid w:val="00D73B05"/>
    <w:rsid w:val="00E06058"/>
    <w:rsid w:val="00E10D20"/>
    <w:rsid w:val="00E870EE"/>
    <w:rsid w:val="00EC39E2"/>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C960"/>
  <w15:chartTrackingRefBased/>
  <w15:docId w15:val="{92D1678C-1545-46B4-BE20-D8C495C9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1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1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1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1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10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10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10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10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10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10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10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10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10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10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10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10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10F1"/>
    <w:rPr>
      <w:rFonts w:eastAsiaTheme="majorEastAsia" w:cstheme="majorBidi"/>
      <w:color w:val="272727" w:themeColor="text1" w:themeTint="D8"/>
    </w:rPr>
  </w:style>
  <w:style w:type="paragraph" w:styleId="Ttulo">
    <w:name w:val="Title"/>
    <w:basedOn w:val="Normal"/>
    <w:next w:val="Normal"/>
    <w:link w:val="TtuloCar"/>
    <w:uiPriority w:val="10"/>
    <w:qFormat/>
    <w:rsid w:val="00D11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1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10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10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10F1"/>
    <w:pPr>
      <w:spacing w:before="160"/>
      <w:jc w:val="center"/>
    </w:pPr>
    <w:rPr>
      <w:i/>
      <w:iCs/>
      <w:color w:val="404040" w:themeColor="text1" w:themeTint="BF"/>
    </w:rPr>
  </w:style>
  <w:style w:type="character" w:customStyle="1" w:styleId="CitaCar">
    <w:name w:val="Cita Car"/>
    <w:basedOn w:val="Fuentedeprrafopredeter"/>
    <w:link w:val="Cita"/>
    <w:uiPriority w:val="29"/>
    <w:rsid w:val="00D110F1"/>
    <w:rPr>
      <w:i/>
      <w:iCs/>
      <w:color w:val="404040" w:themeColor="text1" w:themeTint="BF"/>
    </w:rPr>
  </w:style>
  <w:style w:type="paragraph" w:styleId="Prrafodelista">
    <w:name w:val="List Paragraph"/>
    <w:basedOn w:val="Normal"/>
    <w:uiPriority w:val="34"/>
    <w:qFormat/>
    <w:rsid w:val="00D110F1"/>
    <w:pPr>
      <w:ind w:left="720"/>
      <w:contextualSpacing/>
    </w:pPr>
  </w:style>
  <w:style w:type="character" w:styleId="nfasisintenso">
    <w:name w:val="Intense Emphasis"/>
    <w:basedOn w:val="Fuentedeprrafopredeter"/>
    <w:uiPriority w:val="21"/>
    <w:qFormat/>
    <w:rsid w:val="00D110F1"/>
    <w:rPr>
      <w:i/>
      <w:iCs/>
      <w:color w:val="0F4761" w:themeColor="accent1" w:themeShade="BF"/>
    </w:rPr>
  </w:style>
  <w:style w:type="paragraph" w:styleId="Citadestacada">
    <w:name w:val="Intense Quote"/>
    <w:basedOn w:val="Normal"/>
    <w:next w:val="Normal"/>
    <w:link w:val="CitadestacadaCar"/>
    <w:uiPriority w:val="30"/>
    <w:qFormat/>
    <w:rsid w:val="00D11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10F1"/>
    <w:rPr>
      <w:i/>
      <w:iCs/>
      <w:color w:val="0F4761" w:themeColor="accent1" w:themeShade="BF"/>
    </w:rPr>
  </w:style>
  <w:style w:type="character" w:styleId="Referenciaintensa">
    <w:name w:val="Intense Reference"/>
    <w:basedOn w:val="Fuentedeprrafopredeter"/>
    <w:uiPriority w:val="32"/>
    <w:qFormat/>
    <w:rsid w:val="00D11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2088</Characters>
  <Application>Microsoft Office Word</Application>
  <DocSecurity>0</DocSecurity>
  <Lines>17</Lines>
  <Paragraphs>4</Paragraphs>
  <ScaleCrop>false</ScaleCrop>
  <Company>HP Inc.</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2025-05-30T06:10:00Z</dcterms:created>
  <dcterms:modified xsi:type="dcterms:W3CDTF">2025-06-03T06:45:00Z</dcterms:modified>
</cp:coreProperties>
</file>