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0B24B" w14:textId="42155A82" w:rsidR="003F7434" w:rsidRDefault="003F7434" w:rsidP="001822B7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25PES-2</w:t>
      </w:r>
      <w:r w:rsidR="008223E7">
        <w:rPr>
          <w:rFonts w:ascii="Calibri" w:hAnsi="Calibri" w:cs="Calibri"/>
        </w:rPr>
        <w:t>70</w:t>
      </w:r>
    </w:p>
    <w:p w14:paraId="149F0427" w14:textId="35A89B55" w:rsidR="00D13C25" w:rsidRPr="00D13C25" w:rsidRDefault="00D13C25" w:rsidP="00D13C25">
      <w:pPr>
        <w:spacing w:after="120" w:line="276" w:lineRule="auto"/>
        <w:jc w:val="both"/>
        <w:rPr>
          <w:rFonts w:ascii="Calibri" w:hAnsi="Calibri" w:cs="Calibri"/>
        </w:rPr>
      </w:pPr>
      <w:r w:rsidRPr="00D13C25">
        <w:rPr>
          <w:rFonts w:ascii="Calibri" w:hAnsi="Calibri" w:cs="Calibri"/>
        </w:rPr>
        <w:t xml:space="preserve">Oihan Mendo Goñi, parlamentario foral adscrito al grupo parlamentario EH </w:t>
      </w:r>
      <w:r w:rsidR="004D19A2" w:rsidRPr="00D13C25">
        <w:rPr>
          <w:rFonts w:ascii="Calibri" w:hAnsi="Calibri" w:cs="Calibri"/>
        </w:rPr>
        <w:t>Bildu</w:t>
      </w:r>
      <w:r w:rsidR="00FE4C7A">
        <w:rPr>
          <w:rFonts w:ascii="Calibri" w:hAnsi="Calibri" w:cs="Calibri"/>
        </w:rPr>
        <w:t xml:space="preserve"> </w:t>
      </w:r>
      <w:r w:rsidR="004D19A2" w:rsidRPr="00D13C25">
        <w:rPr>
          <w:rFonts w:ascii="Calibri" w:hAnsi="Calibri" w:cs="Calibri"/>
        </w:rPr>
        <w:t>Nafarroa</w:t>
      </w:r>
      <w:r w:rsidRPr="00D13C25">
        <w:rPr>
          <w:rFonts w:ascii="Calibri" w:hAnsi="Calibri" w:cs="Calibri"/>
        </w:rPr>
        <w:t>, al amparo de lo establecido en el Reglamento de la Cámara, realiza al</w:t>
      </w:r>
      <w:r w:rsidR="00FE4C7A">
        <w:rPr>
          <w:rFonts w:ascii="Calibri" w:hAnsi="Calibri" w:cs="Calibri"/>
        </w:rPr>
        <w:t xml:space="preserve"> </w:t>
      </w:r>
      <w:r w:rsidRPr="00D13C25">
        <w:rPr>
          <w:rFonts w:ascii="Calibri" w:hAnsi="Calibri" w:cs="Calibri"/>
        </w:rPr>
        <w:t>Departamento de Industria, Transición Ecológica y Digital Empresarial del Gobierno de</w:t>
      </w:r>
      <w:r w:rsidR="00FE4C7A">
        <w:rPr>
          <w:rFonts w:ascii="Calibri" w:hAnsi="Calibri" w:cs="Calibri"/>
        </w:rPr>
        <w:t xml:space="preserve"> </w:t>
      </w:r>
      <w:r w:rsidRPr="00D13C25">
        <w:rPr>
          <w:rFonts w:ascii="Calibri" w:hAnsi="Calibri" w:cs="Calibri"/>
        </w:rPr>
        <w:t xml:space="preserve">Navarra las siguientes </w:t>
      </w:r>
      <w:r w:rsidR="004D19A2" w:rsidRPr="00D13C25">
        <w:rPr>
          <w:rFonts w:ascii="Calibri" w:hAnsi="Calibri" w:cs="Calibri"/>
        </w:rPr>
        <w:t xml:space="preserve">preguntas </w:t>
      </w:r>
      <w:r w:rsidRPr="00D13C25">
        <w:rPr>
          <w:rFonts w:ascii="Calibri" w:hAnsi="Calibri" w:cs="Calibri"/>
        </w:rPr>
        <w:t xml:space="preserve">para su respuesta </w:t>
      </w:r>
      <w:r w:rsidR="004D19A2" w:rsidRPr="00D13C25">
        <w:rPr>
          <w:rFonts w:ascii="Calibri" w:hAnsi="Calibri" w:cs="Calibri"/>
        </w:rPr>
        <w:t>escrita</w:t>
      </w:r>
      <w:r w:rsidRPr="00D13C25">
        <w:rPr>
          <w:rFonts w:ascii="Calibri" w:hAnsi="Calibri" w:cs="Calibri"/>
        </w:rPr>
        <w:t>:</w:t>
      </w:r>
    </w:p>
    <w:p w14:paraId="1FFC67EB" w14:textId="584D5B8D" w:rsidR="00D13C25" w:rsidRPr="00D13C25" w:rsidRDefault="00D13C25" w:rsidP="00D13C25">
      <w:pPr>
        <w:spacing w:after="120" w:line="276" w:lineRule="auto"/>
        <w:jc w:val="both"/>
        <w:rPr>
          <w:rFonts w:ascii="Calibri" w:hAnsi="Calibri" w:cs="Calibri"/>
        </w:rPr>
      </w:pPr>
      <w:r w:rsidRPr="00D13C25">
        <w:rPr>
          <w:rFonts w:ascii="Calibri" w:hAnsi="Calibri" w:cs="Calibri"/>
        </w:rPr>
        <w:t xml:space="preserve">El 1 de abril de 2022, se publicó en el BON la </w:t>
      </w:r>
      <w:r w:rsidR="004D19A2" w:rsidRPr="00D13C25">
        <w:rPr>
          <w:rFonts w:ascii="Calibri" w:hAnsi="Calibri" w:cs="Calibri"/>
        </w:rPr>
        <w:t xml:space="preserve">Ley Foral </w:t>
      </w:r>
      <w:r w:rsidRPr="00D13C25">
        <w:rPr>
          <w:rFonts w:ascii="Calibri" w:hAnsi="Calibri" w:cs="Calibri"/>
        </w:rPr>
        <w:t xml:space="preserve">4/2022, </w:t>
      </w:r>
      <w:r w:rsidR="004D19A2" w:rsidRPr="00D13C25">
        <w:rPr>
          <w:rFonts w:ascii="Calibri" w:hAnsi="Calibri" w:cs="Calibri"/>
        </w:rPr>
        <w:t xml:space="preserve">de </w:t>
      </w:r>
      <w:r w:rsidRPr="00D13C25">
        <w:rPr>
          <w:rFonts w:ascii="Calibri" w:hAnsi="Calibri" w:cs="Calibri"/>
        </w:rPr>
        <w:t xml:space="preserve">22 </w:t>
      </w:r>
      <w:r w:rsidR="004D19A2" w:rsidRPr="00D13C25">
        <w:rPr>
          <w:rFonts w:ascii="Calibri" w:hAnsi="Calibri" w:cs="Calibri"/>
        </w:rPr>
        <w:t>de marzo</w:t>
      </w:r>
      <w:r w:rsidRPr="00D13C25">
        <w:rPr>
          <w:rFonts w:ascii="Calibri" w:hAnsi="Calibri" w:cs="Calibri"/>
        </w:rPr>
        <w:t xml:space="preserve">, </w:t>
      </w:r>
      <w:r w:rsidR="004D19A2" w:rsidRPr="00D13C25">
        <w:rPr>
          <w:rFonts w:ascii="Calibri" w:hAnsi="Calibri" w:cs="Calibri"/>
        </w:rPr>
        <w:t>de</w:t>
      </w:r>
      <w:r w:rsidR="00FE4C7A">
        <w:rPr>
          <w:rFonts w:ascii="Calibri" w:hAnsi="Calibri" w:cs="Calibri"/>
        </w:rPr>
        <w:t xml:space="preserve"> </w:t>
      </w:r>
      <w:r w:rsidR="004D19A2" w:rsidRPr="00D13C25">
        <w:rPr>
          <w:rFonts w:ascii="Calibri" w:hAnsi="Calibri" w:cs="Calibri"/>
        </w:rPr>
        <w:t>Cambio Climático y Transición Energética</w:t>
      </w:r>
      <w:r w:rsidRPr="00D13C25">
        <w:rPr>
          <w:rFonts w:ascii="Calibri" w:hAnsi="Calibri" w:cs="Calibri"/>
        </w:rPr>
        <w:t>. En el ar</w:t>
      </w:r>
      <w:r w:rsidR="005826B3">
        <w:rPr>
          <w:rFonts w:ascii="Calibri" w:eastAsia="Calibri" w:hAnsi="Calibri" w:cs="Calibri"/>
        </w:rPr>
        <w:t>tí</w:t>
      </w:r>
      <w:r w:rsidRPr="00D13C25">
        <w:rPr>
          <w:rFonts w:ascii="Calibri" w:hAnsi="Calibri" w:cs="Calibri"/>
        </w:rPr>
        <w:t>culo 36 de dicha Ley se</w:t>
      </w:r>
      <w:r w:rsidR="00FE4C7A">
        <w:rPr>
          <w:rFonts w:ascii="Calibri" w:hAnsi="Calibri" w:cs="Calibri"/>
        </w:rPr>
        <w:t xml:space="preserve"> </w:t>
      </w:r>
      <w:r w:rsidRPr="00D13C25">
        <w:rPr>
          <w:rFonts w:ascii="Calibri" w:hAnsi="Calibri" w:cs="Calibri"/>
        </w:rPr>
        <w:t>regulan los “Proyectos de generación renovable con par</w:t>
      </w:r>
      <w:r w:rsidR="004D19A2">
        <w:rPr>
          <w:rFonts w:ascii="Calibri" w:eastAsia="Calibri" w:hAnsi="Calibri" w:cs="Calibri" w:hint="eastAsia"/>
        </w:rPr>
        <w:t>ti</w:t>
      </w:r>
      <w:r w:rsidRPr="00D13C25">
        <w:rPr>
          <w:rFonts w:ascii="Calibri" w:hAnsi="Calibri" w:cs="Calibri"/>
        </w:rPr>
        <w:t>cipación local” y en su punto 5</w:t>
      </w:r>
      <w:r w:rsidR="00FE4C7A">
        <w:rPr>
          <w:rFonts w:ascii="Calibri" w:hAnsi="Calibri" w:cs="Calibri"/>
        </w:rPr>
        <w:t xml:space="preserve"> </w:t>
      </w:r>
      <w:r w:rsidRPr="00D13C25">
        <w:rPr>
          <w:rFonts w:ascii="Calibri" w:hAnsi="Calibri" w:cs="Calibri"/>
        </w:rPr>
        <w:t>se establece que “La oferta de par</w:t>
      </w:r>
      <w:r w:rsidR="004D19A2">
        <w:rPr>
          <w:rFonts w:ascii="Calibri" w:eastAsia="Calibri" w:hAnsi="Calibri" w:cs="Calibri" w:hint="eastAsia"/>
        </w:rPr>
        <w:t>ti</w:t>
      </w:r>
      <w:r w:rsidRPr="00D13C25">
        <w:rPr>
          <w:rFonts w:ascii="Calibri" w:hAnsi="Calibri" w:cs="Calibri"/>
        </w:rPr>
        <w:t>cipación local prevista en los apartados 2 y 3 del</w:t>
      </w:r>
      <w:r w:rsidR="00FE4C7A">
        <w:rPr>
          <w:rFonts w:ascii="Calibri" w:hAnsi="Calibri" w:cs="Calibri"/>
        </w:rPr>
        <w:t xml:space="preserve"> </w:t>
      </w:r>
      <w:r w:rsidRPr="00D13C25">
        <w:rPr>
          <w:rFonts w:ascii="Calibri" w:hAnsi="Calibri" w:cs="Calibri"/>
        </w:rPr>
        <w:t>presente ar</w:t>
      </w:r>
      <w:r w:rsidR="005826B3">
        <w:rPr>
          <w:rFonts w:ascii="Calibri" w:eastAsia="Calibri" w:hAnsi="Calibri" w:cs="Calibri"/>
        </w:rPr>
        <w:t>tí</w:t>
      </w:r>
      <w:r w:rsidRPr="00D13C25">
        <w:rPr>
          <w:rFonts w:ascii="Calibri" w:hAnsi="Calibri" w:cs="Calibri"/>
        </w:rPr>
        <w:t>culo será obligatoria siempre que el proyecto de generación renovable esté</w:t>
      </w:r>
      <w:r w:rsidR="00FE4C7A">
        <w:rPr>
          <w:rFonts w:ascii="Calibri" w:hAnsi="Calibri" w:cs="Calibri"/>
        </w:rPr>
        <w:t xml:space="preserve"> </w:t>
      </w:r>
      <w:r w:rsidRPr="00D13C25">
        <w:rPr>
          <w:rFonts w:ascii="Calibri" w:hAnsi="Calibri" w:cs="Calibri"/>
        </w:rPr>
        <w:t>ubicado en el suelo público”.</w:t>
      </w:r>
    </w:p>
    <w:p w14:paraId="6D761FD4" w14:textId="210C6638" w:rsidR="00D13C25" w:rsidRPr="00D13C25" w:rsidRDefault="00D13C25" w:rsidP="00D13C25">
      <w:pPr>
        <w:spacing w:after="120" w:line="276" w:lineRule="auto"/>
        <w:jc w:val="both"/>
        <w:rPr>
          <w:rFonts w:ascii="Calibri" w:hAnsi="Calibri" w:cs="Calibri"/>
        </w:rPr>
      </w:pPr>
      <w:r w:rsidRPr="00D13C25">
        <w:rPr>
          <w:rFonts w:ascii="Calibri" w:hAnsi="Calibri" w:cs="Calibri"/>
        </w:rPr>
        <w:t>Desde la entrada en vigor de la Ley 4/2024 existen al menos 105 solicitudes de proyectos</w:t>
      </w:r>
      <w:r w:rsidR="00FE4C7A">
        <w:rPr>
          <w:rFonts w:ascii="Calibri" w:hAnsi="Calibri" w:cs="Calibri"/>
        </w:rPr>
        <w:t xml:space="preserve"> </w:t>
      </w:r>
      <w:r w:rsidRPr="00D13C25">
        <w:rPr>
          <w:rFonts w:ascii="Calibri" w:hAnsi="Calibri" w:cs="Calibri"/>
        </w:rPr>
        <w:t>eólicos con una potencia aproximada de 700 MW y 130 solicitudes de proyectos</w:t>
      </w:r>
      <w:r w:rsidR="00FE4C7A">
        <w:rPr>
          <w:rFonts w:ascii="Calibri" w:hAnsi="Calibri" w:cs="Calibri"/>
        </w:rPr>
        <w:t xml:space="preserve"> </w:t>
      </w:r>
      <w:r w:rsidRPr="00D13C25">
        <w:rPr>
          <w:rFonts w:ascii="Calibri" w:hAnsi="Calibri" w:cs="Calibri"/>
        </w:rPr>
        <w:t>fotovoltaicos con una potencia aproximada de 470 MW.</w:t>
      </w:r>
    </w:p>
    <w:p w14:paraId="6ADB365F" w14:textId="05BCEFE5" w:rsidR="00D13C25" w:rsidRPr="00D13C25" w:rsidRDefault="00D13C25" w:rsidP="00D13C25">
      <w:pPr>
        <w:spacing w:after="120" w:line="276" w:lineRule="auto"/>
        <w:jc w:val="both"/>
        <w:rPr>
          <w:rFonts w:ascii="Calibri" w:hAnsi="Calibri" w:cs="Calibri"/>
        </w:rPr>
      </w:pPr>
      <w:r w:rsidRPr="00D13C25">
        <w:rPr>
          <w:rFonts w:ascii="Calibri" w:hAnsi="Calibri" w:cs="Calibri"/>
        </w:rPr>
        <w:t>De la información pública rela</w:t>
      </w:r>
      <w:r w:rsidR="004D19A2">
        <w:rPr>
          <w:rFonts w:ascii="Calibri" w:eastAsia="Calibri" w:hAnsi="Calibri" w:cs="Calibri" w:hint="eastAsia"/>
        </w:rPr>
        <w:t>ti</w:t>
      </w:r>
      <w:r w:rsidRPr="00D13C25">
        <w:rPr>
          <w:rFonts w:ascii="Calibri" w:hAnsi="Calibri" w:cs="Calibri"/>
        </w:rPr>
        <w:t>va a dichos proyectos se constata que buena can</w:t>
      </w:r>
      <w:r w:rsidR="004D19A2">
        <w:rPr>
          <w:rFonts w:ascii="Calibri" w:eastAsia="Calibri" w:hAnsi="Calibri" w:cs="Calibri" w:hint="eastAsia"/>
        </w:rPr>
        <w:t>ti</w:t>
      </w:r>
      <w:r w:rsidRPr="00D13C25">
        <w:rPr>
          <w:rFonts w:ascii="Calibri" w:hAnsi="Calibri" w:cs="Calibri"/>
        </w:rPr>
        <w:t>dad de</w:t>
      </w:r>
      <w:r w:rsidR="00FE4C7A">
        <w:rPr>
          <w:rFonts w:ascii="Calibri" w:hAnsi="Calibri" w:cs="Calibri"/>
        </w:rPr>
        <w:t xml:space="preserve"> </w:t>
      </w:r>
      <w:r w:rsidRPr="00D13C25">
        <w:rPr>
          <w:rFonts w:ascii="Calibri" w:hAnsi="Calibri" w:cs="Calibri"/>
        </w:rPr>
        <w:t>esos proyectos y sus líneas de evacuación se ubican o u</w:t>
      </w:r>
      <w:r w:rsidR="004D19A2">
        <w:rPr>
          <w:rFonts w:ascii="Calibri" w:eastAsia="Calibri" w:hAnsi="Calibri" w:cs="Calibri" w:hint="eastAsia"/>
        </w:rPr>
        <w:t>ti</w:t>
      </w:r>
      <w:r w:rsidRPr="00D13C25">
        <w:rPr>
          <w:rFonts w:ascii="Calibri" w:hAnsi="Calibri" w:cs="Calibri"/>
        </w:rPr>
        <w:t>lizan total o parcialmente suelo</w:t>
      </w:r>
      <w:r w:rsidR="00FE4C7A">
        <w:rPr>
          <w:rFonts w:ascii="Calibri" w:hAnsi="Calibri" w:cs="Calibri"/>
        </w:rPr>
        <w:t xml:space="preserve"> </w:t>
      </w:r>
      <w:r w:rsidRPr="00D13C25">
        <w:rPr>
          <w:rFonts w:ascii="Calibri" w:hAnsi="Calibri" w:cs="Calibri"/>
        </w:rPr>
        <w:t>público.</w:t>
      </w:r>
    </w:p>
    <w:p w14:paraId="512C6B57" w14:textId="78A650D7" w:rsidR="00D13C25" w:rsidRPr="00D13C25" w:rsidRDefault="00D13C25" w:rsidP="00D13C25">
      <w:pPr>
        <w:spacing w:after="120" w:line="276" w:lineRule="auto"/>
        <w:jc w:val="both"/>
        <w:rPr>
          <w:rFonts w:ascii="Calibri" w:hAnsi="Calibri" w:cs="Calibri"/>
        </w:rPr>
      </w:pPr>
      <w:r w:rsidRPr="00D13C25">
        <w:rPr>
          <w:rFonts w:ascii="Calibri" w:hAnsi="Calibri" w:cs="Calibri"/>
        </w:rPr>
        <w:t>¿Qué procedimiento aplica el Gobierno de Navarra en la tramitación de los proyectos</w:t>
      </w:r>
      <w:r w:rsidR="00FE4C7A">
        <w:rPr>
          <w:rFonts w:ascii="Calibri" w:hAnsi="Calibri" w:cs="Calibri"/>
        </w:rPr>
        <w:t xml:space="preserve"> </w:t>
      </w:r>
      <w:r w:rsidRPr="00D13C25">
        <w:rPr>
          <w:rFonts w:ascii="Calibri" w:hAnsi="Calibri" w:cs="Calibri"/>
        </w:rPr>
        <w:t>eólicos y fotovoltaicos tramitados desde la entrada en vigor de la Ley Foral 4/2022 para</w:t>
      </w:r>
      <w:r w:rsidR="00FE4C7A">
        <w:rPr>
          <w:rFonts w:ascii="Calibri" w:hAnsi="Calibri" w:cs="Calibri"/>
        </w:rPr>
        <w:t xml:space="preserve"> </w:t>
      </w:r>
      <w:r w:rsidRPr="00D13C25">
        <w:rPr>
          <w:rFonts w:ascii="Calibri" w:hAnsi="Calibri" w:cs="Calibri"/>
        </w:rPr>
        <w:t>garan</w:t>
      </w:r>
      <w:r w:rsidR="004D19A2">
        <w:rPr>
          <w:rFonts w:ascii="Calibri" w:eastAsia="Calibri" w:hAnsi="Calibri" w:cs="Calibri" w:hint="eastAsia"/>
        </w:rPr>
        <w:t>ti</w:t>
      </w:r>
      <w:r w:rsidRPr="00D13C25">
        <w:rPr>
          <w:rFonts w:ascii="Calibri" w:hAnsi="Calibri" w:cs="Calibri"/>
        </w:rPr>
        <w:t>zar el cumplimiento de lo establecido en el ar</w:t>
      </w:r>
      <w:r w:rsidR="005826B3">
        <w:rPr>
          <w:rFonts w:ascii="Calibri" w:eastAsia="Calibri" w:hAnsi="Calibri" w:cs="Calibri"/>
        </w:rPr>
        <w:t>tí</w:t>
      </w:r>
      <w:r w:rsidRPr="00D13C25">
        <w:rPr>
          <w:rFonts w:ascii="Calibri" w:hAnsi="Calibri" w:cs="Calibri"/>
        </w:rPr>
        <w:t>culo 36 de dicha Ley?</w:t>
      </w:r>
    </w:p>
    <w:p w14:paraId="3F0050D3" w14:textId="2945AE0B" w:rsidR="00D13C25" w:rsidRDefault="00D13C25" w:rsidP="00D13C25">
      <w:pPr>
        <w:spacing w:after="120" w:line="276" w:lineRule="auto"/>
        <w:jc w:val="both"/>
        <w:rPr>
          <w:rFonts w:ascii="Calibri" w:hAnsi="Calibri" w:cs="Calibri"/>
        </w:rPr>
      </w:pPr>
      <w:r w:rsidRPr="00D13C25">
        <w:rPr>
          <w:rFonts w:ascii="Calibri" w:hAnsi="Calibri" w:cs="Calibri"/>
        </w:rPr>
        <w:t>¿Qué proyectos eólicos y fotovoltaicos tramitados desde la entrada en vigor de la Ley</w:t>
      </w:r>
      <w:r w:rsidR="00FE4C7A">
        <w:rPr>
          <w:rFonts w:ascii="Calibri" w:hAnsi="Calibri" w:cs="Calibri"/>
        </w:rPr>
        <w:t xml:space="preserve"> </w:t>
      </w:r>
      <w:r w:rsidRPr="00D13C25">
        <w:rPr>
          <w:rFonts w:ascii="Calibri" w:hAnsi="Calibri" w:cs="Calibri"/>
        </w:rPr>
        <w:t>Foral 4/2022 deberían haber ofrecido la par</w:t>
      </w:r>
      <w:r w:rsidR="004D19A2">
        <w:rPr>
          <w:rFonts w:ascii="Calibri" w:eastAsia="Calibri" w:hAnsi="Calibri" w:cs="Calibri" w:hint="eastAsia"/>
        </w:rPr>
        <w:t>ti</w:t>
      </w:r>
      <w:r w:rsidRPr="00D13C25">
        <w:rPr>
          <w:rFonts w:ascii="Calibri" w:hAnsi="Calibri" w:cs="Calibri"/>
        </w:rPr>
        <w:t>cipación fehaciente reflejada en el ar</w:t>
      </w:r>
      <w:r w:rsidR="005826B3">
        <w:rPr>
          <w:rFonts w:ascii="Calibri" w:eastAsia="Calibri" w:hAnsi="Calibri" w:cs="Calibri"/>
        </w:rPr>
        <w:t>tí</w:t>
      </w:r>
      <w:r w:rsidRPr="00D13C25">
        <w:rPr>
          <w:rFonts w:ascii="Calibri" w:hAnsi="Calibri" w:cs="Calibri"/>
        </w:rPr>
        <w:t>culo</w:t>
      </w:r>
      <w:r w:rsidR="00FE4C7A">
        <w:rPr>
          <w:rFonts w:ascii="Calibri" w:hAnsi="Calibri" w:cs="Calibri"/>
        </w:rPr>
        <w:t xml:space="preserve"> </w:t>
      </w:r>
      <w:r w:rsidRPr="00D13C25">
        <w:rPr>
          <w:rFonts w:ascii="Calibri" w:hAnsi="Calibri" w:cs="Calibri"/>
        </w:rPr>
        <w:t>36 de dicha Ley?</w:t>
      </w:r>
    </w:p>
    <w:p w14:paraId="24CE3AF8" w14:textId="3CF1D9AA" w:rsidR="00D13C25" w:rsidRPr="00D13C25" w:rsidRDefault="00D13C25" w:rsidP="00D13C25">
      <w:pPr>
        <w:spacing w:after="120" w:line="276" w:lineRule="auto"/>
        <w:jc w:val="both"/>
        <w:rPr>
          <w:rFonts w:ascii="Calibri" w:hAnsi="Calibri" w:cs="Calibri"/>
        </w:rPr>
      </w:pPr>
      <w:r w:rsidRPr="00D13C25">
        <w:rPr>
          <w:rFonts w:ascii="Calibri" w:hAnsi="Calibri" w:cs="Calibri"/>
        </w:rPr>
        <w:t>¿Cuáles de esos proyectos que debían ofrecer par</w:t>
      </w:r>
      <w:r w:rsidR="004D19A2">
        <w:rPr>
          <w:rFonts w:ascii="Calibri" w:eastAsia="Calibri" w:hAnsi="Calibri" w:cs="Calibri" w:hint="eastAsia"/>
        </w:rPr>
        <w:t>ti</w:t>
      </w:r>
      <w:r w:rsidRPr="00D13C25">
        <w:rPr>
          <w:rFonts w:ascii="Calibri" w:hAnsi="Calibri" w:cs="Calibri"/>
        </w:rPr>
        <w:t>cipación local según el ar</w:t>
      </w:r>
      <w:r w:rsidR="00FE4C7A">
        <w:rPr>
          <w:rFonts w:ascii="Calibri" w:eastAsia="Calibri" w:hAnsi="Calibri" w:cs="Calibri"/>
        </w:rPr>
        <w:t>tí</w:t>
      </w:r>
      <w:r w:rsidRPr="00D13C25">
        <w:rPr>
          <w:rFonts w:ascii="Calibri" w:hAnsi="Calibri" w:cs="Calibri"/>
        </w:rPr>
        <w:t>culo 36 de</w:t>
      </w:r>
      <w:r w:rsidR="00FE4C7A">
        <w:rPr>
          <w:rFonts w:ascii="Calibri" w:hAnsi="Calibri" w:cs="Calibri"/>
        </w:rPr>
        <w:t xml:space="preserve"> </w:t>
      </w:r>
      <w:r w:rsidRPr="00D13C25">
        <w:rPr>
          <w:rFonts w:ascii="Calibri" w:hAnsi="Calibri" w:cs="Calibri"/>
        </w:rPr>
        <w:t>la Ley Foral 4/2022 han materializado esta oferta?</w:t>
      </w:r>
    </w:p>
    <w:p w14:paraId="0C7C5119" w14:textId="7571B1A2" w:rsidR="00D13C25" w:rsidRDefault="00D13C25" w:rsidP="00D13C25">
      <w:pPr>
        <w:spacing w:after="120" w:line="276" w:lineRule="auto"/>
        <w:jc w:val="both"/>
        <w:rPr>
          <w:rFonts w:ascii="Calibri" w:hAnsi="Calibri" w:cs="Calibri"/>
        </w:rPr>
      </w:pPr>
      <w:r w:rsidRPr="00D13C25">
        <w:rPr>
          <w:rFonts w:ascii="Calibri" w:hAnsi="Calibri" w:cs="Calibri"/>
        </w:rPr>
        <w:t>En Pamplona/Iruña, a 19 de junio de 202</w:t>
      </w:r>
      <w:r>
        <w:rPr>
          <w:rFonts w:ascii="Calibri" w:hAnsi="Calibri" w:cs="Calibri"/>
        </w:rPr>
        <w:t>5</w:t>
      </w:r>
    </w:p>
    <w:p w14:paraId="76D3091F" w14:textId="015A5235" w:rsidR="001822B7" w:rsidRPr="002F1B15" w:rsidRDefault="00FE4C7A" w:rsidP="00D13C25">
      <w:pPr>
        <w:spacing w:after="12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El</w:t>
      </w:r>
      <w:r w:rsidR="001822B7">
        <w:rPr>
          <w:rFonts w:ascii="Calibri" w:hAnsi="Calibri" w:cs="Calibri"/>
        </w:rPr>
        <w:t xml:space="preserve"> Parlamentari</w:t>
      </w:r>
      <w:r>
        <w:rPr>
          <w:rFonts w:ascii="Calibri" w:hAnsi="Calibri" w:cs="Calibri"/>
        </w:rPr>
        <w:t>o</w:t>
      </w:r>
      <w:r w:rsidR="001822B7">
        <w:rPr>
          <w:rFonts w:ascii="Calibri" w:hAnsi="Calibri" w:cs="Calibri"/>
        </w:rPr>
        <w:t xml:space="preserve"> Foral: </w:t>
      </w:r>
      <w:r w:rsidRPr="00D13C25">
        <w:rPr>
          <w:rFonts w:ascii="Calibri" w:hAnsi="Calibri" w:cs="Calibri"/>
        </w:rPr>
        <w:t>Oihan Mendo Goñi</w:t>
      </w:r>
    </w:p>
    <w:sectPr w:rsidR="001822B7" w:rsidRPr="002F1B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85BFB"/>
    <w:rsid w:val="0009758C"/>
    <w:rsid w:val="00100867"/>
    <w:rsid w:val="00176970"/>
    <w:rsid w:val="001822B7"/>
    <w:rsid w:val="00185723"/>
    <w:rsid w:val="001D286B"/>
    <w:rsid w:val="002B5866"/>
    <w:rsid w:val="002C2CBA"/>
    <w:rsid w:val="002F1B15"/>
    <w:rsid w:val="002F7EA0"/>
    <w:rsid w:val="003A50E0"/>
    <w:rsid w:val="003F7434"/>
    <w:rsid w:val="00425A91"/>
    <w:rsid w:val="0045436C"/>
    <w:rsid w:val="00474235"/>
    <w:rsid w:val="004D19A2"/>
    <w:rsid w:val="005022DF"/>
    <w:rsid w:val="005141D3"/>
    <w:rsid w:val="00517634"/>
    <w:rsid w:val="005778F1"/>
    <w:rsid w:val="005826B3"/>
    <w:rsid w:val="00595B35"/>
    <w:rsid w:val="00653469"/>
    <w:rsid w:val="006747A5"/>
    <w:rsid w:val="006F16DD"/>
    <w:rsid w:val="006F2970"/>
    <w:rsid w:val="00715306"/>
    <w:rsid w:val="0072313D"/>
    <w:rsid w:val="00727D6C"/>
    <w:rsid w:val="008223E7"/>
    <w:rsid w:val="008C666C"/>
    <w:rsid w:val="008E408E"/>
    <w:rsid w:val="00911504"/>
    <w:rsid w:val="0094372D"/>
    <w:rsid w:val="00984068"/>
    <w:rsid w:val="009A7A5A"/>
    <w:rsid w:val="00A45945"/>
    <w:rsid w:val="00A62289"/>
    <w:rsid w:val="00A77084"/>
    <w:rsid w:val="00AA174D"/>
    <w:rsid w:val="00AC4B12"/>
    <w:rsid w:val="00AE2BC2"/>
    <w:rsid w:val="00AE508C"/>
    <w:rsid w:val="00B46472"/>
    <w:rsid w:val="00B93148"/>
    <w:rsid w:val="00BF3DD5"/>
    <w:rsid w:val="00BF6CCC"/>
    <w:rsid w:val="00C111F9"/>
    <w:rsid w:val="00C507D2"/>
    <w:rsid w:val="00CA6AFD"/>
    <w:rsid w:val="00CC5BC6"/>
    <w:rsid w:val="00D10586"/>
    <w:rsid w:val="00D13C25"/>
    <w:rsid w:val="00DD3574"/>
    <w:rsid w:val="00E03BF9"/>
    <w:rsid w:val="00E62334"/>
    <w:rsid w:val="00E62EC0"/>
    <w:rsid w:val="00F32163"/>
    <w:rsid w:val="00F326C3"/>
    <w:rsid w:val="00F81149"/>
    <w:rsid w:val="00F849C4"/>
    <w:rsid w:val="00FE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7</cp:revision>
  <dcterms:created xsi:type="dcterms:W3CDTF">2025-06-20T06:03:00Z</dcterms:created>
  <dcterms:modified xsi:type="dcterms:W3CDTF">2025-06-20T06:09:00Z</dcterms:modified>
</cp:coreProperties>
</file>