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Pr="00846A71" w:rsidRDefault="009A3D36" w:rsidP="009A3D36">
      <w:pPr>
        <w:pStyle w:val="DICTA-TITULO"/>
        <w:spacing w:before="0" w:after="240"/>
        <w:rPr>
          <w:rFonts w:cs="Arial"/>
        </w:rPr>
      </w:pPr>
    </w:p>
    <w:p w14:paraId="4A5DC340" w14:textId="77777777" w:rsidR="009A3D36" w:rsidRPr="00846A71" w:rsidRDefault="009A3D36" w:rsidP="009A3D36">
      <w:pPr>
        <w:pStyle w:val="DICTA-TITULO"/>
        <w:spacing w:before="0" w:after="240"/>
        <w:rPr>
          <w:rFonts w:cs="Arial"/>
        </w:rPr>
      </w:pPr>
    </w:p>
    <w:p w14:paraId="0A184073" w14:textId="77777777" w:rsidR="009A3D36" w:rsidRPr="00846A71" w:rsidRDefault="009A3D36" w:rsidP="009A3D36">
      <w:pPr>
        <w:pStyle w:val="DICTA-TITULO"/>
        <w:spacing w:before="0" w:after="240"/>
        <w:rPr>
          <w:rFonts w:cs="Arial"/>
        </w:rPr>
      </w:pPr>
    </w:p>
    <w:p w14:paraId="7FF0491D" w14:textId="3C152DE4" w:rsidR="00866B90" w:rsidRPr="00846A71" w:rsidRDefault="00866B90" w:rsidP="009A3D36">
      <w:pPr>
        <w:pStyle w:val="DICTA-TITULO"/>
        <w:rPr>
          <w:rFonts w:cs="Arial"/>
        </w:rPr>
      </w:pPr>
      <w:r w:rsidRPr="00846A71">
        <w:rPr>
          <w:rFonts w:cs="Arial"/>
        </w:rPr>
        <w:t xml:space="preserve">Ley Foral de concesión de suplementos de crédito por importe total de 3.657.469,68 euros y de crédito extraordinario por importe de 127.260,00 euros en varios departamentos del </w:t>
      </w:r>
      <w:r w:rsidR="003B05C9" w:rsidRPr="00846A71">
        <w:rPr>
          <w:rFonts w:cs="Arial"/>
        </w:rPr>
        <w:t xml:space="preserve">Gobierno </w:t>
      </w:r>
      <w:r w:rsidRPr="00846A71">
        <w:rPr>
          <w:rFonts w:cs="Arial"/>
        </w:rPr>
        <w:t xml:space="preserve">de </w:t>
      </w:r>
      <w:r w:rsidR="003B05C9" w:rsidRPr="00846A71">
        <w:rPr>
          <w:rFonts w:cs="Arial"/>
        </w:rPr>
        <w:t xml:space="preserve">Navarra </w:t>
      </w:r>
      <w:r w:rsidRPr="00846A71">
        <w:rPr>
          <w:rFonts w:cs="Arial"/>
        </w:rPr>
        <w:t>en el presupuesto de 2025</w:t>
      </w:r>
    </w:p>
    <w:p w14:paraId="7A0FF51C" w14:textId="7EE70679" w:rsidR="00DB06A4" w:rsidRPr="00846A71" w:rsidRDefault="009A3D36" w:rsidP="009A3D36">
      <w:pPr>
        <w:pStyle w:val="DICTA-TITULO"/>
        <w:rPr>
          <w:rFonts w:cs="Arial"/>
          <w:b w:val="0"/>
          <w:bCs/>
          <w:sz w:val="24"/>
          <w:szCs w:val="18"/>
        </w:rPr>
      </w:pPr>
      <w:r w:rsidRPr="00846A71">
        <w:rPr>
          <w:rFonts w:cs="Arial"/>
          <w:b w:val="0"/>
          <w:bCs/>
          <w:sz w:val="24"/>
          <w:szCs w:val="18"/>
        </w:rPr>
        <w:t>PREÁMBULO</w:t>
      </w:r>
    </w:p>
    <w:p w14:paraId="26E55E55" w14:textId="20E482B0" w:rsidR="00866B90" w:rsidRPr="00846A71" w:rsidRDefault="00866B90" w:rsidP="00866B90">
      <w:pPr>
        <w:pStyle w:val="DICTA-TEXTO"/>
        <w:rPr>
          <w:rFonts w:cs="Arial"/>
          <w:bCs/>
          <w:szCs w:val="24"/>
        </w:rPr>
      </w:pPr>
      <w:r w:rsidRPr="00846A71">
        <w:rPr>
          <w:rFonts w:cs="Arial"/>
          <w:bCs/>
          <w:szCs w:val="24"/>
        </w:rPr>
        <w:t>Los Departamentos de Derechos Sociales, Economía Social y Empleo; Universidad, Innovación y Transformación Digital; Educación; y Cultura, Deporte y Turismo remiten informes acerca de la necesidad de atender varios gastos en 2025, para los que no existe crédito en partida presupuestaria adecuada o el consignado es insuficiente, para atender compromisos que no pueden demorarse al ejercicio siguiente.</w:t>
      </w:r>
    </w:p>
    <w:p w14:paraId="4860B8BF" w14:textId="77777777" w:rsidR="00866B90" w:rsidRPr="00846A71" w:rsidRDefault="00866B90" w:rsidP="00866B90">
      <w:pPr>
        <w:pStyle w:val="DICTA-TEXTO"/>
        <w:rPr>
          <w:rFonts w:cs="Arial"/>
          <w:bCs/>
          <w:szCs w:val="24"/>
        </w:rPr>
      </w:pPr>
      <w:r w:rsidRPr="00846A71">
        <w:rPr>
          <w:rFonts w:cs="Arial"/>
          <w:bCs/>
          <w:szCs w:val="24"/>
        </w:rPr>
        <w:t xml:space="preserve">La Ley Foral 13/2007, de 4 de abril, de la Hacienda Pública de Navarra, dispone en su artículo 48 párrafo primero que, cuando haya de realizarse con cargo al Presupuesto vigente algún gasto que no pueda demorarse hasta el ejercicio siguiente y no exista en él crédito, o bien el consignado sea insuficiente y no pueda incrementarse conforme a las disposiciones contenidas en esta Ley Foral, el Gobierno de Navarra, a propuesta del Consejero de Economía y Hacienda, remitirá al Parlamento de Navarra un proyecto de Ley Foral de concesión de un crédito extraordinario, en el primer caso, o de suplemento de crédito, en el segundo. </w:t>
      </w:r>
    </w:p>
    <w:p w14:paraId="038C5BD1" w14:textId="50842D9C" w:rsidR="00866B90" w:rsidRPr="00846A71" w:rsidRDefault="00866B90" w:rsidP="00866B90">
      <w:pPr>
        <w:pStyle w:val="DICTA-TEXTO"/>
        <w:rPr>
          <w:rFonts w:cs="Arial"/>
          <w:bCs/>
          <w:szCs w:val="24"/>
        </w:rPr>
      </w:pPr>
      <w:r w:rsidRPr="00846A71">
        <w:rPr>
          <w:rFonts w:cs="Arial"/>
          <w:bCs/>
          <w:szCs w:val="24"/>
        </w:rPr>
        <w:t xml:space="preserve">Asimismo, en su párrafo segundo dispone que el suplemento de crédito y el crédito extraordinario podrán financiarse con otros créditos disponibles de cualquier programa de gasto, incluso provenientes de créditos específicamente aprobados por el Parlamento como consecuencia de enmiendas o de disposiciones de </w:t>
      </w:r>
      <w:r w:rsidR="00AD3DB5">
        <w:rPr>
          <w:rFonts w:cs="Arial"/>
          <w:bCs/>
          <w:szCs w:val="24"/>
        </w:rPr>
        <w:t>esta</w:t>
      </w:r>
      <w:r w:rsidRPr="00846A71">
        <w:rPr>
          <w:rFonts w:cs="Arial"/>
          <w:bCs/>
          <w:szCs w:val="24"/>
        </w:rPr>
        <w:t xml:space="preserve"> Ley Foral, con cargo a mayores ingresos reales o previsibles en el mismo ejercicio económico o con cargo a </w:t>
      </w:r>
      <w:r w:rsidRPr="00846A71">
        <w:rPr>
          <w:rFonts w:cs="Arial"/>
          <w:bCs/>
          <w:szCs w:val="24"/>
        </w:rPr>
        <w:lastRenderedPageBreak/>
        <w:t>la aplicación del remanente de tesorería afecto a la realización del gasto que lo origine.</w:t>
      </w:r>
    </w:p>
    <w:p w14:paraId="41C876CD" w14:textId="77777777" w:rsidR="004D50BF" w:rsidRPr="00846A71" w:rsidRDefault="004D50BF" w:rsidP="004D50BF">
      <w:pPr>
        <w:pStyle w:val="DICTA-TEXTO"/>
        <w:rPr>
          <w:rFonts w:cs="Arial"/>
          <w:bCs/>
          <w:szCs w:val="24"/>
        </w:rPr>
      </w:pPr>
      <w:r w:rsidRPr="00846A71">
        <w:rPr>
          <w:rFonts w:cs="Arial"/>
          <w:b/>
          <w:szCs w:val="24"/>
        </w:rPr>
        <w:t>Artículo 1</w:t>
      </w:r>
      <w:r w:rsidRPr="00846A71">
        <w:rPr>
          <w:rFonts w:cs="Arial"/>
          <w:bCs/>
          <w:szCs w:val="24"/>
        </w:rPr>
        <w:t>. Concesión de un suplemento de crédito en el Departamento de Derechos Sociales, Economía Social y Empleo.</w:t>
      </w:r>
    </w:p>
    <w:p w14:paraId="1EFC372E" w14:textId="77777777" w:rsidR="004D50BF" w:rsidRPr="00846A71" w:rsidRDefault="004D50BF" w:rsidP="004D50BF">
      <w:pPr>
        <w:pStyle w:val="DICTA-TEXTO"/>
        <w:rPr>
          <w:rFonts w:cs="Arial"/>
          <w:bCs/>
          <w:szCs w:val="24"/>
        </w:rPr>
      </w:pPr>
      <w:r w:rsidRPr="00846A71">
        <w:rPr>
          <w:rFonts w:cs="Arial"/>
          <w:bCs/>
          <w:szCs w:val="24"/>
        </w:rPr>
        <w:t>Se concede un suplemento de crédito por importe de 2.187.469,68 euros en el ejercicio 2025 para atender necesidades de financiación del encargo a Fundación Navarra para la Gestión de Servicios Sociales Públicos - GIZAIN Fundazioa.</w:t>
      </w:r>
    </w:p>
    <w:tbl>
      <w:tblPr>
        <w:tblStyle w:val="Tablaconcuadrcula"/>
        <w:tblW w:w="8614" w:type="dxa"/>
        <w:tblLook w:val="04A0" w:firstRow="1" w:lastRow="0" w:firstColumn="1" w:lastColumn="0" w:noHBand="0" w:noVBand="1"/>
      </w:tblPr>
      <w:tblGrid>
        <w:gridCol w:w="6516"/>
        <w:gridCol w:w="2098"/>
      </w:tblGrid>
      <w:tr w:rsidR="004D50BF" w:rsidRPr="00846A71" w14:paraId="0D9EC379" w14:textId="77777777" w:rsidTr="008D7DD7">
        <w:tc>
          <w:tcPr>
            <w:tcW w:w="6516" w:type="dxa"/>
            <w:vAlign w:val="center"/>
          </w:tcPr>
          <w:p w14:paraId="521EDFB5" w14:textId="77777777" w:rsidR="004D50BF" w:rsidRPr="00846A71" w:rsidRDefault="004D50BF" w:rsidP="008D7DD7">
            <w:pPr>
              <w:spacing w:line="276" w:lineRule="auto"/>
              <w:jc w:val="center"/>
              <w:rPr>
                <w:rFonts w:ascii="Arial" w:hAnsi="Arial" w:cs="Arial"/>
                <w:lang w:val="es-ES"/>
              </w:rPr>
            </w:pPr>
            <w:r w:rsidRPr="00846A71">
              <w:rPr>
                <w:rFonts w:ascii="Arial" w:hAnsi="Arial" w:cs="Arial"/>
                <w:lang w:val="es-ES"/>
              </w:rPr>
              <w:t>PARTIDA</w:t>
            </w:r>
          </w:p>
        </w:tc>
        <w:tc>
          <w:tcPr>
            <w:tcW w:w="2098" w:type="dxa"/>
            <w:vAlign w:val="center"/>
          </w:tcPr>
          <w:p w14:paraId="0578FD6C" w14:textId="77777777" w:rsidR="004D50BF" w:rsidRPr="00846A71" w:rsidRDefault="004D50BF" w:rsidP="008D7DD7">
            <w:pPr>
              <w:spacing w:line="276" w:lineRule="auto"/>
              <w:jc w:val="center"/>
              <w:rPr>
                <w:rFonts w:ascii="Arial" w:hAnsi="Arial" w:cs="Arial"/>
                <w:lang w:val="es-ES"/>
              </w:rPr>
            </w:pPr>
            <w:r w:rsidRPr="00846A71">
              <w:rPr>
                <w:rFonts w:ascii="Arial" w:hAnsi="Arial" w:cs="Arial"/>
                <w:lang w:val="es-ES"/>
              </w:rPr>
              <w:t>IMPORTE</w:t>
            </w:r>
          </w:p>
        </w:tc>
      </w:tr>
      <w:tr w:rsidR="004D50BF" w:rsidRPr="00846A71" w14:paraId="2DA4EFDA" w14:textId="77777777" w:rsidTr="008D7DD7">
        <w:tc>
          <w:tcPr>
            <w:tcW w:w="6516" w:type="dxa"/>
          </w:tcPr>
          <w:p w14:paraId="1EBDA504" w14:textId="77777777" w:rsidR="004D50BF" w:rsidRPr="00846A71" w:rsidRDefault="004D50BF" w:rsidP="008D7DD7">
            <w:pPr>
              <w:spacing w:line="276" w:lineRule="auto"/>
              <w:jc w:val="both"/>
              <w:rPr>
                <w:rFonts w:ascii="Arial" w:hAnsi="Arial" w:cs="Arial"/>
                <w:lang w:val="es-ES"/>
              </w:rPr>
            </w:pPr>
            <w:r w:rsidRPr="00846A71">
              <w:rPr>
                <w:rFonts w:ascii="Arial" w:hAnsi="Arial" w:cs="Arial"/>
                <w:lang w:val="es-ES"/>
              </w:rPr>
              <w:t>920008-93300-2279-231700 "Encargo a Fundación Navarra para la Gestión de Servicios Sociales Públicos - GIZAIN Fundazioa"</w:t>
            </w:r>
          </w:p>
        </w:tc>
        <w:tc>
          <w:tcPr>
            <w:tcW w:w="2098" w:type="dxa"/>
            <w:vAlign w:val="bottom"/>
          </w:tcPr>
          <w:p w14:paraId="6C705CCC" w14:textId="77777777" w:rsidR="004D50BF" w:rsidRPr="00846A71" w:rsidRDefault="004D50BF" w:rsidP="008D7DD7">
            <w:pPr>
              <w:spacing w:line="276" w:lineRule="auto"/>
              <w:jc w:val="right"/>
              <w:rPr>
                <w:rFonts w:ascii="Arial" w:hAnsi="Arial" w:cs="Arial"/>
                <w:lang w:val="es-ES"/>
              </w:rPr>
            </w:pPr>
            <w:r w:rsidRPr="00846A71">
              <w:rPr>
                <w:rFonts w:ascii="Arial" w:hAnsi="Arial" w:cs="Arial"/>
                <w:lang w:val="es-ES"/>
              </w:rPr>
              <w:t>2.187.469,68</w:t>
            </w:r>
          </w:p>
        </w:tc>
      </w:tr>
    </w:tbl>
    <w:p w14:paraId="062115E8" w14:textId="77777777" w:rsidR="004D50BF" w:rsidRPr="00846A71" w:rsidRDefault="004D50BF" w:rsidP="00866B90">
      <w:pPr>
        <w:pStyle w:val="DICTA-TEXTO"/>
        <w:rPr>
          <w:rFonts w:cs="Arial"/>
          <w:bCs/>
          <w:szCs w:val="24"/>
        </w:rPr>
      </w:pPr>
    </w:p>
    <w:p w14:paraId="6D3C4B47" w14:textId="5092411B" w:rsidR="004D50BF" w:rsidRPr="00846A71" w:rsidRDefault="004D50BF" w:rsidP="00866B90">
      <w:pPr>
        <w:pStyle w:val="DICTA-TEXTO"/>
        <w:rPr>
          <w:rFonts w:cs="Arial"/>
          <w:bCs/>
          <w:szCs w:val="24"/>
        </w:rPr>
      </w:pPr>
      <w:r w:rsidRPr="00846A71">
        <w:rPr>
          <w:rFonts w:cs="Arial"/>
          <w:bCs/>
          <w:szCs w:val="24"/>
        </w:rPr>
        <w:t>La financiación del suplemento de crédito se realizará con cargo a la siguiente partida del presupuesto de ingresos de 2025:</w:t>
      </w:r>
    </w:p>
    <w:tbl>
      <w:tblPr>
        <w:tblStyle w:val="Tablaconcuadrcula"/>
        <w:tblW w:w="8614" w:type="dxa"/>
        <w:tblLook w:val="04A0" w:firstRow="1" w:lastRow="0" w:firstColumn="1" w:lastColumn="0" w:noHBand="0" w:noVBand="1"/>
      </w:tblPr>
      <w:tblGrid>
        <w:gridCol w:w="6516"/>
        <w:gridCol w:w="2098"/>
      </w:tblGrid>
      <w:tr w:rsidR="004D50BF" w:rsidRPr="00846A71" w14:paraId="612CBD00" w14:textId="77777777" w:rsidTr="008D7DD7">
        <w:tc>
          <w:tcPr>
            <w:tcW w:w="6516" w:type="dxa"/>
          </w:tcPr>
          <w:p w14:paraId="08AE4D5E" w14:textId="77777777" w:rsidR="004D50BF" w:rsidRPr="00846A71" w:rsidRDefault="004D50BF" w:rsidP="008D7DD7">
            <w:pPr>
              <w:spacing w:line="276" w:lineRule="auto"/>
              <w:jc w:val="center"/>
              <w:rPr>
                <w:rFonts w:ascii="Arial" w:hAnsi="Arial" w:cs="Arial"/>
                <w:lang w:val="es-ES"/>
              </w:rPr>
            </w:pPr>
            <w:r w:rsidRPr="00846A71">
              <w:rPr>
                <w:rFonts w:ascii="Arial" w:hAnsi="Arial" w:cs="Arial"/>
                <w:lang w:val="es-ES"/>
              </w:rPr>
              <w:t>PARTIDA</w:t>
            </w:r>
          </w:p>
        </w:tc>
        <w:tc>
          <w:tcPr>
            <w:tcW w:w="2098" w:type="dxa"/>
          </w:tcPr>
          <w:p w14:paraId="21DAC7B9" w14:textId="77777777" w:rsidR="004D50BF" w:rsidRPr="00846A71" w:rsidRDefault="004D50BF" w:rsidP="008D7DD7">
            <w:pPr>
              <w:spacing w:line="276" w:lineRule="auto"/>
              <w:jc w:val="center"/>
              <w:rPr>
                <w:rFonts w:ascii="Arial" w:hAnsi="Arial" w:cs="Arial"/>
                <w:lang w:val="es-ES"/>
              </w:rPr>
            </w:pPr>
            <w:r w:rsidRPr="00846A71">
              <w:rPr>
                <w:rFonts w:ascii="Arial" w:hAnsi="Arial" w:cs="Arial"/>
                <w:lang w:val="es-ES"/>
              </w:rPr>
              <w:t>IMPORTE</w:t>
            </w:r>
          </w:p>
        </w:tc>
      </w:tr>
      <w:tr w:rsidR="004D50BF" w:rsidRPr="00846A71" w14:paraId="2EF4C86A" w14:textId="77777777" w:rsidTr="008D7DD7">
        <w:tc>
          <w:tcPr>
            <w:tcW w:w="6516" w:type="dxa"/>
          </w:tcPr>
          <w:p w14:paraId="0C5B9D11" w14:textId="77777777" w:rsidR="004D50BF" w:rsidRPr="00846A71" w:rsidRDefault="004D50BF" w:rsidP="008D7DD7">
            <w:pPr>
              <w:spacing w:line="276" w:lineRule="auto"/>
              <w:jc w:val="both"/>
              <w:rPr>
                <w:rFonts w:ascii="Arial" w:hAnsi="Arial" w:cs="Arial"/>
                <w:lang w:val="es-ES"/>
              </w:rPr>
            </w:pPr>
            <w:r w:rsidRPr="00846A71">
              <w:rPr>
                <w:rFonts w:ascii="Arial" w:hAnsi="Arial" w:cs="Arial"/>
                <w:lang w:val="es-ES"/>
              </w:rPr>
              <w:t>114001-13100-5200-000000 "Intereses de cuentas corrientes e imposiciones a plazo"</w:t>
            </w:r>
          </w:p>
        </w:tc>
        <w:tc>
          <w:tcPr>
            <w:tcW w:w="2098" w:type="dxa"/>
            <w:vAlign w:val="bottom"/>
          </w:tcPr>
          <w:p w14:paraId="31A55684" w14:textId="77777777" w:rsidR="004D50BF" w:rsidRPr="00846A71" w:rsidRDefault="004D50BF" w:rsidP="008D7DD7">
            <w:pPr>
              <w:spacing w:line="276" w:lineRule="auto"/>
              <w:jc w:val="right"/>
              <w:rPr>
                <w:rFonts w:ascii="Arial" w:hAnsi="Arial" w:cs="Arial"/>
                <w:lang w:val="es-ES"/>
              </w:rPr>
            </w:pPr>
            <w:r w:rsidRPr="00846A71">
              <w:rPr>
                <w:rFonts w:ascii="Arial" w:hAnsi="Arial" w:cs="Arial"/>
                <w:lang w:val="es-ES"/>
              </w:rPr>
              <w:t>2.187.469,68</w:t>
            </w:r>
          </w:p>
        </w:tc>
      </w:tr>
    </w:tbl>
    <w:p w14:paraId="2F249FAB" w14:textId="77777777" w:rsidR="004D50BF" w:rsidRPr="00846A71" w:rsidRDefault="004D50BF" w:rsidP="00866B90">
      <w:pPr>
        <w:pStyle w:val="DICTA-TEXTO"/>
        <w:rPr>
          <w:rFonts w:cs="Arial"/>
          <w:bCs/>
          <w:szCs w:val="24"/>
        </w:rPr>
      </w:pPr>
    </w:p>
    <w:p w14:paraId="208764D5" w14:textId="77777777" w:rsidR="00A944FF" w:rsidRPr="00846A71" w:rsidRDefault="00054F0A" w:rsidP="00A944FF">
      <w:pPr>
        <w:pStyle w:val="DICTA-TEXTO"/>
        <w:rPr>
          <w:rFonts w:cs="Arial"/>
          <w:lang w:bidi="es-ES"/>
        </w:rPr>
      </w:pPr>
      <w:r w:rsidRPr="00846A71">
        <w:rPr>
          <w:rFonts w:cs="Arial"/>
          <w:b/>
          <w:bCs/>
          <w:lang w:bidi="es-ES"/>
        </w:rPr>
        <w:t xml:space="preserve">Artículo </w:t>
      </w:r>
      <w:r w:rsidR="004D50BF" w:rsidRPr="00846A71">
        <w:rPr>
          <w:rFonts w:cs="Arial"/>
          <w:b/>
          <w:bCs/>
          <w:lang w:bidi="es-ES"/>
        </w:rPr>
        <w:t>2</w:t>
      </w:r>
      <w:r w:rsidRPr="00846A71">
        <w:rPr>
          <w:rFonts w:cs="Arial"/>
          <w:b/>
          <w:bCs/>
          <w:lang w:bidi="es-ES"/>
        </w:rPr>
        <w:t xml:space="preserve">. </w:t>
      </w:r>
      <w:r w:rsidR="00A944FF" w:rsidRPr="00846A71">
        <w:rPr>
          <w:rFonts w:cs="Arial"/>
          <w:lang w:bidi="es-ES"/>
        </w:rPr>
        <w:t>Concesión de un suplemento de crédito en el Departamento de Universidad, Innovación y Transformación Digital.</w:t>
      </w:r>
    </w:p>
    <w:p w14:paraId="3606C113" w14:textId="77777777" w:rsidR="00A944FF" w:rsidRPr="00846A71" w:rsidRDefault="00A944FF" w:rsidP="00A944FF">
      <w:pPr>
        <w:pStyle w:val="DICTA-TEXTO"/>
        <w:rPr>
          <w:rFonts w:cs="Arial"/>
          <w:lang w:bidi="es-ES"/>
        </w:rPr>
      </w:pPr>
      <w:r w:rsidRPr="00846A71">
        <w:rPr>
          <w:rFonts w:cs="Arial"/>
          <w:lang w:bidi="es-ES"/>
        </w:rPr>
        <w:t>Se concede un suplemento de crédito por importe de 270.000,00 euros en el ejercicio 2025 para atender necesidades de financiación de la Fundación BAI: desarrollo de la robótica e industrialización de la construcción y la arquitectura.</w:t>
      </w:r>
    </w:p>
    <w:p w14:paraId="5F5E2020" w14:textId="16332EF6" w:rsidR="00054F0A" w:rsidRPr="00846A71" w:rsidRDefault="00A944FF" w:rsidP="00A944FF">
      <w:pPr>
        <w:pStyle w:val="DICTA-TEXTO"/>
        <w:rPr>
          <w:rFonts w:cs="Arial"/>
          <w:lang w:bidi="es-ES"/>
        </w:rPr>
      </w:pPr>
      <w:r w:rsidRPr="00846A71">
        <w:rPr>
          <w:rFonts w:cs="Arial"/>
          <w:lang w:bidi="es-ES"/>
        </w:rPr>
        <w:t>El suplemento de crédito se aplicará a la siguiente partida presupuestaria:</w:t>
      </w:r>
    </w:p>
    <w:tbl>
      <w:tblPr>
        <w:tblStyle w:val="Tablaconcuadrcula"/>
        <w:tblW w:w="8614" w:type="dxa"/>
        <w:tblLook w:val="04A0" w:firstRow="1" w:lastRow="0" w:firstColumn="1" w:lastColumn="0" w:noHBand="0" w:noVBand="1"/>
      </w:tblPr>
      <w:tblGrid>
        <w:gridCol w:w="6516"/>
        <w:gridCol w:w="2098"/>
      </w:tblGrid>
      <w:tr w:rsidR="00A944FF" w:rsidRPr="00846A71" w14:paraId="0DA1BB76" w14:textId="77777777" w:rsidTr="008D7DD7">
        <w:tc>
          <w:tcPr>
            <w:tcW w:w="6516" w:type="dxa"/>
          </w:tcPr>
          <w:p w14:paraId="64474580" w14:textId="77777777" w:rsidR="00A944FF" w:rsidRPr="00846A71" w:rsidRDefault="00A944FF" w:rsidP="008D7DD7">
            <w:pPr>
              <w:spacing w:line="276" w:lineRule="auto"/>
              <w:jc w:val="center"/>
              <w:rPr>
                <w:rFonts w:ascii="Arial" w:hAnsi="Arial" w:cs="Arial"/>
                <w:lang w:val="es-ES"/>
              </w:rPr>
            </w:pPr>
            <w:r w:rsidRPr="00846A71">
              <w:rPr>
                <w:rFonts w:ascii="Arial" w:hAnsi="Arial" w:cs="Arial"/>
                <w:lang w:val="es-ES"/>
              </w:rPr>
              <w:t>PARTIDA</w:t>
            </w:r>
          </w:p>
        </w:tc>
        <w:tc>
          <w:tcPr>
            <w:tcW w:w="2098" w:type="dxa"/>
          </w:tcPr>
          <w:p w14:paraId="1D422568" w14:textId="77777777" w:rsidR="00A944FF" w:rsidRPr="00846A71" w:rsidRDefault="00A944FF" w:rsidP="008D7DD7">
            <w:pPr>
              <w:spacing w:line="276" w:lineRule="auto"/>
              <w:jc w:val="center"/>
              <w:rPr>
                <w:rFonts w:ascii="Arial" w:hAnsi="Arial" w:cs="Arial"/>
                <w:lang w:val="es-ES"/>
              </w:rPr>
            </w:pPr>
            <w:r w:rsidRPr="00846A71">
              <w:rPr>
                <w:rFonts w:ascii="Arial" w:hAnsi="Arial" w:cs="Arial"/>
                <w:lang w:val="es-ES"/>
              </w:rPr>
              <w:t>IMPORTE</w:t>
            </w:r>
          </w:p>
        </w:tc>
      </w:tr>
      <w:tr w:rsidR="00A944FF" w:rsidRPr="00846A71" w14:paraId="45047222" w14:textId="77777777" w:rsidTr="008D7DD7">
        <w:tc>
          <w:tcPr>
            <w:tcW w:w="6516" w:type="dxa"/>
          </w:tcPr>
          <w:p w14:paraId="10A14595" w14:textId="77777777" w:rsidR="00A944FF" w:rsidRPr="00846A71" w:rsidRDefault="00A944FF" w:rsidP="008D7DD7">
            <w:pPr>
              <w:spacing w:line="276" w:lineRule="auto"/>
              <w:jc w:val="both"/>
              <w:rPr>
                <w:rFonts w:ascii="Arial" w:hAnsi="Arial" w:cs="Arial"/>
                <w:lang w:val="es-ES"/>
              </w:rPr>
            </w:pPr>
            <w:r w:rsidRPr="00846A71">
              <w:rPr>
                <w:rFonts w:ascii="Arial" w:hAnsi="Arial" w:cs="Arial"/>
                <w:lang w:val="es-ES"/>
              </w:rPr>
              <w:t>G10001-G1100-4301-322300 "Fundación BAI: desarrollo de la robótica e industrialización de la construcción y la arquitectura"</w:t>
            </w:r>
          </w:p>
        </w:tc>
        <w:tc>
          <w:tcPr>
            <w:tcW w:w="2098" w:type="dxa"/>
            <w:vAlign w:val="bottom"/>
          </w:tcPr>
          <w:p w14:paraId="15F722F3" w14:textId="77777777" w:rsidR="00A944FF" w:rsidRPr="00846A71" w:rsidRDefault="00A944FF" w:rsidP="008D7DD7">
            <w:pPr>
              <w:spacing w:line="276" w:lineRule="auto"/>
              <w:jc w:val="right"/>
              <w:rPr>
                <w:rFonts w:ascii="Arial" w:hAnsi="Arial" w:cs="Arial"/>
                <w:lang w:val="es-ES"/>
              </w:rPr>
            </w:pPr>
            <w:r w:rsidRPr="00846A71">
              <w:rPr>
                <w:rFonts w:ascii="Arial" w:hAnsi="Arial" w:cs="Arial"/>
                <w:lang w:val="es-ES"/>
              </w:rPr>
              <w:t>270.000,00</w:t>
            </w:r>
          </w:p>
        </w:tc>
      </w:tr>
    </w:tbl>
    <w:p w14:paraId="5F662D24" w14:textId="77777777" w:rsidR="00A944FF" w:rsidRPr="00846A71" w:rsidRDefault="00A944FF" w:rsidP="00A944FF">
      <w:pPr>
        <w:pStyle w:val="DICTA-TEXTO"/>
        <w:rPr>
          <w:rFonts w:cs="Arial"/>
          <w:lang w:bidi="es-ES"/>
        </w:rPr>
      </w:pPr>
    </w:p>
    <w:p w14:paraId="76CA7011" w14:textId="77777777" w:rsidR="00A944FF" w:rsidRPr="00846A71" w:rsidRDefault="00A944FF" w:rsidP="00A944FF">
      <w:pPr>
        <w:pStyle w:val="DICTA-TEXTO"/>
        <w:rPr>
          <w:rFonts w:cs="Arial"/>
          <w:lang w:bidi="es-ES"/>
        </w:rPr>
      </w:pPr>
      <w:r w:rsidRPr="00846A71">
        <w:rPr>
          <w:rFonts w:cs="Arial"/>
          <w:lang w:bidi="es-ES"/>
        </w:rPr>
        <w:t>La financiación del suplemento de crédito se realizará con cargo a la siguiente partida del presupuesto de ingresos de 2025:</w:t>
      </w:r>
    </w:p>
    <w:p w14:paraId="4F3A3017" w14:textId="77777777" w:rsidR="00A944FF" w:rsidRPr="00846A71" w:rsidRDefault="00A944FF" w:rsidP="00A944FF">
      <w:pPr>
        <w:spacing w:line="400" w:lineRule="atLeast"/>
        <w:ind w:firstLine="709"/>
        <w:jc w:val="both"/>
        <w:rPr>
          <w:rFonts w:ascii="Arial" w:hAnsi="Arial" w:cs="Arial"/>
          <w:lang w:val="es-ES"/>
        </w:rPr>
      </w:pPr>
    </w:p>
    <w:tbl>
      <w:tblPr>
        <w:tblStyle w:val="Tablaconcuadrcula"/>
        <w:tblW w:w="8614" w:type="dxa"/>
        <w:tblLook w:val="04A0" w:firstRow="1" w:lastRow="0" w:firstColumn="1" w:lastColumn="0" w:noHBand="0" w:noVBand="1"/>
      </w:tblPr>
      <w:tblGrid>
        <w:gridCol w:w="6516"/>
        <w:gridCol w:w="2098"/>
      </w:tblGrid>
      <w:tr w:rsidR="00A944FF" w:rsidRPr="00846A71" w14:paraId="02D23A23" w14:textId="77777777" w:rsidTr="008D7DD7">
        <w:tc>
          <w:tcPr>
            <w:tcW w:w="6516" w:type="dxa"/>
          </w:tcPr>
          <w:p w14:paraId="0653BC33" w14:textId="77777777" w:rsidR="00A944FF" w:rsidRPr="00846A71" w:rsidRDefault="00A944FF" w:rsidP="008D7DD7">
            <w:pPr>
              <w:spacing w:line="276" w:lineRule="auto"/>
              <w:jc w:val="center"/>
              <w:rPr>
                <w:rFonts w:ascii="Arial" w:hAnsi="Arial" w:cs="Arial"/>
                <w:lang w:val="es-ES"/>
              </w:rPr>
            </w:pPr>
            <w:r w:rsidRPr="00846A71">
              <w:rPr>
                <w:rFonts w:ascii="Arial" w:hAnsi="Arial" w:cs="Arial"/>
                <w:lang w:val="es-ES"/>
              </w:rPr>
              <w:t>PARTIDA</w:t>
            </w:r>
          </w:p>
        </w:tc>
        <w:tc>
          <w:tcPr>
            <w:tcW w:w="2098" w:type="dxa"/>
          </w:tcPr>
          <w:p w14:paraId="55679BD6" w14:textId="77777777" w:rsidR="00A944FF" w:rsidRPr="00846A71" w:rsidRDefault="00A944FF" w:rsidP="008D7DD7">
            <w:pPr>
              <w:spacing w:line="276" w:lineRule="auto"/>
              <w:jc w:val="center"/>
              <w:rPr>
                <w:rFonts w:ascii="Arial" w:hAnsi="Arial" w:cs="Arial"/>
                <w:lang w:val="es-ES"/>
              </w:rPr>
            </w:pPr>
            <w:r w:rsidRPr="00846A71">
              <w:rPr>
                <w:rFonts w:ascii="Arial" w:hAnsi="Arial" w:cs="Arial"/>
                <w:lang w:val="es-ES"/>
              </w:rPr>
              <w:t>IMPORTE</w:t>
            </w:r>
          </w:p>
        </w:tc>
      </w:tr>
      <w:tr w:rsidR="00A944FF" w:rsidRPr="00846A71" w14:paraId="5311FE4C" w14:textId="77777777" w:rsidTr="008D7DD7">
        <w:tc>
          <w:tcPr>
            <w:tcW w:w="6516" w:type="dxa"/>
          </w:tcPr>
          <w:p w14:paraId="560CF893" w14:textId="77777777" w:rsidR="00A944FF" w:rsidRPr="00846A71" w:rsidRDefault="00A944FF" w:rsidP="008D7DD7">
            <w:pPr>
              <w:spacing w:line="276" w:lineRule="auto"/>
              <w:jc w:val="both"/>
              <w:rPr>
                <w:rFonts w:ascii="Arial" w:hAnsi="Arial" w:cs="Arial"/>
                <w:lang w:val="es-ES"/>
              </w:rPr>
            </w:pPr>
            <w:r w:rsidRPr="00846A71">
              <w:rPr>
                <w:rFonts w:ascii="Arial" w:hAnsi="Arial" w:cs="Arial"/>
                <w:lang w:val="es-ES"/>
              </w:rPr>
              <w:t>113002-12000-8700-000000 Remanente de tesorería afecto</w:t>
            </w:r>
          </w:p>
        </w:tc>
        <w:tc>
          <w:tcPr>
            <w:tcW w:w="2098" w:type="dxa"/>
            <w:vAlign w:val="bottom"/>
          </w:tcPr>
          <w:p w14:paraId="4AA91185" w14:textId="77777777" w:rsidR="00A944FF" w:rsidRPr="00846A71" w:rsidRDefault="00A944FF" w:rsidP="008D7DD7">
            <w:pPr>
              <w:spacing w:line="276" w:lineRule="auto"/>
              <w:jc w:val="right"/>
              <w:rPr>
                <w:rFonts w:ascii="Arial" w:hAnsi="Arial" w:cs="Arial"/>
                <w:lang w:val="es-ES"/>
              </w:rPr>
            </w:pPr>
            <w:r w:rsidRPr="00846A71">
              <w:rPr>
                <w:rFonts w:ascii="Arial" w:hAnsi="Arial" w:cs="Arial"/>
                <w:lang w:val="es-ES"/>
              </w:rPr>
              <w:t>270.000,00</w:t>
            </w:r>
          </w:p>
        </w:tc>
      </w:tr>
    </w:tbl>
    <w:p w14:paraId="7455816C" w14:textId="77777777" w:rsidR="00A944FF" w:rsidRPr="00846A71" w:rsidRDefault="00A944FF" w:rsidP="00A944FF">
      <w:pPr>
        <w:spacing w:line="400" w:lineRule="atLeast"/>
        <w:jc w:val="both"/>
        <w:rPr>
          <w:rFonts w:ascii="Arial" w:hAnsi="Arial" w:cs="Arial"/>
          <w:lang w:val="es-ES"/>
        </w:rPr>
      </w:pPr>
    </w:p>
    <w:p w14:paraId="0F5307F2" w14:textId="77777777" w:rsidR="00A944FF" w:rsidRPr="00846A71" w:rsidRDefault="00A944FF" w:rsidP="00A944FF">
      <w:pPr>
        <w:pStyle w:val="DICTA-TEXTO"/>
        <w:rPr>
          <w:rFonts w:cs="Arial"/>
          <w:lang w:bidi="es-ES"/>
        </w:rPr>
      </w:pPr>
      <w:r w:rsidRPr="00846A71">
        <w:rPr>
          <w:rFonts w:cs="Arial"/>
          <w:b/>
          <w:bCs/>
          <w:lang w:bidi="es-ES"/>
        </w:rPr>
        <w:t>Artículo 3</w:t>
      </w:r>
      <w:r w:rsidRPr="00846A71">
        <w:rPr>
          <w:rFonts w:cs="Arial"/>
          <w:lang w:bidi="es-ES"/>
        </w:rPr>
        <w:t>. Concesión de un suplemento de crédito en el Departamento de Universidad, Innovación y Transformación Digital.</w:t>
      </w:r>
    </w:p>
    <w:p w14:paraId="4D4A0F3E" w14:textId="77777777" w:rsidR="00A944FF" w:rsidRPr="00846A71" w:rsidRDefault="00A944FF" w:rsidP="00A944FF">
      <w:pPr>
        <w:pStyle w:val="DICTA-TEXTO"/>
        <w:rPr>
          <w:rFonts w:cs="Arial"/>
          <w:lang w:bidi="es-ES"/>
        </w:rPr>
      </w:pPr>
      <w:r w:rsidRPr="00846A71">
        <w:rPr>
          <w:rFonts w:cs="Arial"/>
          <w:lang w:bidi="es-ES"/>
        </w:rPr>
        <w:t>Se concede un suplemento de crédito por importe de 1.200.000,00 euros en el ejercicio 2025 para atender necesidades de financiación para la aportación de fondos a la Fundación CENER para proyectos e inversiones en I+D+i.</w:t>
      </w:r>
    </w:p>
    <w:p w14:paraId="59B6B574" w14:textId="369CA68D" w:rsidR="00A944FF" w:rsidRPr="00846A71" w:rsidRDefault="00A944FF" w:rsidP="00846A71">
      <w:pPr>
        <w:pStyle w:val="DICTA-TEXTO"/>
        <w:rPr>
          <w:rFonts w:cs="Arial"/>
        </w:rPr>
      </w:pPr>
      <w:r w:rsidRPr="00846A71">
        <w:rPr>
          <w:rFonts w:cs="Arial"/>
          <w:lang w:bidi="es-ES"/>
        </w:rPr>
        <w:t>El suplemento de crédito se aplicará a la siguiente partida presupuestaria:</w:t>
      </w:r>
    </w:p>
    <w:tbl>
      <w:tblPr>
        <w:tblStyle w:val="Tablaconcuadrcula"/>
        <w:tblW w:w="8614" w:type="dxa"/>
        <w:tblLook w:val="04A0" w:firstRow="1" w:lastRow="0" w:firstColumn="1" w:lastColumn="0" w:noHBand="0" w:noVBand="1"/>
      </w:tblPr>
      <w:tblGrid>
        <w:gridCol w:w="6516"/>
        <w:gridCol w:w="2098"/>
      </w:tblGrid>
      <w:tr w:rsidR="00A944FF" w:rsidRPr="00846A71" w14:paraId="2CCA6DBB" w14:textId="77777777" w:rsidTr="008D7DD7">
        <w:tc>
          <w:tcPr>
            <w:tcW w:w="6516" w:type="dxa"/>
          </w:tcPr>
          <w:p w14:paraId="515C193A" w14:textId="77777777" w:rsidR="00A944FF" w:rsidRPr="00846A71" w:rsidRDefault="00A944FF" w:rsidP="008D7DD7">
            <w:pPr>
              <w:keepNext/>
              <w:spacing w:line="276" w:lineRule="auto"/>
              <w:jc w:val="center"/>
              <w:rPr>
                <w:rFonts w:ascii="Arial" w:hAnsi="Arial" w:cs="Arial"/>
                <w:lang w:val="es-ES"/>
              </w:rPr>
            </w:pPr>
            <w:r w:rsidRPr="00846A71">
              <w:rPr>
                <w:rFonts w:ascii="Arial" w:hAnsi="Arial" w:cs="Arial"/>
                <w:lang w:val="es-ES"/>
              </w:rPr>
              <w:t>PARTIDA</w:t>
            </w:r>
          </w:p>
        </w:tc>
        <w:tc>
          <w:tcPr>
            <w:tcW w:w="2098" w:type="dxa"/>
          </w:tcPr>
          <w:p w14:paraId="5540AA19" w14:textId="77777777" w:rsidR="00A944FF" w:rsidRPr="00846A71" w:rsidRDefault="00A944FF" w:rsidP="008D7DD7">
            <w:pPr>
              <w:keepNext/>
              <w:spacing w:line="276" w:lineRule="auto"/>
              <w:jc w:val="center"/>
              <w:rPr>
                <w:rFonts w:ascii="Arial" w:hAnsi="Arial" w:cs="Arial"/>
                <w:lang w:val="es-ES"/>
              </w:rPr>
            </w:pPr>
            <w:r w:rsidRPr="00846A71">
              <w:rPr>
                <w:rFonts w:ascii="Arial" w:hAnsi="Arial" w:cs="Arial"/>
                <w:lang w:val="es-ES"/>
              </w:rPr>
              <w:t>IMPORTE</w:t>
            </w:r>
          </w:p>
        </w:tc>
      </w:tr>
      <w:tr w:rsidR="00A944FF" w:rsidRPr="00846A71" w14:paraId="0980051C" w14:textId="77777777" w:rsidTr="008D7DD7">
        <w:tc>
          <w:tcPr>
            <w:tcW w:w="6516" w:type="dxa"/>
          </w:tcPr>
          <w:p w14:paraId="6CE060F1" w14:textId="77777777" w:rsidR="00A944FF" w:rsidRPr="00846A71" w:rsidRDefault="00A944FF" w:rsidP="008D7DD7">
            <w:pPr>
              <w:keepNext/>
              <w:spacing w:line="276" w:lineRule="auto"/>
              <w:jc w:val="both"/>
              <w:rPr>
                <w:rFonts w:ascii="Arial" w:hAnsi="Arial" w:cs="Arial"/>
                <w:lang w:val="es-ES"/>
              </w:rPr>
            </w:pPr>
            <w:r w:rsidRPr="00846A71">
              <w:rPr>
                <w:rFonts w:ascii="Arial" w:hAnsi="Arial" w:cs="Arial"/>
                <w:lang w:val="es-ES"/>
              </w:rPr>
              <w:t>G20001-G2100-7301-467300 "Aportación de fondos a la Fundación CENER para proyectos e inversiones en I+D+i"</w:t>
            </w:r>
          </w:p>
        </w:tc>
        <w:tc>
          <w:tcPr>
            <w:tcW w:w="2098" w:type="dxa"/>
            <w:vAlign w:val="bottom"/>
          </w:tcPr>
          <w:p w14:paraId="76F3FEB9" w14:textId="77777777" w:rsidR="00A944FF" w:rsidRPr="00846A71" w:rsidRDefault="00A944FF" w:rsidP="008D7DD7">
            <w:pPr>
              <w:keepNext/>
              <w:spacing w:line="276" w:lineRule="auto"/>
              <w:jc w:val="right"/>
              <w:rPr>
                <w:rFonts w:ascii="Arial" w:hAnsi="Arial" w:cs="Arial"/>
                <w:lang w:val="es-ES"/>
              </w:rPr>
            </w:pPr>
            <w:r w:rsidRPr="00846A71">
              <w:rPr>
                <w:rFonts w:ascii="Arial" w:hAnsi="Arial" w:cs="Arial"/>
                <w:lang w:val="es-ES"/>
              </w:rPr>
              <w:t>1.200.000,00</w:t>
            </w:r>
          </w:p>
        </w:tc>
      </w:tr>
    </w:tbl>
    <w:p w14:paraId="0F50A711" w14:textId="77777777" w:rsidR="00A944FF" w:rsidRPr="00846A71" w:rsidRDefault="00A944FF" w:rsidP="00A944FF">
      <w:pPr>
        <w:spacing w:line="400" w:lineRule="atLeast"/>
        <w:ind w:firstLine="709"/>
        <w:jc w:val="both"/>
        <w:rPr>
          <w:rFonts w:ascii="Arial" w:hAnsi="Arial" w:cs="Arial"/>
          <w:lang w:val="es-ES"/>
        </w:rPr>
      </w:pPr>
    </w:p>
    <w:p w14:paraId="5DB079F3" w14:textId="32AE4C49" w:rsidR="00A944FF" w:rsidRPr="00846A71" w:rsidRDefault="00A944FF" w:rsidP="00846A71">
      <w:pPr>
        <w:pStyle w:val="DICTA-TEXTO"/>
        <w:rPr>
          <w:rFonts w:cs="Arial"/>
        </w:rPr>
      </w:pPr>
      <w:r w:rsidRPr="00846A71">
        <w:rPr>
          <w:rFonts w:cs="Arial"/>
          <w:lang w:bidi="es-ES"/>
        </w:rPr>
        <w:t>La financiación del suplemento de crédito se realizará con cargo a la siguiente partida del presupuesto de gastos de 2025:</w:t>
      </w:r>
    </w:p>
    <w:tbl>
      <w:tblPr>
        <w:tblStyle w:val="Tablaconcuadrcula"/>
        <w:tblW w:w="8614" w:type="dxa"/>
        <w:tblLook w:val="04A0" w:firstRow="1" w:lastRow="0" w:firstColumn="1" w:lastColumn="0" w:noHBand="0" w:noVBand="1"/>
      </w:tblPr>
      <w:tblGrid>
        <w:gridCol w:w="6516"/>
        <w:gridCol w:w="2098"/>
      </w:tblGrid>
      <w:tr w:rsidR="00A944FF" w:rsidRPr="00846A71" w14:paraId="48F49825" w14:textId="77777777" w:rsidTr="008D7DD7">
        <w:tc>
          <w:tcPr>
            <w:tcW w:w="6516" w:type="dxa"/>
          </w:tcPr>
          <w:p w14:paraId="564352AA" w14:textId="77777777" w:rsidR="00A944FF" w:rsidRPr="00846A71" w:rsidRDefault="00A944FF" w:rsidP="008D7DD7">
            <w:pPr>
              <w:spacing w:line="276" w:lineRule="auto"/>
              <w:jc w:val="center"/>
              <w:rPr>
                <w:rFonts w:ascii="Arial" w:hAnsi="Arial" w:cs="Arial"/>
                <w:lang w:val="es-ES"/>
              </w:rPr>
            </w:pPr>
            <w:r w:rsidRPr="00846A71">
              <w:rPr>
                <w:rFonts w:ascii="Arial" w:hAnsi="Arial" w:cs="Arial"/>
                <w:lang w:val="es-ES"/>
              </w:rPr>
              <w:t>PARTIDA</w:t>
            </w:r>
          </w:p>
        </w:tc>
        <w:tc>
          <w:tcPr>
            <w:tcW w:w="2098" w:type="dxa"/>
          </w:tcPr>
          <w:p w14:paraId="6FC73978" w14:textId="77777777" w:rsidR="00A944FF" w:rsidRPr="00846A71" w:rsidRDefault="00A944FF" w:rsidP="008D7DD7">
            <w:pPr>
              <w:spacing w:line="276" w:lineRule="auto"/>
              <w:jc w:val="center"/>
              <w:rPr>
                <w:rFonts w:ascii="Arial" w:hAnsi="Arial" w:cs="Arial"/>
                <w:lang w:val="es-ES"/>
              </w:rPr>
            </w:pPr>
            <w:r w:rsidRPr="00846A71">
              <w:rPr>
                <w:rFonts w:ascii="Arial" w:hAnsi="Arial" w:cs="Arial"/>
                <w:lang w:val="es-ES"/>
              </w:rPr>
              <w:t>IMPORTE</w:t>
            </w:r>
          </w:p>
        </w:tc>
      </w:tr>
      <w:tr w:rsidR="00A944FF" w:rsidRPr="00846A71" w14:paraId="54B1D0A8" w14:textId="77777777" w:rsidTr="008D7DD7">
        <w:tc>
          <w:tcPr>
            <w:tcW w:w="6516" w:type="dxa"/>
          </w:tcPr>
          <w:p w14:paraId="6A7D9E7A" w14:textId="77777777" w:rsidR="00A944FF" w:rsidRPr="00846A71" w:rsidRDefault="00A944FF" w:rsidP="008D7DD7">
            <w:pPr>
              <w:spacing w:line="276" w:lineRule="auto"/>
              <w:jc w:val="both"/>
              <w:rPr>
                <w:rFonts w:ascii="Arial" w:hAnsi="Arial" w:cs="Arial"/>
                <w:lang w:val="es-ES"/>
              </w:rPr>
            </w:pPr>
            <w:r w:rsidRPr="00846A71">
              <w:rPr>
                <w:rFonts w:ascii="Arial" w:hAnsi="Arial" w:cs="Arial"/>
                <w:lang w:val="es-ES"/>
              </w:rPr>
              <w:t>820005-82600-7701-467304 "Subvenciones a proyectos y actuaciones en cooperación suprarregional"</w:t>
            </w:r>
          </w:p>
        </w:tc>
        <w:tc>
          <w:tcPr>
            <w:tcW w:w="2098" w:type="dxa"/>
            <w:vAlign w:val="bottom"/>
          </w:tcPr>
          <w:p w14:paraId="7035A2C2" w14:textId="77777777" w:rsidR="00A944FF" w:rsidRPr="00846A71" w:rsidRDefault="00A944FF" w:rsidP="008D7DD7">
            <w:pPr>
              <w:spacing w:line="276" w:lineRule="auto"/>
              <w:jc w:val="right"/>
              <w:rPr>
                <w:rFonts w:ascii="Arial" w:hAnsi="Arial" w:cs="Arial"/>
                <w:lang w:val="es-ES"/>
              </w:rPr>
            </w:pPr>
            <w:r w:rsidRPr="00846A71">
              <w:rPr>
                <w:rFonts w:ascii="Arial" w:hAnsi="Arial" w:cs="Arial"/>
                <w:lang w:val="es-ES"/>
              </w:rPr>
              <w:t>1.200.000,00</w:t>
            </w:r>
          </w:p>
        </w:tc>
      </w:tr>
    </w:tbl>
    <w:p w14:paraId="449E9153" w14:textId="77777777" w:rsidR="00A944FF" w:rsidRPr="00846A71" w:rsidRDefault="00A944FF" w:rsidP="00A944FF">
      <w:pPr>
        <w:spacing w:line="400" w:lineRule="atLeast"/>
        <w:ind w:firstLine="709"/>
        <w:jc w:val="both"/>
        <w:rPr>
          <w:rFonts w:ascii="Arial" w:hAnsi="Arial" w:cs="Arial"/>
          <w:lang w:val="es-ES"/>
        </w:rPr>
      </w:pPr>
    </w:p>
    <w:p w14:paraId="123A0442" w14:textId="77777777" w:rsidR="00A944FF" w:rsidRPr="00846A71" w:rsidRDefault="00A944FF" w:rsidP="00A944FF">
      <w:pPr>
        <w:pStyle w:val="DICTA-TEXTO"/>
        <w:rPr>
          <w:rFonts w:cs="Arial"/>
          <w:lang w:bidi="es-ES"/>
        </w:rPr>
      </w:pPr>
      <w:r w:rsidRPr="00846A71">
        <w:rPr>
          <w:rFonts w:cs="Arial"/>
          <w:b/>
          <w:bCs/>
          <w:lang w:bidi="es-ES"/>
        </w:rPr>
        <w:t>Artículo 4</w:t>
      </w:r>
      <w:r w:rsidRPr="00846A71">
        <w:rPr>
          <w:rFonts w:cs="Arial"/>
          <w:lang w:bidi="es-ES"/>
        </w:rPr>
        <w:t>. Concesión de crédito extraordinario.</w:t>
      </w:r>
    </w:p>
    <w:p w14:paraId="6CE236F3" w14:textId="77777777" w:rsidR="00A944FF" w:rsidRPr="00846A71" w:rsidRDefault="00A944FF" w:rsidP="00A944FF">
      <w:pPr>
        <w:pStyle w:val="DICTA-TEXTO"/>
        <w:rPr>
          <w:rFonts w:cs="Arial"/>
          <w:lang w:bidi="es-ES"/>
        </w:rPr>
      </w:pPr>
      <w:r w:rsidRPr="00846A71">
        <w:rPr>
          <w:rFonts w:cs="Arial"/>
          <w:lang w:bidi="es-ES"/>
        </w:rPr>
        <w:t>Se concede crédito extraordinario por importe de 127.260,00 euros en el Presupuesto para 2025 para atender necesidades de financiación de varios Departamentos del Gobierno de Navarra.</w:t>
      </w:r>
    </w:p>
    <w:p w14:paraId="3BC34877" w14:textId="301DB70F" w:rsidR="00A944FF" w:rsidRPr="00846A71" w:rsidRDefault="00A944FF" w:rsidP="00A944FF">
      <w:pPr>
        <w:pStyle w:val="DICTA-TEXTO"/>
        <w:rPr>
          <w:rFonts w:cs="Arial"/>
          <w:lang w:bidi="es-ES"/>
        </w:rPr>
      </w:pPr>
      <w:r w:rsidRPr="00846A71">
        <w:rPr>
          <w:rFonts w:cs="Arial"/>
          <w:lang w:bidi="es-ES"/>
        </w:rPr>
        <w:lastRenderedPageBreak/>
        <w:t>El crédito extraordinario se aplicará a las siguientes partidas presupuestarias:</w:t>
      </w:r>
    </w:p>
    <w:tbl>
      <w:tblPr>
        <w:tblStyle w:val="Tablaconcuadrcula"/>
        <w:tblW w:w="8614" w:type="dxa"/>
        <w:tblLook w:val="04A0" w:firstRow="1" w:lastRow="0" w:firstColumn="1" w:lastColumn="0" w:noHBand="0" w:noVBand="1"/>
      </w:tblPr>
      <w:tblGrid>
        <w:gridCol w:w="6516"/>
        <w:gridCol w:w="2098"/>
      </w:tblGrid>
      <w:tr w:rsidR="00A944FF" w:rsidRPr="00846A71" w14:paraId="4C0F23C0" w14:textId="77777777" w:rsidTr="008D7DD7">
        <w:tc>
          <w:tcPr>
            <w:tcW w:w="6516" w:type="dxa"/>
          </w:tcPr>
          <w:p w14:paraId="4DBFCC48" w14:textId="77777777" w:rsidR="00A944FF" w:rsidRPr="00846A71" w:rsidRDefault="00A944FF" w:rsidP="008D7DD7">
            <w:pPr>
              <w:spacing w:line="276" w:lineRule="auto"/>
              <w:jc w:val="center"/>
              <w:rPr>
                <w:rFonts w:ascii="Arial" w:hAnsi="Arial" w:cs="Arial"/>
                <w:lang w:val="es-ES"/>
              </w:rPr>
            </w:pPr>
            <w:r w:rsidRPr="00846A71">
              <w:rPr>
                <w:rFonts w:ascii="Arial" w:hAnsi="Arial" w:cs="Arial"/>
                <w:lang w:val="es-ES"/>
              </w:rPr>
              <w:t>PARTIDA</w:t>
            </w:r>
          </w:p>
        </w:tc>
        <w:tc>
          <w:tcPr>
            <w:tcW w:w="2098" w:type="dxa"/>
          </w:tcPr>
          <w:p w14:paraId="520CB1D5" w14:textId="77777777" w:rsidR="00A944FF" w:rsidRPr="00846A71" w:rsidRDefault="00A944FF" w:rsidP="008D7DD7">
            <w:pPr>
              <w:spacing w:line="276" w:lineRule="auto"/>
              <w:jc w:val="center"/>
              <w:rPr>
                <w:rFonts w:ascii="Arial" w:hAnsi="Arial" w:cs="Arial"/>
                <w:lang w:val="es-ES"/>
              </w:rPr>
            </w:pPr>
            <w:r w:rsidRPr="00846A71">
              <w:rPr>
                <w:rFonts w:ascii="Arial" w:hAnsi="Arial" w:cs="Arial"/>
                <w:lang w:val="es-ES"/>
              </w:rPr>
              <w:t>IMPORTE</w:t>
            </w:r>
          </w:p>
        </w:tc>
      </w:tr>
      <w:tr w:rsidR="00A944FF" w:rsidRPr="00846A71" w14:paraId="409DA637" w14:textId="77777777" w:rsidTr="008D7DD7">
        <w:tc>
          <w:tcPr>
            <w:tcW w:w="6516" w:type="dxa"/>
          </w:tcPr>
          <w:p w14:paraId="7BDB61C0" w14:textId="77777777" w:rsidR="00A944FF" w:rsidRPr="00846A71" w:rsidRDefault="00A944FF" w:rsidP="008D7DD7">
            <w:pPr>
              <w:spacing w:line="276" w:lineRule="auto"/>
              <w:jc w:val="both"/>
              <w:rPr>
                <w:rFonts w:ascii="Arial" w:hAnsi="Arial" w:cs="Arial"/>
                <w:lang w:val="es-ES"/>
              </w:rPr>
            </w:pPr>
            <w:r w:rsidRPr="00846A71">
              <w:rPr>
                <w:rFonts w:ascii="Arial" w:hAnsi="Arial" w:cs="Arial"/>
                <w:lang w:val="es-ES"/>
              </w:rPr>
              <w:t>410001-41800-7609-325114 "Convenio con el Ayto. de Leitza para inversiones en infraestructuras educativas"</w:t>
            </w:r>
          </w:p>
        </w:tc>
        <w:tc>
          <w:tcPr>
            <w:tcW w:w="2098" w:type="dxa"/>
            <w:vAlign w:val="bottom"/>
          </w:tcPr>
          <w:p w14:paraId="2A41FD42" w14:textId="77777777" w:rsidR="00A944FF" w:rsidRPr="00846A71" w:rsidRDefault="00A944FF" w:rsidP="008D7DD7">
            <w:pPr>
              <w:spacing w:line="276" w:lineRule="auto"/>
              <w:jc w:val="right"/>
              <w:rPr>
                <w:rFonts w:ascii="Arial" w:hAnsi="Arial" w:cs="Arial"/>
                <w:lang w:val="es-ES"/>
              </w:rPr>
            </w:pPr>
            <w:r w:rsidRPr="00846A71">
              <w:rPr>
                <w:rFonts w:ascii="Arial" w:hAnsi="Arial" w:cs="Arial"/>
                <w:lang w:val="es-ES"/>
              </w:rPr>
              <w:t>37.260,00</w:t>
            </w:r>
          </w:p>
        </w:tc>
      </w:tr>
      <w:tr w:rsidR="00A944FF" w:rsidRPr="00846A71" w14:paraId="73754422" w14:textId="77777777" w:rsidTr="008D7DD7">
        <w:tc>
          <w:tcPr>
            <w:tcW w:w="6516" w:type="dxa"/>
          </w:tcPr>
          <w:p w14:paraId="7AFE72A1" w14:textId="77777777" w:rsidR="00A944FF" w:rsidRPr="00846A71" w:rsidRDefault="00A944FF" w:rsidP="008D7DD7">
            <w:pPr>
              <w:spacing w:line="276" w:lineRule="auto"/>
              <w:jc w:val="both"/>
              <w:rPr>
                <w:rFonts w:ascii="Arial" w:hAnsi="Arial" w:cs="Arial"/>
                <w:lang w:val="es-ES"/>
              </w:rPr>
            </w:pPr>
            <w:r w:rsidRPr="00846A71">
              <w:rPr>
                <w:rFonts w:ascii="Arial" w:hAnsi="Arial" w:cs="Arial"/>
                <w:lang w:val="es-ES"/>
              </w:rPr>
              <w:t>A50000-A5000-7819-336103 "Convenio asociación Aitziber Urdiaingo Gaztedia renovación piscina"</w:t>
            </w:r>
          </w:p>
        </w:tc>
        <w:tc>
          <w:tcPr>
            <w:tcW w:w="2098" w:type="dxa"/>
            <w:vAlign w:val="bottom"/>
          </w:tcPr>
          <w:p w14:paraId="0E8084D9" w14:textId="77777777" w:rsidR="00A944FF" w:rsidRPr="00846A71" w:rsidRDefault="00A944FF" w:rsidP="008D7DD7">
            <w:pPr>
              <w:spacing w:line="276" w:lineRule="auto"/>
              <w:jc w:val="right"/>
              <w:rPr>
                <w:rFonts w:ascii="Arial" w:hAnsi="Arial" w:cs="Arial"/>
                <w:lang w:val="es-ES"/>
              </w:rPr>
            </w:pPr>
            <w:r w:rsidRPr="00846A71">
              <w:rPr>
                <w:rFonts w:ascii="Arial" w:hAnsi="Arial" w:cs="Arial"/>
                <w:lang w:val="es-ES"/>
              </w:rPr>
              <w:t>90.000,00</w:t>
            </w:r>
          </w:p>
        </w:tc>
      </w:tr>
    </w:tbl>
    <w:p w14:paraId="74C3BB3E" w14:textId="77777777" w:rsidR="00A944FF" w:rsidRPr="00846A71" w:rsidRDefault="00A944FF" w:rsidP="00A944FF">
      <w:pPr>
        <w:spacing w:line="400" w:lineRule="atLeast"/>
        <w:ind w:firstLine="709"/>
        <w:jc w:val="both"/>
        <w:rPr>
          <w:rFonts w:ascii="Arial" w:hAnsi="Arial" w:cs="Arial"/>
          <w:lang w:val="es-ES"/>
        </w:rPr>
      </w:pPr>
    </w:p>
    <w:p w14:paraId="73FD71B2" w14:textId="53351613" w:rsidR="00A944FF" w:rsidRPr="00846A71" w:rsidRDefault="00A944FF" w:rsidP="00846A71">
      <w:pPr>
        <w:pStyle w:val="DICTA-TEXTO"/>
        <w:rPr>
          <w:rFonts w:cs="Arial"/>
        </w:rPr>
      </w:pPr>
      <w:r w:rsidRPr="00846A71">
        <w:rPr>
          <w:rFonts w:cs="Arial"/>
          <w:lang w:bidi="es-ES"/>
        </w:rPr>
        <w:t>La financiación del crédito extraordinario se realizará con cargo al crédito disponible en las siguientes partidas presupuestarias:</w:t>
      </w:r>
    </w:p>
    <w:tbl>
      <w:tblPr>
        <w:tblStyle w:val="Tablaconcuadrcula"/>
        <w:tblW w:w="8614" w:type="dxa"/>
        <w:tblLook w:val="04A0" w:firstRow="1" w:lastRow="0" w:firstColumn="1" w:lastColumn="0" w:noHBand="0" w:noVBand="1"/>
      </w:tblPr>
      <w:tblGrid>
        <w:gridCol w:w="6516"/>
        <w:gridCol w:w="2098"/>
      </w:tblGrid>
      <w:tr w:rsidR="00A944FF" w:rsidRPr="00846A71" w14:paraId="06684D07" w14:textId="77777777" w:rsidTr="008D7DD7">
        <w:tc>
          <w:tcPr>
            <w:tcW w:w="6516" w:type="dxa"/>
          </w:tcPr>
          <w:p w14:paraId="5CFFAB67" w14:textId="77777777" w:rsidR="00A944FF" w:rsidRPr="00846A71" w:rsidRDefault="00A944FF" w:rsidP="008D7DD7">
            <w:pPr>
              <w:keepNext/>
              <w:spacing w:line="276" w:lineRule="auto"/>
              <w:jc w:val="center"/>
              <w:rPr>
                <w:rFonts w:ascii="Arial" w:hAnsi="Arial" w:cs="Arial"/>
                <w:lang w:val="es-ES"/>
              </w:rPr>
            </w:pPr>
            <w:r w:rsidRPr="00846A71">
              <w:rPr>
                <w:rFonts w:ascii="Arial" w:hAnsi="Arial" w:cs="Arial"/>
                <w:lang w:val="es-ES"/>
              </w:rPr>
              <w:t>PARTIDA</w:t>
            </w:r>
          </w:p>
        </w:tc>
        <w:tc>
          <w:tcPr>
            <w:tcW w:w="2098" w:type="dxa"/>
          </w:tcPr>
          <w:p w14:paraId="575F846E" w14:textId="77777777" w:rsidR="00A944FF" w:rsidRPr="00846A71" w:rsidRDefault="00A944FF" w:rsidP="008D7DD7">
            <w:pPr>
              <w:keepNext/>
              <w:spacing w:line="276" w:lineRule="auto"/>
              <w:jc w:val="center"/>
              <w:rPr>
                <w:rFonts w:ascii="Arial" w:hAnsi="Arial" w:cs="Arial"/>
                <w:lang w:val="es-ES"/>
              </w:rPr>
            </w:pPr>
            <w:r w:rsidRPr="00846A71">
              <w:rPr>
                <w:rFonts w:ascii="Arial" w:hAnsi="Arial" w:cs="Arial"/>
                <w:lang w:val="es-ES"/>
              </w:rPr>
              <w:t>IMPORTE</w:t>
            </w:r>
          </w:p>
        </w:tc>
      </w:tr>
      <w:tr w:rsidR="00A944FF" w:rsidRPr="00846A71" w14:paraId="6DA74D52" w14:textId="77777777" w:rsidTr="008D7DD7">
        <w:tc>
          <w:tcPr>
            <w:tcW w:w="6516" w:type="dxa"/>
          </w:tcPr>
          <w:p w14:paraId="6A5FA995" w14:textId="77777777" w:rsidR="00A944FF" w:rsidRPr="00846A71" w:rsidRDefault="00A944FF" w:rsidP="008D7DD7">
            <w:pPr>
              <w:keepNext/>
              <w:spacing w:line="276" w:lineRule="auto"/>
              <w:jc w:val="both"/>
              <w:rPr>
                <w:rFonts w:ascii="Arial" w:hAnsi="Arial" w:cs="Arial"/>
                <w:lang w:val="es-ES"/>
              </w:rPr>
            </w:pPr>
            <w:r w:rsidRPr="00846A71">
              <w:rPr>
                <w:rFonts w:ascii="Arial" w:hAnsi="Arial" w:cs="Arial"/>
                <w:lang w:val="es-ES"/>
              </w:rPr>
              <w:t>410001-41800-6020-325139 "Convenio con el Ayto. de Leitza para inversiones en infraestructuras educativas"</w:t>
            </w:r>
          </w:p>
        </w:tc>
        <w:tc>
          <w:tcPr>
            <w:tcW w:w="2098" w:type="dxa"/>
            <w:vAlign w:val="bottom"/>
          </w:tcPr>
          <w:p w14:paraId="72F9A120" w14:textId="77777777" w:rsidR="00A944FF" w:rsidRPr="00846A71" w:rsidRDefault="00A944FF" w:rsidP="008D7DD7">
            <w:pPr>
              <w:keepNext/>
              <w:spacing w:line="276" w:lineRule="auto"/>
              <w:jc w:val="right"/>
              <w:rPr>
                <w:rFonts w:ascii="Arial" w:hAnsi="Arial" w:cs="Arial"/>
                <w:lang w:val="es-ES"/>
              </w:rPr>
            </w:pPr>
            <w:r w:rsidRPr="00846A71">
              <w:rPr>
                <w:rFonts w:ascii="Arial" w:hAnsi="Arial" w:cs="Arial"/>
                <w:lang w:val="es-ES"/>
              </w:rPr>
              <w:t>37.260,00</w:t>
            </w:r>
          </w:p>
        </w:tc>
      </w:tr>
      <w:tr w:rsidR="00A944FF" w:rsidRPr="00846A71" w14:paraId="563F5DAB" w14:textId="77777777" w:rsidTr="008D7DD7">
        <w:tc>
          <w:tcPr>
            <w:tcW w:w="6516" w:type="dxa"/>
          </w:tcPr>
          <w:p w14:paraId="464E3701" w14:textId="77777777" w:rsidR="00A944FF" w:rsidRPr="00846A71" w:rsidRDefault="00A944FF" w:rsidP="008D7DD7">
            <w:pPr>
              <w:keepNext/>
              <w:spacing w:line="276" w:lineRule="auto"/>
              <w:jc w:val="both"/>
              <w:rPr>
                <w:rFonts w:ascii="Arial" w:hAnsi="Arial" w:cs="Arial"/>
                <w:lang w:val="es-ES"/>
              </w:rPr>
            </w:pPr>
            <w:r w:rsidRPr="00846A71">
              <w:rPr>
                <w:rFonts w:ascii="Arial" w:hAnsi="Arial" w:cs="Arial"/>
                <w:lang w:val="es-ES"/>
              </w:rPr>
              <w:t>A50000-A5000-7609-3361H8 "(E) Convenio asociación Aitziber Urdiaingo Gaztedia renovación piscina"</w:t>
            </w:r>
          </w:p>
        </w:tc>
        <w:tc>
          <w:tcPr>
            <w:tcW w:w="2098" w:type="dxa"/>
            <w:vAlign w:val="bottom"/>
          </w:tcPr>
          <w:p w14:paraId="41A0F0B6" w14:textId="77777777" w:rsidR="00A944FF" w:rsidRPr="00846A71" w:rsidRDefault="00A944FF" w:rsidP="008D7DD7">
            <w:pPr>
              <w:keepNext/>
              <w:spacing w:line="276" w:lineRule="auto"/>
              <w:jc w:val="right"/>
              <w:rPr>
                <w:rFonts w:ascii="Arial" w:hAnsi="Arial" w:cs="Arial"/>
                <w:lang w:val="es-ES"/>
              </w:rPr>
            </w:pPr>
            <w:r w:rsidRPr="00846A71">
              <w:rPr>
                <w:rFonts w:ascii="Arial" w:hAnsi="Arial" w:cs="Arial"/>
                <w:lang w:val="es-ES"/>
              </w:rPr>
              <w:t>90.000,00</w:t>
            </w:r>
          </w:p>
        </w:tc>
      </w:tr>
    </w:tbl>
    <w:p w14:paraId="57F94402" w14:textId="77777777" w:rsidR="00A944FF" w:rsidRPr="00846A71" w:rsidRDefault="00A944FF" w:rsidP="00A944FF">
      <w:pPr>
        <w:spacing w:line="400" w:lineRule="atLeast"/>
        <w:ind w:firstLine="709"/>
        <w:jc w:val="both"/>
        <w:rPr>
          <w:rFonts w:ascii="Arial" w:hAnsi="Arial" w:cs="Arial"/>
          <w:lang w:val="es-ES"/>
        </w:rPr>
      </w:pPr>
    </w:p>
    <w:p w14:paraId="3A5D887E" w14:textId="77777777" w:rsidR="00A944FF" w:rsidRPr="00846A71" w:rsidRDefault="00A944FF" w:rsidP="00A944FF">
      <w:pPr>
        <w:pStyle w:val="DICTA-TEXTO"/>
        <w:rPr>
          <w:rFonts w:cs="Arial"/>
          <w:lang w:bidi="es-ES"/>
        </w:rPr>
      </w:pPr>
      <w:r w:rsidRPr="00846A71">
        <w:rPr>
          <w:rFonts w:cs="Arial"/>
          <w:b/>
          <w:bCs/>
          <w:lang w:bidi="es-ES"/>
        </w:rPr>
        <w:t>Disposición final única</w:t>
      </w:r>
      <w:r w:rsidRPr="00846A71">
        <w:rPr>
          <w:rFonts w:cs="Arial"/>
          <w:lang w:bidi="es-ES"/>
        </w:rPr>
        <w:t>. Entrada en vigor.</w:t>
      </w:r>
    </w:p>
    <w:p w14:paraId="0350BAB4" w14:textId="77777777" w:rsidR="00A944FF" w:rsidRPr="00846A71" w:rsidRDefault="00A944FF" w:rsidP="00A944FF">
      <w:pPr>
        <w:pStyle w:val="DICTA-TEXTO"/>
        <w:rPr>
          <w:rFonts w:cs="Arial"/>
          <w:lang w:bidi="es-ES"/>
        </w:rPr>
      </w:pPr>
      <w:r w:rsidRPr="00846A71">
        <w:rPr>
          <w:rFonts w:cs="Arial"/>
          <w:lang w:bidi="es-ES"/>
        </w:rPr>
        <w:t>La presente ley foral entrará en vigor el día siguiente al de su publicación en el Boletín Oficial de Navarra.</w:t>
      </w:r>
    </w:p>
    <w:p w14:paraId="3AA213F5" w14:textId="77777777" w:rsidR="00A944FF" w:rsidRPr="00846A71" w:rsidRDefault="00A944FF" w:rsidP="00054F0A">
      <w:pPr>
        <w:pStyle w:val="DICTA-TEXTO"/>
        <w:rPr>
          <w:rFonts w:cs="Arial"/>
          <w:b/>
          <w:bCs/>
          <w:lang w:bidi="es-ES"/>
        </w:rPr>
      </w:pPr>
    </w:p>
    <w:sectPr w:rsidR="00A944FF" w:rsidRPr="00846A71" w:rsidSect="009A3D36">
      <w:headerReference w:type="even" r:id="rId7"/>
      <w:headerReference w:type="default" r:id="rId8"/>
      <w:footerReference w:type="even" r:id="rId9"/>
      <w:footerReference w:type="default" r:id="rId10"/>
      <w:headerReference w:type="first" r:id="rId11"/>
      <w:footerReference w:type="first" r:id="rId12"/>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DA9F" w14:textId="77777777" w:rsidR="009A3D36" w:rsidRDefault="009A3D36" w:rsidP="009A3D36">
      <w:r>
        <w:separator/>
      </w:r>
    </w:p>
  </w:endnote>
  <w:endnote w:type="continuationSeparator" w:id="0">
    <w:p w14:paraId="3392B6BB" w14:textId="77777777" w:rsidR="009A3D36" w:rsidRDefault="009A3D36" w:rsidP="009A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3D3B" w14:textId="77777777" w:rsidR="009A3D36" w:rsidRDefault="009A3D36" w:rsidP="009A3D36">
      <w:r>
        <w:separator/>
      </w:r>
    </w:p>
  </w:footnote>
  <w:footnote w:type="continuationSeparator" w:id="0">
    <w:p w14:paraId="1DB0B6E7" w14:textId="77777777" w:rsidR="009A3D36" w:rsidRDefault="009A3D36" w:rsidP="009A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rPr>
        <w:noProof/>
      </w:rP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175102481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Pr>
        <w:noProof/>
      </w:rP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62276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54F0A"/>
    <w:rsid w:val="000575BB"/>
    <w:rsid w:val="00135AB5"/>
    <w:rsid w:val="00137E76"/>
    <w:rsid w:val="001C15F1"/>
    <w:rsid w:val="001F2AE4"/>
    <w:rsid w:val="00231ACB"/>
    <w:rsid w:val="00265F35"/>
    <w:rsid w:val="00291A79"/>
    <w:rsid w:val="00295C49"/>
    <w:rsid w:val="002E09AF"/>
    <w:rsid w:val="00317363"/>
    <w:rsid w:val="003445B4"/>
    <w:rsid w:val="003B05C9"/>
    <w:rsid w:val="004D50BF"/>
    <w:rsid w:val="00500E38"/>
    <w:rsid w:val="00515EF6"/>
    <w:rsid w:val="005707B6"/>
    <w:rsid w:val="005B1C6D"/>
    <w:rsid w:val="005E524E"/>
    <w:rsid w:val="006656F0"/>
    <w:rsid w:val="006B6500"/>
    <w:rsid w:val="007076DA"/>
    <w:rsid w:val="0078223F"/>
    <w:rsid w:val="00836AE4"/>
    <w:rsid w:val="00846A71"/>
    <w:rsid w:val="008473BF"/>
    <w:rsid w:val="00866B90"/>
    <w:rsid w:val="008C2326"/>
    <w:rsid w:val="008F0C18"/>
    <w:rsid w:val="00911B26"/>
    <w:rsid w:val="009A3D36"/>
    <w:rsid w:val="00A944FF"/>
    <w:rsid w:val="00AD3DB5"/>
    <w:rsid w:val="00AE55C0"/>
    <w:rsid w:val="00B45D07"/>
    <w:rsid w:val="00B502B3"/>
    <w:rsid w:val="00BE7E87"/>
    <w:rsid w:val="00C3046F"/>
    <w:rsid w:val="00C451FF"/>
    <w:rsid w:val="00C529A5"/>
    <w:rsid w:val="00C62E93"/>
    <w:rsid w:val="00DB06A4"/>
    <w:rsid w:val="00E16924"/>
    <w:rsid w:val="00E17102"/>
    <w:rsid w:val="00E40B11"/>
    <w:rsid w:val="00EA1F24"/>
    <w:rsid w:val="00EC116F"/>
    <w:rsid w:val="00FA4F90"/>
    <w:rsid w:val="00FD4776"/>
    <w:rsid w:val="00FE00AE"/>
    <w:rsid w:val="00FF1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0BF"/>
    <w:pPr>
      <w:spacing w:after="0" w:line="240" w:lineRule="auto"/>
    </w:pPr>
    <w:rPr>
      <w:rFonts w:ascii="Times New Roman" w:eastAsia="Times New Roman" w:hAnsi="Times New Roman" w:cs="Times New Roman"/>
      <w:kern w:val="0"/>
      <w:sz w:val="24"/>
      <w:szCs w:val="24"/>
      <w:lang w:val="eu-ES" w:eastAsia="es-ES"/>
      <w14:ligatures w14:val="none"/>
    </w:rPr>
  </w:style>
  <w:style w:type="paragraph" w:styleId="Ttulo1">
    <w:name w:val="heading 1"/>
    <w:basedOn w:val="Normal"/>
    <w:next w:val="Normal"/>
    <w:link w:val="Ttulo1Car"/>
    <w:uiPriority w:val="9"/>
    <w:qFormat/>
    <w:rsid w:val="009A3D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_tradnl" w:eastAsia="en-US"/>
      <w14:ligatures w14:val="standardContextual"/>
    </w:rPr>
  </w:style>
  <w:style w:type="paragraph" w:styleId="Ttulo2">
    <w:name w:val="heading 2"/>
    <w:basedOn w:val="Normal"/>
    <w:next w:val="Normal"/>
    <w:link w:val="Ttulo2Car"/>
    <w:uiPriority w:val="9"/>
    <w:semiHidden/>
    <w:unhideWhenUsed/>
    <w:qFormat/>
    <w:rsid w:val="009A3D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_tradnl" w:eastAsia="en-US"/>
      <w14:ligatures w14:val="standardContextual"/>
    </w:rPr>
  </w:style>
  <w:style w:type="paragraph" w:styleId="Ttulo3">
    <w:name w:val="heading 3"/>
    <w:basedOn w:val="Normal"/>
    <w:next w:val="Normal"/>
    <w:link w:val="Ttulo3Car"/>
    <w:uiPriority w:val="9"/>
    <w:semiHidden/>
    <w:unhideWhenUsed/>
    <w:qFormat/>
    <w:rsid w:val="009A3D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ES_tradnl" w:eastAsia="en-US"/>
      <w14:ligatures w14:val="standardContextual"/>
    </w:rPr>
  </w:style>
  <w:style w:type="paragraph" w:styleId="Ttulo4">
    <w:name w:val="heading 4"/>
    <w:basedOn w:val="Normal"/>
    <w:next w:val="Normal"/>
    <w:link w:val="Ttulo4Car"/>
    <w:uiPriority w:val="9"/>
    <w:semiHidden/>
    <w:unhideWhenUsed/>
    <w:qFormat/>
    <w:rsid w:val="009A3D3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s-ES_tradnl" w:eastAsia="en-US"/>
      <w14:ligatures w14:val="standardContextual"/>
    </w:rPr>
  </w:style>
  <w:style w:type="paragraph" w:styleId="Ttulo5">
    <w:name w:val="heading 5"/>
    <w:basedOn w:val="Normal"/>
    <w:next w:val="Normal"/>
    <w:link w:val="Ttulo5Car"/>
    <w:uiPriority w:val="9"/>
    <w:semiHidden/>
    <w:unhideWhenUsed/>
    <w:qFormat/>
    <w:rsid w:val="009A3D3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s-ES_tradnl" w:eastAsia="en-US"/>
      <w14:ligatures w14:val="standardContextual"/>
    </w:rPr>
  </w:style>
  <w:style w:type="paragraph" w:styleId="Ttulo6">
    <w:name w:val="heading 6"/>
    <w:basedOn w:val="Normal"/>
    <w:next w:val="Normal"/>
    <w:link w:val="Ttulo6Car"/>
    <w:uiPriority w:val="9"/>
    <w:semiHidden/>
    <w:unhideWhenUsed/>
    <w:qFormat/>
    <w:rsid w:val="009A3D3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ES_tradnl" w:eastAsia="en-US"/>
      <w14:ligatures w14:val="standardContextual"/>
    </w:rPr>
  </w:style>
  <w:style w:type="paragraph" w:styleId="Ttulo7">
    <w:name w:val="heading 7"/>
    <w:basedOn w:val="Normal"/>
    <w:next w:val="Normal"/>
    <w:link w:val="Ttulo7Car"/>
    <w:uiPriority w:val="9"/>
    <w:semiHidden/>
    <w:unhideWhenUsed/>
    <w:qFormat/>
    <w:rsid w:val="009A3D3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ES_tradnl" w:eastAsia="en-US"/>
      <w14:ligatures w14:val="standardContextual"/>
    </w:rPr>
  </w:style>
  <w:style w:type="paragraph" w:styleId="Ttulo8">
    <w:name w:val="heading 8"/>
    <w:basedOn w:val="Normal"/>
    <w:next w:val="Normal"/>
    <w:link w:val="Ttulo8Car"/>
    <w:uiPriority w:val="9"/>
    <w:semiHidden/>
    <w:unhideWhenUsed/>
    <w:qFormat/>
    <w:rsid w:val="009A3D3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ES_tradnl" w:eastAsia="en-US"/>
      <w14:ligatures w14:val="standardContextual"/>
    </w:rPr>
  </w:style>
  <w:style w:type="paragraph" w:styleId="Ttulo9">
    <w:name w:val="heading 9"/>
    <w:basedOn w:val="Normal"/>
    <w:next w:val="Normal"/>
    <w:link w:val="Ttulo9Car"/>
    <w:uiPriority w:val="9"/>
    <w:semiHidden/>
    <w:unhideWhenUsed/>
    <w:qFormat/>
    <w:rsid w:val="009A3D3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ES_tradn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hAnsi="Arial" w:cs="Arial"/>
      <w:kern w:val="2"/>
      <w:sz w:val="28"/>
      <w:szCs w:val="20"/>
      <w:u w:val="single"/>
      <w:lang w:val="es-ES_tradnl"/>
      <w14:ligatures w14:val="standardContextual"/>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hAnsi="Arial" w:cs="Arial"/>
      <w:kern w:val="2"/>
      <w:szCs w:val="20"/>
      <w:lang w:val="es-ES_tradnl"/>
      <w14:ligatures w14:val="standardContextual"/>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hAnsi="Arial (W1)"/>
      <w:kern w:val="2"/>
      <w:szCs w:val="20"/>
      <w:lang w:val="es-ES_tradnl"/>
      <w14:ligatures w14:val="standardContextual"/>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hAnsi="Arial"/>
      <w:kern w:val="2"/>
      <w:szCs w:val="20"/>
      <w:lang w:val="es-ES"/>
      <w14:ligatures w14:val="standardContextual"/>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jc w:val="center"/>
      <w:textAlignment w:val="baseline"/>
    </w:pPr>
    <w:rPr>
      <w:rFonts w:ascii="Arial" w:hAnsi="Arial"/>
      <w:kern w:val="2"/>
      <w:szCs w:val="20"/>
      <w:lang w:val="es-ES_tradnl"/>
      <w14:ligatures w14:val="standardContextual"/>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lang w:val="es-ES_tradnl"/>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lang w:val="es-ES_tradnl"/>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textAlignment w:val="baseline"/>
    </w:pPr>
    <w:rPr>
      <w:sz w:val="26"/>
      <w:szCs w:val="20"/>
      <w:lang w:val="es-ES_tradnl"/>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A3D36"/>
    <w:pPr>
      <w:spacing w:after="80"/>
      <w:contextualSpacing/>
    </w:pPr>
    <w:rPr>
      <w:rFonts w:asciiTheme="majorHAnsi" w:eastAsiaTheme="majorEastAsia" w:hAnsiTheme="majorHAnsi" w:cstheme="majorBidi"/>
      <w:spacing w:val="-10"/>
      <w:kern w:val="28"/>
      <w:sz w:val="56"/>
      <w:szCs w:val="56"/>
      <w:lang w:val="es-ES_tradnl" w:eastAsia="en-US"/>
      <w14:ligatures w14:val="standardContextual"/>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A3D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_tradnl" w:eastAsia="en-US"/>
      <w14:ligatures w14:val="standardContextual"/>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A3D3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ES_tradnl" w:eastAsia="en-US"/>
      <w14:ligatures w14:val="standardContextual"/>
    </w:rPr>
  </w:style>
  <w:style w:type="character" w:customStyle="1" w:styleId="CitaCar">
    <w:name w:val="Cita Car"/>
    <w:basedOn w:val="Fuentedeprrafopredeter"/>
    <w:link w:val="Cita"/>
    <w:uiPriority w:val="29"/>
    <w:rsid w:val="009A3D36"/>
    <w:rPr>
      <w:i/>
      <w:iCs/>
      <w:color w:val="404040" w:themeColor="text1" w:themeTint="BF"/>
      <w:lang w:val="es-ES_tradnl"/>
    </w:rPr>
  </w:style>
  <w:style w:type="paragraph" w:styleId="Prrafodelista">
    <w:name w:val="List Paragraph"/>
    <w:basedOn w:val="Normal"/>
    <w:uiPriority w:val="34"/>
    <w:qFormat/>
    <w:rsid w:val="009A3D36"/>
    <w:pPr>
      <w:spacing w:after="160" w:line="259" w:lineRule="auto"/>
      <w:ind w:left="720"/>
      <w:contextualSpacing/>
    </w:pPr>
    <w:rPr>
      <w:rFonts w:asciiTheme="minorHAnsi" w:eastAsiaTheme="minorHAnsi" w:hAnsiTheme="minorHAnsi" w:cstheme="minorBidi"/>
      <w:kern w:val="2"/>
      <w:sz w:val="22"/>
      <w:szCs w:val="22"/>
      <w:lang w:val="es-ES_tradnl" w:eastAsia="en-US"/>
      <w14:ligatures w14:val="standardContextual"/>
    </w:r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ES_tradnl" w:eastAsia="en-US"/>
      <w14:ligatures w14:val="standardContextual"/>
    </w:rPr>
  </w:style>
  <w:style w:type="character" w:customStyle="1" w:styleId="CitadestacadaCar">
    <w:name w:val="Cita destacada Car"/>
    <w:basedOn w:val="Fuentedeprrafopredeter"/>
    <w:link w:val="Citadestacada"/>
    <w:uiPriority w:val="30"/>
    <w:rsid w:val="009A3D36"/>
    <w:rPr>
      <w:i/>
      <w:iCs/>
      <w:color w:val="0F4761" w:themeColor="accent1" w:themeShade="BF"/>
      <w:lang w:val="es-ES_tradnl"/>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pPr>
    <w:rPr>
      <w:rFonts w:asciiTheme="minorHAnsi" w:eastAsiaTheme="minorHAnsi" w:hAnsiTheme="minorHAnsi" w:cstheme="minorBidi"/>
      <w:kern w:val="2"/>
      <w:sz w:val="22"/>
      <w:szCs w:val="22"/>
      <w:lang w:val="es-ES_tradnl" w:eastAsia="en-US"/>
      <w14:ligatures w14:val="standardContextual"/>
    </w:rPr>
  </w:style>
  <w:style w:type="character" w:customStyle="1" w:styleId="EncabezadoCar">
    <w:name w:val="Encabezado Car"/>
    <w:basedOn w:val="Fuentedeprrafopredeter"/>
    <w:link w:val="Encabezado"/>
    <w:uiPriority w:val="99"/>
    <w:rsid w:val="009A3D36"/>
    <w:rPr>
      <w:lang w:val="es-ES_tradnl"/>
    </w:rPr>
  </w:style>
  <w:style w:type="paragraph" w:styleId="Piedepgina">
    <w:name w:val="footer"/>
    <w:basedOn w:val="Normal"/>
    <w:link w:val="PiedepginaCar"/>
    <w:uiPriority w:val="99"/>
    <w:unhideWhenUsed/>
    <w:rsid w:val="009A3D36"/>
    <w:pPr>
      <w:tabs>
        <w:tab w:val="center" w:pos="4252"/>
        <w:tab w:val="right" w:pos="8504"/>
      </w:tabs>
    </w:pPr>
    <w:rPr>
      <w:rFonts w:asciiTheme="minorHAnsi" w:eastAsiaTheme="minorHAnsi" w:hAnsiTheme="minorHAnsi" w:cstheme="minorBidi"/>
      <w:kern w:val="2"/>
      <w:sz w:val="22"/>
      <w:szCs w:val="22"/>
      <w:lang w:val="es-ES_tradnl" w:eastAsia="en-US"/>
      <w14:ligatures w14:val="standardContextual"/>
    </w:rPr>
  </w:style>
  <w:style w:type="character" w:customStyle="1" w:styleId="PiedepginaCar">
    <w:name w:val="Pie de página Car"/>
    <w:basedOn w:val="Fuentedeprrafopredeter"/>
    <w:link w:val="Piedepgina"/>
    <w:uiPriority w:val="99"/>
    <w:rsid w:val="009A3D36"/>
    <w:rPr>
      <w:lang w:val="es-ES_tradnl"/>
    </w:rPr>
  </w:style>
  <w:style w:type="table" w:styleId="Tablaconcuadrcula">
    <w:name w:val="Table Grid"/>
    <w:basedOn w:val="Tablanormal"/>
    <w:uiPriority w:val="59"/>
    <w:rsid w:val="004D50BF"/>
    <w:pPr>
      <w:spacing w:after="0" w:line="240" w:lineRule="auto"/>
    </w:pPr>
    <w:rPr>
      <w:rFonts w:ascii="Times New Roman" w:eastAsia="Times New Roman" w:hAnsi="Times New Roman" w:cs="Times New Roman"/>
      <w:kern w:val="0"/>
      <w:lang w:val="eu-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802</Words>
  <Characters>4413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8</cp:revision>
  <cp:lastPrinted>2025-06-02T13:33:00Z</cp:lastPrinted>
  <dcterms:created xsi:type="dcterms:W3CDTF">2025-06-02T13:43:00Z</dcterms:created>
  <dcterms:modified xsi:type="dcterms:W3CDTF">2025-06-30T07:17:00Z</dcterms:modified>
</cp:coreProperties>
</file>