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7EB97" w14:textId="77777777" w:rsidR="0019295D" w:rsidRDefault="0019295D" w:rsidP="00C56D2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6A5C83D" w14:textId="77777777" w:rsidR="00C56D21" w:rsidRDefault="00C56D21" w:rsidP="00C56D2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6DC7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Consejera de Interior, Función Pública y J</w:t>
      </w:r>
      <w:r w:rsidRPr="00896DC7">
        <w:rPr>
          <w:rFonts w:ascii="Arial" w:hAnsi="Arial" w:cs="Arial"/>
          <w:sz w:val="24"/>
          <w:szCs w:val="24"/>
        </w:rPr>
        <w:t>usticia del Gobierno de Navarra, en relación con la pregunta para su contesta</w:t>
      </w:r>
      <w:r w:rsidR="00A21F78">
        <w:rPr>
          <w:rFonts w:ascii="Arial" w:hAnsi="Arial" w:cs="Arial"/>
          <w:sz w:val="24"/>
          <w:szCs w:val="24"/>
        </w:rPr>
        <w:t xml:space="preserve">ción por escrito formulada por </w:t>
      </w:r>
      <w:r w:rsidRPr="00896DC7">
        <w:rPr>
          <w:rFonts w:ascii="Arial" w:hAnsi="Arial" w:cs="Arial"/>
          <w:sz w:val="24"/>
          <w:szCs w:val="24"/>
        </w:rPr>
        <w:t>l</w:t>
      </w:r>
      <w:r w:rsidR="00A23429">
        <w:rPr>
          <w:rFonts w:ascii="Arial" w:hAnsi="Arial" w:cs="Arial"/>
          <w:sz w:val="24"/>
          <w:szCs w:val="24"/>
        </w:rPr>
        <w:t>a Parlamentaria Foral Ilma</w:t>
      </w:r>
      <w:r w:rsidRPr="00896DC7">
        <w:rPr>
          <w:rFonts w:ascii="Arial" w:hAnsi="Arial" w:cs="Arial"/>
          <w:sz w:val="24"/>
          <w:szCs w:val="24"/>
        </w:rPr>
        <w:t>. Sr</w:t>
      </w:r>
      <w:r w:rsidR="00A23429">
        <w:rPr>
          <w:rFonts w:ascii="Arial" w:hAnsi="Arial" w:cs="Arial"/>
          <w:sz w:val="24"/>
          <w:szCs w:val="24"/>
        </w:rPr>
        <w:t>a</w:t>
      </w:r>
      <w:r w:rsidRPr="00896DC7">
        <w:rPr>
          <w:rFonts w:ascii="Arial" w:hAnsi="Arial" w:cs="Arial"/>
          <w:sz w:val="24"/>
          <w:szCs w:val="24"/>
        </w:rPr>
        <w:t>. D</w:t>
      </w:r>
      <w:r w:rsidR="00A23429">
        <w:rPr>
          <w:rFonts w:ascii="Arial" w:hAnsi="Arial" w:cs="Arial"/>
          <w:sz w:val="24"/>
          <w:szCs w:val="24"/>
        </w:rPr>
        <w:t>ª</w:t>
      </w:r>
      <w:r w:rsidRPr="00896DC7">
        <w:rPr>
          <w:rFonts w:ascii="Arial" w:hAnsi="Arial" w:cs="Arial"/>
          <w:sz w:val="24"/>
          <w:szCs w:val="24"/>
        </w:rPr>
        <w:t xml:space="preserve">. </w:t>
      </w:r>
      <w:r w:rsidR="00A23429">
        <w:rPr>
          <w:rFonts w:ascii="Arial" w:hAnsi="Arial" w:cs="Arial"/>
          <w:sz w:val="24"/>
          <w:szCs w:val="24"/>
        </w:rPr>
        <w:t xml:space="preserve">María Teresa </w:t>
      </w:r>
      <w:proofErr w:type="spellStart"/>
      <w:r w:rsidR="00A23429">
        <w:rPr>
          <w:rFonts w:ascii="Arial" w:hAnsi="Arial" w:cs="Arial"/>
          <w:sz w:val="24"/>
          <w:szCs w:val="24"/>
        </w:rPr>
        <w:t>Nosti</w:t>
      </w:r>
      <w:proofErr w:type="spellEnd"/>
      <w:r w:rsidR="00A23429">
        <w:rPr>
          <w:rFonts w:ascii="Arial" w:hAnsi="Arial" w:cs="Arial"/>
          <w:sz w:val="24"/>
          <w:szCs w:val="24"/>
        </w:rPr>
        <w:t xml:space="preserve"> Izquierdo</w:t>
      </w:r>
      <w:r w:rsidRPr="00896DC7">
        <w:rPr>
          <w:rFonts w:ascii="Arial" w:hAnsi="Arial" w:cs="Arial"/>
          <w:sz w:val="24"/>
          <w:szCs w:val="24"/>
        </w:rPr>
        <w:t>, mi</w:t>
      </w:r>
      <w:r w:rsidR="00A23429">
        <w:rPr>
          <w:rFonts w:ascii="Arial" w:hAnsi="Arial" w:cs="Arial"/>
          <w:sz w:val="24"/>
          <w:szCs w:val="24"/>
        </w:rPr>
        <w:t>embro de las Cortes de Navarra,</w:t>
      </w:r>
      <w:r w:rsidRPr="00896DC7">
        <w:rPr>
          <w:rFonts w:ascii="Arial" w:hAnsi="Arial" w:cs="Arial"/>
          <w:sz w:val="24"/>
          <w:szCs w:val="24"/>
        </w:rPr>
        <w:t xml:space="preserve"> al amparo de lo dispuesto en el Reglamento de la Cámara, </w:t>
      </w:r>
      <w:r w:rsidR="00A21F78">
        <w:rPr>
          <w:rFonts w:ascii="Arial" w:hAnsi="Arial" w:cs="Arial"/>
          <w:sz w:val="24"/>
          <w:szCs w:val="24"/>
        </w:rPr>
        <w:t xml:space="preserve">que </w:t>
      </w:r>
      <w:r w:rsidR="00A21F78" w:rsidRPr="00896DC7">
        <w:rPr>
          <w:rFonts w:ascii="Arial" w:hAnsi="Arial" w:cs="Arial"/>
          <w:sz w:val="24"/>
          <w:szCs w:val="24"/>
        </w:rPr>
        <w:t>realiza la siguiente pregunta escrita al Gobierno de Navarra</w:t>
      </w:r>
      <w:r w:rsidR="00A21F78">
        <w:rPr>
          <w:rFonts w:ascii="Arial" w:hAnsi="Arial" w:cs="Arial"/>
          <w:sz w:val="24"/>
          <w:szCs w:val="24"/>
        </w:rPr>
        <w:t xml:space="preserve"> </w:t>
      </w:r>
      <w:r w:rsidR="00BE0A33">
        <w:rPr>
          <w:rFonts w:ascii="Arial" w:hAnsi="Arial" w:cs="Arial"/>
          <w:sz w:val="24"/>
          <w:szCs w:val="24"/>
        </w:rPr>
        <w:t>(11-25</w:t>
      </w:r>
      <w:r w:rsidR="00A21F78" w:rsidRPr="009944FC">
        <w:rPr>
          <w:rFonts w:ascii="Arial" w:hAnsi="Arial" w:cs="Arial"/>
          <w:sz w:val="24"/>
          <w:szCs w:val="24"/>
        </w:rPr>
        <w:t>/PES</w:t>
      </w:r>
      <w:r w:rsidR="00997953">
        <w:rPr>
          <w:rFonts w:ascii="Arial" w:hAnsi="Arial" w:cs="Arial"/>
          <w:sz w:val="24"/>
          <w:szCs w:val="24"/>
        </w:rPr>
        <w:t>-00</w:t>
      </w:r>
      <w:r w:rsidR="00A23429">
        <w:rPr>
          <w:rFonts w:ascii="Arial" w:hAnsi="Arial" w:cs="Arial"/>
          <w:sz w:val="24"/>
          <w:szCs w:val="24"/>
        </w:rPr>
        <w:t>170</w:t>
      </w:r>
      <w:r w:rsidR="00997953">
        <w:rPr>
          <w:rFonts w:ascii="Arial" w:hAnsi="Arial" w:cs="Arial"/>
          <w:sz w:val="24"/>
          <w:szCs w:val="24"/>
        </w:rPr>
        <w:t>)</w:t>
      </w:r>
      <w:r w:rsidR="00112B2E">
        <w:rPr>
          <w:rFonts w:ascii="Arial" w:hAnsi="Arial" w:cs="Arial"/>
          <w:sz w:val="24"/>
          <w:szCs w:val="24"/>
        </w:rPr>
        <w:t xml:space="preserve">, </w:t>
      </w:r>
      <w:r w:rsidR="00112B2E" w:rsidRPr="00220886">
        <w:rPr>
          <w:rFonts w:ascii="Arial" w:hAnsi="Arial" w:cs="Arial"/>
          <w:sz w:val="24"/>
          <w:szCs w:val="24"/>
        </w:rPr>
        <w:t>informa lo siguiente</w:t>
      </w:r>
      <w:r w:rsidRPr="00896DC7">
        <w:rPr>
          <w:rFonts w:ascii="Arial" w:hAnsi="Arial" w:cs="Arial"/>
          <w:sz w:val="24"/>
          <w:szCs w:val="24"/>
        </w:rPr>
        <w:t>:</w:t>
      </w:r>
    </w:p>
    <w:p w14:paraId="277C831C" w14:textId="77777777" w:rsidR="00CE3853" w:rsidRDefault="00CE3853" w:rsidP="00CE3853">
      <w:pPr>
        <w:pStyle w:val="Prrafodelista"/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existe en el</w:t>
      </w:r>
      <w:r w:rsidRPr="00CE3853">
        <w:rPr>
          <w:rFonts w:ascii="Arial" w:hAnsi="Arial" w:cs="Arial"/>
          <w:sz w:val="24"/>
          <w:szCs w:val="24"/>
        </w:rPr>
        <w:t xml:space="preserve"> Departamento</w:t>
      </w:r>
      <w:r>
        <w:rPr>
          <w:rFonts w:ascii="Arial" w:hAnsi="Arial" w:cs="Arial"/>
          <w:sz w:val="24"/>
          <w:szCs w:val="24"/>
        </w:rPr>
        <w:t xml:space="preserve"> de Interior, Función Pública y Justicia</w:t>
      </w:r>
      <w:r w:rsidRPr="00CE3853">
        <w:rPr>
          <w:rFonts w:ascii="Arial" w:hAnsi="Arial" w:cs="Arial"/>
          <w:sz w:val="24"/>
          <w:szCs w:val="24"/>
        </w:rPr>
        <w:t xml:space="preserve"> constancia de quejas relativas por parte del personal de seguridad respecto a la empresa KUO y</w:t>
      </w:r>
      <w:r>
        <w:rPr>
          <w:rFonts w:ascii="Arial" w:hAnsi="Arial" w:cs="Arial"/>
          <w:sz w:val="24"/>
          <w:szCs w:val="24"/>
        </w:rPr>
        <w:t>,</w:t>
      </w:r>
      <w:r w:rsidRPr="00CE3853">
        <w:rPr>
          <w:rFonts w:ascii="Arial" w:hAnsi="Arial" w:cs="Arial"/>
          <w:sz w:val="24"/>
          <w:szCs w:val="24"/>
        </w:rPr>
        <w:t xml:space="preserve"> por tanto</w:t>
      </w:r>
      <w:r>
        <w:rPr>
          <w:rFonts w:ascii="Arial" w:hAnsi="Arial" w:cs="Arial"/>
          <w:sz w:val="24"/>
          <w:szCs w:val="24"/>
        </w:rPr>
        <w:t>,</w:t>
      </w:r>
      <w:r w:rsidRPr="00CE3853">
        <w:rPr>
          <w:rFonts w:ascii="Arial" w:hAnsi="Arial" w:cs="Arial"/>
          <w:sz w:val="24"/>
          <w:szCs w:val="24"/>
        </w:rPr>
        <w:t xml:space="preserve"> no se tiene constancia de las supuestas prácticas </w:t>
      </w:r>
      <w:r w:rsidR="001339C8">
        <w:rPr>
          <w:rFonts w:ascii="Arial" w:hAnsi="Arial" w:cs="Arial"/>
          <w:sz w:val="24"/>
          <w:szCs w:val="24"/>
        </w:rPr>
        <w:t>mencionadas en la iniciativa parlamentaria</w:t>
      </w:r>
      <w:r w:rsidRPr="00CE3853">
        <w:rPr>
          <w:rFonts w:ascii="Arial" w:hAnsi="Arial" w:cs="Arial"/>
          <w:sz w:val="24"/>
          <w:szCs w:val="24"/>
        </w:rPr>
        <w:t xml:space="preserve">.  </w:t>
      </w:r>
    </w:p>
    <w:p w14:paraId="1F2DA20B" w14:textId="77777777" w:rsidR="00CE3853" w:rsidRDefault="00CE3853" w:rsidP="00CE3853">
      <w:pPr>
        <w:pStyle w:val="Prrafodelista"/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r w:rsidRPr="00CE3853">
        <w:rPr>
          <w:rFonts w:ascii="Arial" w:hAnsi="Arial" w:cs="Arial"/>
          <w:sz w:val="24"/>
          <w:szCs w:val="24"/>
        </w:rPr>
        <w:t xml:space="preserve">En cuanto a las actuaciones de supervisión o inspección, </w:t>
      </w:r>
      <w:proofErr w:type="gramStart"/>
      <w:r w:rsidRPr="00CE3853">
        <w:rPr>
          <w:rFonts w:ascii="Arial" w:hAnsi="Arial" w:cs="Arial"/>
          <w:sz w:val="24"/>
          <w:szCs w:val="24"/>
        </w:rPr>
        <w:t>indicar</w:t>
      </w:r>
      <w:proofErr w:type="gramEnd"/>
      <w:r w:rsidRPr="00CE3853">
        <w:rPr>
          <w:rFonts w:ascii="Arial" w:hAnsi="Arial" w:cs="Arial"/>
          <w:sz w:val="24"/>
          <w:szCs w:val="24"/>
        </w:rPr>
        <w:t xml:space="preserve"> </w:t>
      </w:r>
      <w:r w:rsidR="001339C8">
        <w:rPr>
          <w:rFonts w:ascii="Arial" w:hAnsi="Arial" w:cs="Arial"/>
          <w:sz w:val="24"/>
          <w:szCs w:val="24"/>
        </w:rPr>
        <w:t>que éstas se realizan tal y como establece la cláusula ‘</w:t>
      </w:r>
      <w:r w:rsidRPr="00CE3853">
        <w:rPr>
          <w:rFonts w:ascii="Arial" w:hAnsi="Arial" w:cs="Arial"/>
          <w:sz w:val="24"/>
          <w:szCs w:val="24"/>
        </w:rPr>
        <w:t>30.- Seguimiento de los contratos der</w:t>
      </w:r>
      <w:r w:rsidR="001339C8">
        <w:rPr>
          <w:rFonts w:ascii="Arial" w:hAnsi="Arial" w:cs="Arial"/>
          <w:sz w:val="24"/>
          <w:szCs w:val="24"/>
        </w:rPr>
        <w:t>ivados y facultad de inspección’</w:t>
      </w:r>
      <w:r w:rsidRPr="00CE3853">
        <w:rPr>
          <w:rFonts w:ascii="Arial" w:hAnsi="Arial" w:cs="Arial"/>
          <w:sz w:val="24"/>
          <w:szCs w:val="24"/>
        </w:rPr>
        <w:t xml:space="preserve"> del Acuerdo Marco de Seguridad. Para ello</w:t>
      </w:r>
      <w:r>
        <w:rPr>
          <w:rFonts w:ascii="Arial" w:hAnsi="Arial" w:cs="Arial"/>
          <w:sz w:val="24"/>
          <w:szCs w:val="24"/>
        </w:rPr>
        <w:t>,</w:t>
      </w:r>
      <w:r w:rsidRPr="00CE3853">
        <w:rPr>
          <w:rFonts w:ascii="Arial" w:hAnsi="Arial" w:cs="Arial"/>
          <w:sz w:val="24"/>
          <w:szCs w:val="24"/>
        </w:rPr>
        <w:t xml:space="preserve"> se está en continua comunicación con los responsables coordinadores de la empresa </w:t>
      </w:r>
      <w:r w:rsidR="001339C8">
        <w:rPr>
          <w:rFonts w:ascii="Arial" w:hAnsi="Arial" w:cs="Arial"/>
          <w:sz w:val="24"/>
          <w:szCs w:val="24"/>
        </w:rPr>
        <w:t>de manera que garantice</w:t>
      </w:r>
      <w:r w:rsidRPr="00CE3853">
        <w:rPr>
          <w:rFonts w:ascii="Arial" w:hAnsi="Arial" w:cs="Arial"/>
          <w:sz w:val="24"/>
          <w:szCs w:val="24"/>
        </w:rPr>
        <w:t xml:space="preserve"> el correcto funcionamiento del servicio y la implantación de las medidas de seguridad establecidas e</w:t>
      </w:r>
      <w:r>
        <w:rPr>
          <w:rFonts w:ascii="Arial" w:hAnsi="Arial" w:cs="Arial"/>
          <w:sz w:val="24"/>
          <w:szCs w:val="24"/>
        </w:rPr>
        <w:t>n el Acuerdo Marco de Seguridad.</w:t>
      </w:r>
    </w:p>
    <w:p w14:paraId="1E82C662" w14:textId="77777777" w:rsidR="009720DD" w:rsidRDefault="00CE3853" w:rsidP="00CE3853">
      <w:pPr>
        <w:pStyle w:val="Prrafodelista"/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  <w:r w:rsidRPr="00CE3853">
        <w:rPr>
          <w:rFonts w:ascii="Arial" w:hAnsi="Arial" w:cs="Arial"/>
          <w:sz w:val="24"/>
          <w:szCs w:val="24"/>
        </w:rPr>
        <w:t>Por último, cabe destacar</w:t>
      </w:r>
      <w:r w:rsidR="001339C8">
        <w:rPr>
          <w:rFonts w:ascii="Arial" w:hAnsi="Arial" w:cs="Arial"/>
          <w:sz w:val="24"/>
          <w:szCs w:val="24"/>
        </w:rPr>
        <w:t>se</w:t>
      </w:r>
      <w:r w:rsidRPr="00CE3853">
        <w:rPr>
          <w:rFonts w:ascii="Arial" w:hAnsi="Arial" w:cs="Arial"/>
          <w:sz w:val="24"/>
          <w:szCs w:val="24"/>
        </w:rPr>
        <w:t xml:space="preserve"> que entre el 1 de febrero y el 5 de mayo de 2025, la plantilla de la organización ha experimentado un crecimiento significativo, especialmente </w:t>
      </w:r>
      <w:r w:rsidR="001339C8">
        <w:rPr>
          <w:rFonts w:ascii="Arial" w:hAnsi="Arial" w:cs="Arial"/>
          <w:sz w:val="24"/>
          <w:szCs w:val="24"/>
        </w:rPr>
        <w:t>en el ámbito hospitalario (Hospital Universitario de Navarra y</w:t>
      </w:r>
      <w:r w:rsidRPr="00CE3853">
        <w:rPr>
          <w:rFonts w:ascii="Arial" w:hAnsi="Arial" w:cs="Arial"/>
          <w:sz w:val="24"/>
          <w:szCs w:val="24"/>
        </w:rPr>
        <w:t xml:space="preserve"> Hospital García Orcoyen), con un incremento </w:t>
      </w:r>
      <w:r w:rsidR="001339C8">
        <w:rPr>
          <w:rFonts w:ascii="Arial" w:hAnsi="Arial" w:cs="Arial"/>
          <w:sz w:val="24"/>
          <w:szCs w:val="24"/>
        </w:rPr>
        <w:t>de un 25% de sus recursos, pasando de 24 a 30 empleados en el citado periodo de tiempo</w:t>
      </w:r>
      <w:r w:rsidRPr="00CE3853">
        <w:rPr>
          <w:rFonts w:ascii="Arial" w:hAnsi="Arial" w:cs="Arial"/>
          <w:sz w:val="24"/>
          <w:szCs w:val="24"/>
        </w:rPr>
        <w:t xml:space="preserve">. Este </w:t>
      </w:r>
      <w:r w:rsidR="001339C8">
        <w:rPr>
          <w:rFonts w:ascii="Arial" w:hAnsi="Arial" w:cs="Arial"/>
          <w:sz w:val="24"/>
          <w:szCs w:val="24"/>
        </w:rPr>
        <w:t>aumento</w:t>
      </w:r>
      <w:r w:rsidRPr="00CE3853">
        <w:rPr>
          <w:rFonts w:ascii="Arial" w:hAnsi="Arial" w:cs="Arial"/>
          <w:sz w:val="24"/>
          <w:szCs w:val="24"/>
        </w:rPr>
        <w:t xml:space="preserve"> refleja una estrategia activa de refuerzo y ampliación de recursos hu</w:t>
      </w:r>
      <w:r w:rsidR="001339C8">
        <w:rPr>
          <w:rFonts w:ascii="Arial" w:hAnsi="Arial" w:cs="Arial"/>
          <w:sz w:val="24"/>
          <w:szCs w:val="24"/>
        </w:rPr>
        <w:t>manos en los centros sanitarios</w:t>
      </w:r>
      <w:r w:rsidRPr="00CE3853">
        <w:rPr>
          <w:rFonts w:ascii="Arial" w:hAnsi="Arial" w:cs="Arial"/>
          <w:sz w:val="24"/>
          <w:szCs w:val="24"/>
        </w:rPr>
        <w:t xml:space="preserve"> en respuesta a nuevas demandas, reestructuración de servicios o i</w:t>
      </w:r>
      <w:r w:rsidR="001339C8">
        <w:rPr>
          <w:rFonts w:ascii="Arial" w:hAnsi="Arial" w:cs="Arial"/>
          <w:sz w:val="24"/>
          <w:szCs w:val="24"/>
        </w:rPr>
        <w:t>mplementación de nuevos puestos.</w:t>
      </w:r>
    </w:p>
    <w:p w14:paraId="42F456E2" w14:textId="77777777" w:rsidR="00062A1D" w:rsidRPr="00EF1EE8" w:rsidRDefault="00994923" w:rsidP="00C109B3">
      <w:pPr>
        <w:pStyle w:val="Default"/>
        <w:spacing w:line="360" w:lineRule="auto"/>
        <w:jc w:val="both"/>
      </w:pPr>
      <w:r>
        <w:t xml:space="preserve">           </w:t>
      </w:r>
      <w:r w:rsidR="00062A1D" w:rsidRPr="00062A1D">
        <w:t>Es cuanto tengo el honor de informar en cumplimiento de lo dispuesto en el artículo 15 del Reglamento del Parlamento de Navarra.</w:t>
      </w:r>
    </w:p>
    <w:p w14:paraId="070E0E3B" w14:textId="7F6C469A" w:rsidR="001A2FB7" w:rsidRDefault="00EF1EE8" w:rsidP="001A2FB7">
      <w:pPr>
        <w:suppressAutoHyphens/>
        <w:spacing w:line="360" w:lineRule="auto"/>
        <w:jc w:val="center"/>
        <w:rPr>
          <w:rFonts w:ascii="Arial" w:hAnsi="Arial" w:cs="Arial"/>
          <w:sz w:val="24"/>
          <w:szCs w:val="24"/>
          <w:lang w:val="es-ES_tradnl" w:eastAsia="ar-SA"/>
        </w:rPr>
      </w:pPr>
      <w:r>
        <w:rPr>
          <w:rFonts w:ascii="Arial" w:hAnsi="Arial" w:cs="Arial"/>
          <w:sz w:val="24"/>
          <w:szCs w:val="24"/>
          <w:lang w:val="es-ES_tradnl" w:eastAsia="ar-SA"/>
        </w:rPr>
        <w:t>P</w:t>
      </w:r>
      <w:r w:rsidR="001A2FB7">
        <w:rPr>
          <w:rFonts w:ascii="Arial" w:hAnsi="Arial" w:cs="Arial"/>
          <w:sz w:val="24"/>
          <w:szCs w:val="24"/>
          <w:lang w:val="es-ES_tradnl" w:eastAsia="ar-SA"/>
        </w:rPr>
        <w:t>amplona,</w:t>
      </w:r>
      <w:r w:rsidR="00B00F2E">
        <w:rPr>
          <w:rFonts w:ascii="Arial" w:hAnsi="Arial" w:cs="Arial"/>
          <w:sz w:val="24"/>
          <w:szCs w:val="24"/>
          <w:lang w:val="es-ES_tradnl" w:eastAsia="ar-SA"/>
        </w:rPr>
        <w:t xml:space="preserve"> </w:t>
      </w:r>
      <w:r w:rsidR="00B13D0D">
        <w:rPr>
          <w:rFonts w:ascii="Arial" w:hAnsi="Arial" w:cs="Arial"/>
          <w:sz w:val="24"/>
          <w:szCs w:val="24"/>
          <w:lang w:val="es-ES_tradnl" w:eastAsia="ar-SA"/>
        </w:rPr>
        <w:t>23</w:t>
      </w:r>
      <w:r w:rsidR="00062A1D">
        <w:rPr>
          <w:rFonts w:ascii="Arial" w:hAnsi="Arial" w:cs="Arial"/>
          <w:sz w:val="24"/>
          <w:szCs w:val="24"/>
          <w:lang w:val="es-ES_tradnl" w:eastAsia="ar-SA"/>
        </w:rPr>
        <w:t xml:space="preserve"> de </w:t>
      </w:r>
      <w:r w:rsidR="00B13D0D">
        <w:rPr>
          <w:rFonts w:ascii="Arial" w:hAnsi="Arial" w:cs="Arial"/>
          <w:sz w:val="24"/>
          <w:szCs w:val="24"/>
          <w:lang w:val="es-ES_tradnl" w:eastAsia="ar-SA"/>
        </w:rPr>
        <w:t>m</w:t>
      </w:r>
      <w:r w:rsidR="00D9569B">
        <w:rPr>
          <w:rFonts w:ascii="Arial" w:hAnsi="Arial" w:cs="Arial"/>
          <w:sz w:val="24"/>
          <w:szCs w:val="24"/>
          <w:lang w:val="es-ES_tradnl" w:eastAsia="ar-SA"/>
        </w:rPr>
        <w:t>a</w:t>
      </w:r>
      <w:r w:rsidR="00B13D0D">
        <w:rPr>
          <w:rFonts w:ascii="Arial" w:hAnsi="Arial" w:cs="Arial"/>
          <w:sz w:val="24"/>
          <w:szCs w:val="24"/>
          <w:lang w:val="es-ES_tradnl" w:eastAsia="ar-SA"/>
        </w:rPr>
        <w:t>yo</w:t>
      </w:r>
      <w:r w:rsidR="007D1828">
        <w:rPr>
          <w:rFonts w:ascii="Arial" w:hAnsi="Arial" w:cs="Arial"/>
          <w:sz w:val="24"/>
          <w:szCs w:val="24"/>
          <w:lang w:val="es-ES_tradnl" w:eastAsia="ar-SA"/>
        </w:rPr>
        <w:t xml:space="preserve"> de 2025</w:t>
      </w:r>
      <w:r w:rsidR="00B00F2E">
        <w:rPr>
          <w:rFonts w:ascii="Arial" w:hAnsi="Arial" w:cs="Arial"/>
          <w:sz w:val="24"/>
          <w:szCs w:val="24"/>
          <w:lang w:val="es-ES_tradnl" w:eastAsia="ar-SA"/>
        </w:rPr>
        <w:t xml:space="preserve"> </w:t>
      </w:r>
    </w:p>
    <w:p w14:paraId="5E786A33" w14:textId="08D76191" w:rsidR="00A2145B" w:rsidRPr="001A2FB7" w:rsidRDefault="004411C9" w:rsidP="004411C9">
      <w:pPr>
        <w:suppressAutoHyphens/>
        <w:spacing w:line="360" w:lineRule="auto"/>
        <w:jc w:val="center"/>
      </w:pPr>
      <w:r w:rsidRPr="00062A1D">
        <w:rPr>
          <w:rFonts w:ascii="Arial" w:hAnsi="Arial" w:cs="Arial"/>
          <w:sz w:val="24"/>
          <w:szCs w:val="24"/>
          <w:lang w:val="es-ES_tradnl" w:eastAsia="ar-SA"/>
        </w:rPr>
        <w:t xml:space="preserve">La Consejera </w:t>
      </w:r>
      <w:r>
        <w:rPr>
          <w:rFonts w:ascii="Arial" w:hAnsi="Arial" w:cs="Arial"/>
          <w:sz w:val="24"/>
          <w:szCs w:val="24"/>
          <w:lang w:val="es-ES_tradnl" w:eastAsia="ar-SA"/>
        </w:rPr>
        <w:t>d</w:t>
      </w:r>
      <w:r w:rsidRPr="00062A1D">
        <w:rPr>
          <w:rFonts w:ascii="Arial" w:hAnsi="Arial" w:cs="Arial"/>
          <w:sz w:val="24"/>
          <w:szCs w:val="24"/>
          <w:lang w:val="es-ES_tradnl" w:eastAsia="ar-SA"/>
        </w:rPr>
        <w:t xml:space="preserve">e Interior Función Pública </w:t>
      </w:r>
      <w:r>
        <w:rPr>
          <w:rFonts w:ascii="Arial" w:hAnsi="Arial" w:cs="Arial"/>
          <w:sz w:val="24"/>
          <w:szCs w:val="24"/>
          <w:lang w:val="es-ES_tradnl" w:eastAsia="ar-SA"/>
        </w:rPr>
        <w:t>y</w:t>
      </w:r>
      <w:r w:rsidRPr="00062A1D">
        <w:rPr>
          <w:rFonts w:ascii="Arial" w:hAnsi="Arial" w:cs="Arial"/>
          <w:sz w:val="24"/>
          <w:szCs w:val="24"/>
          <w:lang w:val="es-ES_tradnl" w:eastAsia="ar-SA"/>
        </w:rPr>
        <w:t xml:space="preserve"> Justicia</w:t>
      </w:r>
      <w:r>
        <w:rPr>
          <w:rFonts w:ascii="Arial" w:hAnsi="Arial" w:cs="Arial"/>
          <w:sz w:val="24"/>
          <w:szCs w:val="24"/>
          <w:lang w:val="es-ES_tradnl" w:eastAsia="ar-SA"/>
        </w:rPr>
        <w:t xml:space="preserve">: </w:t>
      </w:r>
      <w:proofErr w:type="spellStart"/>
      <w:r w:rsidR="00062A1D" w:rsidRPr="00062A1D">
        <w:rPr>
          <w:rFonts w:ascii="Arial" w:hAnsi="Arial" w:cs="Arial"/>
          <w:sz w:val="24"/>
          <w:szCs w:val="24"/>
          <w:lang w:val="es-ES_tradnl" w:eastAsia="ar-SA"/>
        </w:rPr>
        <w:t>Mª</w:t>
      </w:r>
      <w:proofErr w:type="spellEnd"/>
      <w:r w:rsidR="00062A1D" w:rsidRPr="00062A1D">
        <w:rPr>
          <w:rFonts w:ascii="Arial" w:hAnsi="Arial" w:cs="Arial"/>
          <w:sz w:val="24"/>
          <w:szCs w:val="24"/>
          <w:lang w:val="es-ES_tradnl" w:eastAsia="ar-SA"/>
        </w:rPr>
        <w:t xml:space="preserve"> Amparo López Antelo</w:t>
      </w:r>
    </w:p>
    <w:sectPr w:rsidR="00A2145B" w:rsidRPr="001A2FB7" w:rsidSect="00AC4472">
      <w:headerReference w:type="default" r:id="rId8"/>
      <w:headerReference w:type="first" r:id="rId9"/>
      <w:pgSz w:w="11906" w:h="16838" w:code="9"/>
      <w:pgMar w:top="2835" w:right="1418" w:bottom="1418" w:left="1418" w:header="85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5202" w14:textId="77777777" w:rsidR="00F1361E" w:rsidRDefault="00F1361E">
      <w:r>
        <w:separator/>
      </w:r>
    </w:p>
  </w:endnote>
  <w:endnote w:type="continuationSeparator" w:id="0">
    <w:p w14:paraId="74EAD96D" w14:textId="77777777" w:rsidR="00F1361E" w:rsidRDefault="00F1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F13C6" w14:textId="77777777" w:rsidR="00F1361E" w:rsidRDefault="00F1361E">
      <w:r>
        <w:separator/>
      </w:r>
    </w:p>
  </w:footnote>
  <w:footnote w:type="continuationSeparator" w:id="0">
    <w:p w14:paraId="32C05E5D" w14:textId="77777777" w:rsidR="00F1361E" w:rsidRDefault="00F13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CD41" w14:textId="77777777" w:rsidR="00F344C7" w:rsidRDefault="00EC5374" w:rsidP="00192064">
    <w:pPr>
      <w:pStyle w:val="Encabezado"/>
      <w:tabs>
        <w:tab w:val="left" w:pos="5355"/>
      </w:tabs>
    </w:pPr>
    <w:r>
      <w:rPr>
        <w:noProof/>
        <w:sz w:val="24"/>
        <w:szCs w:val="24"/>
      </w:rPr>
      <w:drawing>
        <wp:anchor distT="0" distB="0" distL="114300" distR="114300" simplePos="0" relativeHeight="251661312" behindDoc="1" locked="0" layoutInCell="0" allowOverlap="1" wp14:anchorId="4C9B914B" wp14:editId="0721B5B4">
          <wp:simplePos x="0" y="0"/>
          <wp:positionH relativeFrom="page">
            <wp:posOffset>9053</wp:posOffset>
          </wp:positionH>
          <wp:positionV relativeFrom="page">
            <wp:posOffset>0</wp:posOffset>
          </wp:positionV>
          <wp:extent cx="7540355" cy="1076324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 ConsDesEconomico- hoja 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0355" cy="107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064">
      <w:tab/>
    </w:r>
  </w:p>
  <w:p w14:paraId="781611A6" w14:textId="77777777" w:rsidR="00F344C7" w:rsidRDefault="00F344C7" w:rsidP="00F344C7">
    <w:pPr>
      <w:pStyle w:val="Encabezado"/>
      <w:jc w:val="center"/>
    </w:pPr>
  </w:p>
  <w:p w14:paraId="01B001BF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F0DB" w14:textId="77777777" w:rsidR="00696F6F" w:rsidRDefault="00943144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3360" behindDoc="1" locked="0" layoutInCell="0" allowOverlap="1" wp14:anchorId="33446A7F" wp14:editId="62B655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907" cy="1797099"/>
          <wp:effectExtent l="0" t="0" r="317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 ConsDESEcon-v2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07" cy="1797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F76C4"/>
    <w:multiLevelType w:val="hybridMultilevel"/>
    <w:tmpl w:val="7DC2FF0C"/>
    <w:lvl w:ilvl="0" w:tplc="514056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FCF6022"/>
    <w:multiLevelType w:val="hybridMultilevel"/>
    <w:tmpl w:val="5504CD70"/>
    <w:lvl w:ilvl="0" w:tplc="167E2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9A4458"/>
    <w:multiLevelType w:val="hybridMultilevel"/>
    <w:tmpl w:val="375E7B1A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BB766ED"/>
    <w:multiLevelType w:val="hybridMultilevel"/>
    <w:tmpl w:val="E57A1DD8"/>
    <w:lvl w:ilvl="0" w:tplc="316AFC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62A1D"/>
    <w:rsid w:val="000729E0"/>
    <w:rsid w:val="000742DA"/>
    <w:rsid w:val="0009463A"/>
    <w:rsid w:val="000B64A1"/>
    <w:rsid w:val="00112B2E"/>
    <w:rsid w:val="001339C8"/>
    <w:rsid w:val="00190AB4"/>
    <w:rsid w:val="00192064"/>
    <w:rsid w:val="0019295D"/>
    <w:rsid w:val="001A2FB7"/>
    <w:rsid w:val="001F67D2"/>
    <w:rsid w:val="00220886"/>
    <w:rsid w:val="00273425"/>
    <w:rsid w:val="00277C9A"/>
    <w:rsid w:val="002F09C8"/>
    <w:rsid w:val="00396311"/>
    <w:rsid w:val="003A4FD0"/>
    <w:rsid w:val="003C56E1"/>
    <w:rsid w:val="003F1206"/>
    <w:rsid w:val="004151ED"/>
    <w:rsid w:val="004411C9"/>
    <w:rsid w:val="005367EB"/>
    <w:rsid w:val="005B095B"/>
    <w:rsid w:val="005F2125"/>
    <w:rsid w:val="00616F14"/>
    <w:rsid w:val="00696F6F"/>
    <w:rsid w:val="006A5952"/>
    <w:rsid w:val="006F1EF8"/>
    <w:rsid w:val="007018B0"/>
    <w:rsid w:val="00707988"/>
    <w:rsid w:val="0072604C"/>
    <w:rsid w:val="00793F61"/>
    <w:rsid w:val="00794754"/>
    <w:rsid w:val="007D1828"/>
    <w:rsid w:val="00803AE4"/>
    <w:rsid w:val="008870C3"/>
    <w:rsid w:val="00894DCD"/>
    <w:rsid w:val="008A117D"/>
    <w:rsid w:val="008F7588"/>
    <w:rsid w:val="00943144"/>
    <w:rsid w:val="009720DD"/>
    <w:rsid w:val="00994342"/>
    <w:rsid w:val="00994923"/>
    <w:rsid w:val="00997953"/>
    <w:rsid w:val="009A2788"/>
    <w:rsid w:val="009E202F"/>
    <w:rsid w:val="009E381E"/>
    <w:rsid w:val="00A077F0"/>
    <w:rsid w:val="00A117E7"/>
    <w:rsid w:val="00A2145B"/>
    <w:rsid w:val="00A21F78"/>
    <w:rsid w:val="00A23429"/>
    <w:rsid w:val="00A357A5"/>
    <w:rsid w:val="00A52259"/>
    <w:rsid w:val="00A76DCB"/>
    <w:rsid w:val="00A840B4"/>
    <w:rsid w:val="00AB50BD"/>
    <w:rsid w:val="00AC4472"/>
    <w:rsid w:val="00AE76D9"/>
    <w:rsid w:val="00B00F2E"/>
    <w:rsid w:val="00B13D0D"/>
    <w:rsid w:val="00B46857"/>
    <w:rsid w:val="00B662C6"/>
    <w:rsid w:val="00B70F65"/>
    <w:rsid w:val="00B96F7E"/>
    <w:rsid w:val="00BA7B9D"/>
    <w:rsid w:val="00BD6A02"/>
    <w:rsid w:val="00BE0A33"/>
    <w:rsid w:val="00BE2BD3"/>
    <w:rsid w:val="00BF265F"/>
    <w:rsid w:val="00C109B3"/>
    <w:rsid w:val="00C40353"/>
    <w:rsid w:val="00C56D21"/>
    <w:rsid w:val="00C649F7"/>
    <w:rsid w:val="00CA2943"/>
    <w:rsid w:val="00CB03BC"/>
    <w:rsid w:val="00CC1284"/>
    <w:rsid w:val="00CC459A"/>
    <w:rsid w:val="00CE3853"/>
    <w:rsid w:val="00D83EF3"/>
    <w:rsid w:val="00D9569B"/>
    <w:rsid w:val="00DF6784"/>
    <w:rsid w:val="00E51A02"/>
    <w:rsid w:val="00E8181E"/>
    <w:rsid w:val="00EC5374"/>
    <w:rsid w:val="00EF1EE8"/>
    <w:rsid w:val="00EF2A4C"/>
    <w:rsid w:val="00F037C2"/>
    <w:rsid w:val="00F1361E"/>
    <w:rsid w:val="00F344C7"/>
    <w:rsid w:val="00F4445E"/>
    <w:rsid w:val="00FC5D5C"/>
    <w:rsid w:val="00FE57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E8B7D0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A21F78"/>
    <w:pPr>
      <w:ind w:left="720"/>
      <w:contextualSpacing/>
    </w:pPr>
  </w:style>
  <w:style w:type="table" w:customStyle="1" w:styleId="TableGrid">
    <w:name w:val="TableGrid"/>
    <w:rsid w:val="00220886"/>
    <w:rPr>
      <w:rFonts w:ascii="Calibri" w:hAnsi="Calibr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20886"/>
    <w:rPr>
      <w:rFonts w:ascii="Calibri" w:hAnsi="Calibr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720DD"/>
    <w:rPr>
      <w:rFonts w:ascii="Calibri" w:hAnsi="Calibr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720DD"/>
    <w:rPr>
      <w:rFonts w:ascii="Calibri" w:hAnsi="Calibr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80E6-95F9-4A80-82DF-C142E23D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Maya Calvo, Diego</cp:lastModifiedBy>
  <cp:revision>37</cp:revision>
  <cp:lastPrinted>2024-04-30T13:12:00Z</cp:lastPrinted>
  <dcterms:created xsi:type="dcterms:W3CDTF">2023-09-19T12:17:00Z</dcterms:created>
  <dcterms:modified xsi:type="dcterms:W3CDTF">2025-08-25T11:00:00Z</dcterms:modified>
</cp:coreProperties>
</file>