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C083F" w14:textId="77777777" w:rsidR="00632A99" w:rsidRPr="00D51F16" w:rsidRDefault="00632A99" w:rsidP="00A21031">
      <w:pPr>
        <w:autoSpaceDE w:val="0"/>
        <w:autoSpaceDN w:val="0"/>
        <w:adjustRightInd w:val="0"/>
        <w:spacing w:line="360" w:lineRule="auto"/>
        <w:jc w:val="both"/>
        <w:rPr>
          <w:rFonts w:ascii="DejaVu Serif" w:hAnsi="DejaVu Serif"/>
          <w:sz w:val="22"/>
          <w:szCs w:val="22"/>
        </w:rPr>
      </w:pPr>
      <w:r w:rsidRPr="00D51F16">
        <w:rPr>
          <w:rFonts w:ascii="DejaVu Serif" w:hAnsi="DejaVu Serif"/>
          <w:sz w:val="22"/>
          <w:szCs w:val="22"/>
        </w:rPr>
        <w:t>El Consejero de</w:t>
      </w:r>
      <w:r w:rsidRPr="00D51F16">
        <w:rPr>
          <w:rFonts w:ascii="DejaVu Serif" w:hAnsi="DejaVu Serif"/>
          <w:color w:val="FF0000"/>
          <w:sz w:val="22"/>
          <w:szCs w:val="22"/>
        </w:rPr>
        <w:t xml:space="preserve"> </w:t>
      </w:r>
      <w:r w:rsidRPr="00D51F16">
        <w:rPr>
          <w:rFonts w:ascii="DejaVu Serif" w:hAnsi="DejaVu Serif"/>
          <w:sz w:val="22"/>
          <w:szCs w:val="22"/>
        </w:rPr>
        <w:t>Cohesión Territorial del Gobierno de Navarra, en relación con la pregunta para su contestación</w:t>
      </w:r>
      <w:r w:rsidR="00A21031" w:rsidRPr="00D51F16">
        <w:rPr>
          <w:rFonts w:ascii="DejaVu Serif" w:hAnsi="DejaVu Serif"/>
          <w:sz w:val="22"/>
          <w:szCs w:val="22"/>
        </w:rPr>
        <w:t xml:space="preserve"> por escrito formulada por el</w:t>
      </w:r>
      <w:r w:rsidR="0068032D" w:rsidRPr="00D51F16">
        <w:rPr>
          <w:rFonts w:ascii="DejaVu Serif" w:hAnsi="DejaVu Serif"/>
          <w:sz w:val="22"/>
          <w:szCs w:val="22"/>
        </w:rPr>
        <w:t>/la</w:t>
      </w:r>
      <w:r w:rsidR="00A21031" w:rsidRPr="00D51F16">
        <w:rPr>
          <w:rFonts w:ascii="DejaVu Serif" w:hAnsi="DejaVu Serif"/>
          <w:sz w:val="22"/>
          <w:szCs w:val="22"/>
        </w:rPr>
        <w:t xml:space="preserve"> Parlamentario</w:t>
      </w:r>
      <w:r w:rsidR="0068032D" w:rsidRPr="00D51F16">
        <w:rPr>
          <w:rFonts w:ascii="DejaVu Serif" w:hAnsi="DejaVu Serif"/>
          <w:sz w:val="22"/>
          <w:szCs w:val="22"/>
        </w:rPr>
        <w:t>/a</w:t>
      </w:r>
      <w:r w:rsidR="00A21031" w:rsidRPr="00D51F16">
        <w:rPr>
          <w:rFonts w:ascii="DejaVu Serif" w:hAnsi="DejaVu Serif"/>
          <w:sz w:val="22"/>
          <w:szCs w:val="22"/>
        </w:rPr>
        <w:t xml:space="preserve"> Foral Ilmo.</w:t>
      </w:r>
      <w:r w:rsidR="0068032D" w:rsidRPr="00D51F16">
        <w:rPr>
          <w:rFonts w:ascii="DejaVu Serif" w:hAnsi="DejaVu Serif"/>
          <w:sz w:val="22"/>
          <w:szCs w:val="22"/>
        </w:rPr>
        <w:t>/a.</w:t>
      </w:r>
      <w:r w:rsidR="00A21031" w:rsidRPr="00D51F16">
        <w:rPr>
          <w:rFonts w:ascii="DejaVu Serif" w:hAnsi="DejaVu Serif"/>
          <w:sz w:val="22"/>
          <w:szCs w:val="22"/>
        </w:rPr>
        <w:t xml:space="preserve"> Sr.</w:t>
      </w:r>
      <w:r w:rsidR="0068032D" w:rsidRPr="00D51F16">
        <w:rPr>
          <w:rFonts w:ascii="DejaVu Serif" w:hAnsi="DejaVu Serif"/>
          <w:sz w:val="22"/>
          <w:szCs w:val="22"/>
        </w:rPr>
        <w:t xml:space="preserve">/Sra. </w:t>
      </w:r>
      <w:r w:rsidR="00A21031" w:rsidRPr="00D51F16">
        <w:rPr>
          <w:rFonts w:ascii="DejaVu Serif" w:hAnsi="DejaVu Serif"/>
          <w:sz w:val="22"/>
          <w:szCs w:val="22"/>
        </w:rPr>
        <w:t>D.</w:t>
      </w:r>
      <w:r w:rsidR="0068032D" w:rsidRPr="00D51F16">
        <w:rPr>
          <w:rFonts w:ascii="DejaVu Serif" w:hAnsi="DejaVu Serif"/>
          <w:sz w:val="22"/>
          <w:szCs w:val="22"/>
        </w:rPr>
        <w:t>/Dª</w:t>
      </w:r>
      <w:r w:rsidR="00A21031" w:rsidRPr="00D51F16">
        <w:rPr>
          <w:rFonts w:ascii="DejaVu Serif" w:hAnsi="DejaVu Serif"/>
          <w:sz w:val="22"/>
          <w:szCs w:val="22"/>
        </w:rPr>
        <w:t xml:space="preserve"> </w:t>
      </w:r>
      <w:r w:rsidR="00D51F16" w:rsidRPr="00D51F16">
        <w:rPr>
          <w:rFonts w:ascii="DejaVu Serif" w:hAnsi="DejaVu Serif"/>
          <w:sz w:val="22"/>
          <w:szCs w:val="22"/>
        </w:rPr>
        <w:t>Cristina López Mañero</w:t>
      </w:r>
      <w:r w:rsidRPr="00D51F16">
        <w:rPr>
          <w:rFonts w:ascii="DejaVu Serif" w:hAnsi="DejaVu Serif"/>
          <w:sz w:val="22"/>
          <w:szCs w:val="22"/>
        </w:rPr>
        <w:t xml:space="preserve">, adscrito </w:t>
      </w:r>
      <w:r w:rsidR="00A21031" w:rsidRPr="00D51F16">
        <w:rPr>
          <w:rFonts w:ascii="DejaVu Serif" w:hAnsi="DejaVu Serif"/>
          <w:sz w:val="22"/>
          <w:szCs w:val="22"/>
        </w:rPr>
        <w:t>al Grupo Parlamentario “</w:t>
      </w:r>
      <w:r w:rsidR="00D51F16" w:rsidRPr="00D51F16">
        <w:rPr>
          <w:rFonts w:ascii="DejaVu Serif" w:hAnsi="DejaVu Serif"/>
          <w:sz w:val="22"/>
          <w:szCs w:val="22"/>
        </w:rPr>
        <w:t>Unión del Pueblo Navarro (UPN)</w:t>
      </w:r>
      <w:r w:rsidRPr="00D51F16">
        <w:rPr>
          <w:rFonts w:ascii="DejaVu Serif" w:hAnsi="DejaVu Serif"/>
          <w:sz w:val="22"/>
          <w:szCs w:val="22"/>
        </w:rPr>
        <w:t xml:space="preserve">”, sobre </w:t>
      </w:r>
      <w:r w:rsidR="00D51F16" w:rsidRPr="00D51F16">
        <w:rPr>
          <w:rFonts w:ascii="DejaVu Serif" w:hAnsi="DejaVu Serif" w:cs="Arial"/>
          <w:color w:val="333333"/>
          <w:sz w:val="22"/>
          <w:szCs w:val="22"/>
        </w:rPr>
        <w:t>Financiación europea para el Centro de Industrialización y la Robótica de la Construcción</w:t>
      </w:r>
      <w:r w:rsidR="00213058" w:rsidRPr="00D51F16">
        <w:rPr>
          <w:rFonts w:ascii="DejaVu Serif" w:hAnsi="DejaVu Serif"/>
          <w:sz w:val="22"/>
          <w:szCs w:val="22"/>
        </w:rPr>
        <w:t xml:space="preserve"> (11-25</w:t>
      </w:r>
      <w:r w:rsidR="0068032D" w:rsidRPr="00D51F16">
        <w:rPr>
          <w:rFonts w:ascii="DejaVu Serif" w:hAnsi="DejaVu Serif"/>
          <w:sz w:val="22"/>
          <w:szCs w:val="22"/>
        </w:rPr>
        <w:t>/PES-00</w:t>
      </w:r>
      <w:r w:rsidR="00D51F16">
        <w:rPr>
          <w:rFonts w:ascii="DejaVu Serif" w:hAnsi="DejaVu Serif"/>
          <w:sz w:val="22"/>
          <w:szCs w:val="22"/>
        </w:rPr>
        <w:t>162</w:t>
      </w:r>
      <w:r w:rsidRPr="00D51F16">
        <w:rPr>
          <w:rFonts w:ascii="DejaVu Serif" w:hAnsi="DejaVu Serif"/>
          <w:sz w:val="22"/>
          <w:szCs w:val="22"/>
        </w:rPr>
        <w:t>)”, informa lo siguiente:</w:t>
      </w:r>
    </w:p>
    <w:p w14:paraId="7A3CFF65" w14:textId="77777777" w:rsidR="00632A99" w:rsidRPr="00D51F16" w:rsidRDefault="00D51F16" w:rsidP="00632A99">
      <w:pPr>
        <w:spacing w:line="360" w:lineRule="auto"/>
        <w:jc w:val="both"/>
        <w:rPr>
          <w:rFonts w:ascii="DejaVu Serif" w:hAnsi="DejaVu Serif"/>
          <w:sz w:val="22"/>
          <w:szCs w:val="22"/>
        </w:rPr>
      </w:pPr>
      <w:r w:rsidRPr="00D51F16">
        <w:rPr>
          <w:rFonts w:ascii="DejaVu Serif" w:hAnsi="DejaVu Serif"/>
          <w:sz w:val="22"/>
          <w:szCs w:val="22"/>
        </w:rPr>
        <w:t xml:space="preserve">Las cuestiones sobre las que pregunta la Parlamentaria </w:t>
      </w:r>
      <w:r w:rsidR="001D3BE6">
        <w:rPr>
          <w:rFonts w:ascii="DejaVu Serif" w:hAnsi="DejaVu Serif"/>
          <w:sz w:val="22"/>
          <w:szCs w:val="22"/>
        </w:rPr>
        <w:t xml:space="preserve">únicamente </w:t>
      </w:r>
      <w:r w:rsidRPr="00D51F16">
        <w:rPr>
          <w:rFonts w:ascii="DejaVu Serif" w:hAnsi="DejaVu Serif"/>
          <w:sz w:val="22"/>
          <w:szCs w:val="22"/>
        </w:rPr>
        <w:t xml:space="preserve">fueron tratadas en la Comisión Bilateral entre el Ministerio y la Comunidad Foral de Navarra que tuvo lugar el pasado 19 de marzo. El acta de dicha reunión ha sido facilitada en la contestación a su petición de información </w:t>
      </w:r>
      <w:r>
        <w:rPr>
          <w:rFonts w:ascii="DejaVu Serif" w:hAnsi="DejaVu Serif"/>
          <w:sz w:val="22"/>
          <w:szCs w:val="22"/>
        </w:rPr>
        <w:t>11</w:t>
      </w:r>
      <w:r w:rsidRPr="00D51F16">
        <w:rPr>
          <w:rFonts w:ascii="DejaVu Serif" w:hAnsi="DejaVu Serif"/>
          <w:sz w:val="22"/>
          <w:szCs w:val="22"/>
        </w:rPr>
        <w:t>-25/PEI-00407.</w:t>
      </w:r>
    </w:p>
    <w:p w14:paraId="624D6E86" w14:textId="77777777" w:rsidR="00BA0C45" w:rsidRPr="00D51F16" w:rsidRDefault="00632A99" w:rsidP="00BA0C45">
      <w:pPr>
        <w:spacing w:line="360" w:lineRule="auto"/>
        <w:jc w:val="both"/>
        <w:rPr>
          <w:rFonts w:ascii="DejaVu Serif" w:hAnsi="DejaVu Serif"/>
          <w:sz w:val="22"/>
          <w:szCs w:val="22"/>
        </w:rPr>
      </w:pPr>
      <w:r w:rsidRPr="00D51F16">
        <w:rPr>
          <w:rFonts w:ascii="DejaVu Serif" w:hAnsi="DejaVu Serif"/>
          <w:sz w:val="22"/>
          <w:szCs w:val="22"/>
        </w:rPr>
        <w:t>Es cuanto informo en cumplimiento de lo dispuesto en el artículo 215 del Reglamento del Parlamento d</w:t>
      </w:r>
      <w:r w:rsidR="00BA0C45" w:rsidRPr="00D51F16">
        <w:rPr>
          <w:rFonts w:ascii="DejaVu Serif" w:hAnsi="DejaVu Serif"/>
          <w:sz w:val="22"/>
          <w:szCs w:val="22"/>
        </w:rPr>
        <w:t xml:space="preserve">e Navarra, </w:t>
      </w:r>
      <w:r w:rsidR="00BA0C45" w:rsidRPr="00D51F16">
        <w:rPr>
          <w:rFonts w:ascii="DejaVu Serif" w:hAnsi="DejaVu Serif" w:cs="Arial"/>
          <w:sz w:val="22"/>
          <w:szCs w:val="22"/>
        </w:rPr>
        <w:t xml:space="preserve">señalando que, en virtud de lo establecido en la legislación de protección de datos, únicamente se podrá utilizar el contenido que le ha sido entregado, para los fines previstos en el artículo 14 del Reglamento del Parlamento de Navarra, estando obligado a la observancia de lo establecido en la </w:t>
      </w:r>
      <w:r w:rsidR="00BA0C45" w:rsidRPr="00D51F16">
        <w:rPr>
          <w:rFonts w:ascii="DejaVu Serif" w:hAnsi="DejaVu Serif"/>
          <w:sz w:val="22"/>
          <w:szCs w:val="22"/>
        </w:rPr>
        <w:t>Ley Orgánica 3/2018, de 5 de diciembre de protección de datos personales y garantía de los derechos digitales</w:t>
      </w:r>
    </w:p>
    <w:p w14:paraId="5AFF2B6A" w14:textId="06F84CCE" w:rsidR="00632A99" w:rsidRPr="00D51F16" w:rsidRDefault="00D51F16" w:rsidP="00632A99">
      <w:pPr>
        <w:spacing w:line="360" w:lineRule="auto"/>
        <w:jc w:val="center"/>
        <w:rPr>
          <w:rFonts w:ascii="DejaVu Serif" w:hAnsi="DejaVu Serif"/>
          <w:sz w:val="22"/>
          <w:szCs w:val="22"/>
        </w:rPr>
      </w:pPr>
      <w:r w:rsidRPr="00D51F16">
        <w:rPr>
          <w:rFonts w:ascii="DejaVu Serif" w:hAnsi="DejaVu Serif"/>
          <w:sz w:val="22"/>
          <w:szCs w:val="22"/>
        </w:rPr>
        <w:t>Pamplona, 7 de mayo</w:t>
      </w:r>
      <w:r w:rsidR="00213058" w:rsidRPr="00D51F16">
        <w:rPr>
          <w:rFonts w:ascii="DejaVu Serif" w:hAnsi="DejaVu Serif"/>
          <w:sz w:val="22"/>
          <w:szCs w:val="22"/>
        </w:rPr>
        <w:t xml:space="preserve"> de 2025</w:t>
      </w:r>
    </w:p>
    <w:p w14:paraId="1D72706C" w14:textId="5BAE3206" w:rsidR="00632A99" w:rsidRPr="00D51F16" w:rsidRDefault="005E3A85" w:rsidP="005E3A85">
      <w:pPr>
        <w:spacing w:line="360" w:lineRule="auto"/>
        <w:jc w:val="center"/>
        <w:rPr>
          <w:rFonts w:ascii="DejaVu Serif" w:hAnsi="DejaVu Serif"/>
          <w:sz w:val="22"/>
          <w:szCs w:val="22"/>
        </w:rPr>
      </w:pPr>
      <w:r w:rsidRPr="00D51F16">
        <w:rPr>
          <w:rFonts w:ascii="DejaVu Serif" w:hAnsi="DejaVu Serif"/>
          <w:sz w:val="22"/>
          <w:szCs w:val="22"/>
        </w:rPr>
        <w:t xml:space="preserve">El Consejero </w:t>
      </w:r>
      <w:r>
        <w:rPr>
          <w:rFonts w:ascii="DejaVu Serif" w:hAnsi="DejaVu Serif"/>
          <w:sz w:val="22"/>
          <w:szCs w:val="22"/>
        </w:rPr>
        <w:t>d</w:t>
      </w:r>
      <w:r w:rsidRPr="00D51F16">
        <w:rPr>
          <w:rFonts w:ascii="DejaVu Serif" w:hAnsi="DejaVu Serif"/>
          <w:sz w:val="22"/>
          <w:szCs w:val="22"/>
        </w:rPr>
        <w:t>e Cohesión Territorial</w:t>
      </w:r>
      <w:r>
        <w:rPr>
          <w:rFonts w:ascii="DejaVu Serif" w:hAnsi="DejaVu Serif"/>
          <w:sz w:val="22"/>
          <w:szCs w:val="22"/>
        </w:rPr>
        <w:t xml:space="preserve">: </w:t>
      </w:r>
      <w:r w:rsidR="00632A99" w:rsidRPr="00D51F16">
        <w:rPr>
          <w:rFonts w:ascii="DejaVu Serif" w:hAnsi="DejaVu Serif"/>
          <w:sz w:val="22"/>
          <w:szCs w:val="22"/>
        </w:rPr>
        <w:t>Óscar Chivite Cornago</w:t>
      </w:r>
    </w:p>
    <w:sectPr w:rsidR="00632A99" w:rsidRPr="00D51F16" w:rsidSect="00F037C2">
      <w:headerReference w:type="default" r:id="rId6"/>
      <w:headerReference w:type="first" r:id="rId7"/>
      <w:pgSz w:w="11906" w:h="16838" w:code="9"/>
      <w:pgMar w:top="1701" w:right="1418" w:bottom="1418" w:left="1418" w:header="851"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1F97E" w14:textId="77777777" w:rsidR="00365417" w:rsidRDefault="00365417">
      <w:r>
        <w:separator/>
      </w:r>
    </w:p>
  </w:endnote>
  <w:endnote w:type="continuationSeparator" w:id="0">
    <w:p w14:paraId="4D59D1F6" w14:textId="77777777" w:rsidR="00365417" w:rsidRDefault="0036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DejaVu Serif">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35F42" w14:textId="77777777" w:rsidR="00365417" w:rsidRDefault="00365417">
      <w:r>
        <w:separator/>
      </w:r>
    </w:p>
  </w:footnote>
  <w:footnote w:type="continuationSeparator" w:id="0">
    <w:p w14:paraId="74D56DFF" w14:textId="77777777" w:rsidR="00365417" w:rsidRDefault="00365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E5FC" w14:textId="77777777" w:rsidR="00F344C7" w:rsidRDefault="00EC5374" w:rsidP="00192064">
    <w:pPr>
      <w:pStyle w:val="Encabezado"/>
      <w:tabs>
        <w:tab w:val="left" w:pos="5355"/>
      </w:tabs>
    </w:pPr>
    <w:r>
      <w:rPr>
        <w:noProof/>
        <w:sz w:val="24"/>
        <w:szCs w:val="24"/>
      </w:rPr>
      <w:drawing>
        <wp:anchor distT="0" distB="0" distL="114300" distR="114300" simplePos="0" relativeHeight="251661312" behindDoc="1" locked="0" layoutInCell="0" allowOverlap="1" wp14:anchorId="696E30A3" wp14:editId="434CDFBD">
          <wp:simplePos x="0" y="0"/>
          <wp:positionH relativeFrom="page">
            <wp:posOffset>9188</wp:posOffset>
          </wp:positionH>
          <wp:positionV relativeFrom="page">
            <wp:posOffset>0</wp:posOffset>
          </wp:positionV>
          <wp:extent cx="7540355" cy="1076325"/>
          <wp:effectExtent l="0" t="0" r="3810" b="31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 ConsDesEconomico- hoja 2-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0355" cy="1076325"/>
                  </a:xfrm>
                  <a:prstGeom prst="rect">
                    <a:avLst/>
                  </a:prstGeom>
                  <a:noFill/>
                </pic:spPr>
              </pic:pic>
            </a:graphicData>
          </a:graphic>
          <wp14:sizeRelH relativeFrom="page">
            <wp14:pctWidth>0</wp14:pctWidth>
          </wp14:sizeRelH>
          <wp14:sizeRelV relativeFrom="page">
            <wp14:pctHeight>0</wp14:pctHeight>
          </wp14:sizeRelV>
        </wp:anchor>
      </w:drawing>
    </w:r>
    <w:r w:rsidR="00192064">
      <w:tab/>
    </w:r>
  </w:p>
  <w:p w14:paraId="7CBBCB29" w14:textId="77777777" w:rsidR="00F344C7" w:rsidRDefault="00F344C7" w:rsidP="00F344C7">
    <w:pPr>
      <w:pStyle w:val="Encabezado"/>
      <w:jc w:val="center"/>
    </w:pPr>
  </w:p>
  <w:p w14:paraId="4B6DE333"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02B0" w14:textId="77777777" w:rsidR="00696F6F" w:rsidRDefault="00943144" w:rsidP="00696F6F">
    <w:pPr>
      <w:pStyle w:val="Encabezado"/>
      <w:ind w:left="-765"/>
    </w:pPr>
    <w:r>
      <w:rPr>
        <w:noProof/>
      </w:rPr>
      <w:drawing>
        <wp:anchor distT="0" distB="0" distL="114300" distR="114300" simplePos="0" relativeHeight="251663360" behindDoc="1" locked="0" layoutInCell="0" allowOverlap="1" wp14:anchorId="77303F88" wp14:editId="11023780">
          <wp:simplePos x="0" y="0"/>
          <wp:positionH relativeFrom="page">
            <wp:align>left</wp:align>
          </wp:positionH>
          <wp:positionV relativeFrom="page">
            <wp:align>top</wp:align>
          </wp:positionV>
          <wp:extent cx="7559999" cy="179709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 ConsDESEcon-v2-01.jpg"/>
                  <pic:cNvPicPr/>
                </pic:nvPicPr>
                <pic:blipFill>
                  <a:blip r:embed="rId1">
                    <a:extLst>
                      <a:ext uri="{28A0092B-C50C-407E-A947-70E740481C1C}">
                        <a14:useLocalDpi xmlns:a14="http://schemas.microsoft.com/office/drawing/2010/main" val="0"/>
                      </a:ext>
                    </a:extLst>
                  </a:blip>
                  <a:stretch>
                    <a:fillRect/>
                  </a:stretch>
                </pic:blipFill>
                <pic:spPr>
                  <a:xfrm>
                    <a:off x="0" y="0"/>
                    <a:ext cx="7559999" cy="179709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9463A"/>
    <w:rsid w:val="000B64A1"/>
    <w:rsid w:val="000C02BB"/>
    <w:rsid w:val="0016419F"/>
    <w:rsid w:val="00173C5C"/>
    <w:rsid w:val="00190AB4"/>
    <w:rsid w:val="00192064"/>
    <w:rsid w:val="001D3BE6"/>
    <w:rsid w:val="00213058"/>
    <w:rsid w:val="00277C9A"/>
    <w:rsid w:val="0028263D"/>
    <w:rsid w:val="002F09C8"/>
    <w:rsid w:val="00365417"/>
    <w:rsid w:val="003A4FD0"/>
    <w:rsid w:val="003F1206"/>
    <w:rsid w:val="00511892"/>
    <w:rsid w:val="005367EB"/>
    <w:rsid w:val="005B095B"/>
    <w:rsid w:val="005E3A85"/>
    <w:rsid w:val="00632A99"/>
    <w:rsid w:val="0068032D"/>
    <w:rsid w:val="00696F6F"/>
    <w:rsid w:val="006A5952"/>
    <w:rsid w:val="006B428B"/>
    <w:rsid w:val="007018B0"/>
    <w:rsid w:val="00793F61"/>
    <w:rsid w:val="00794754"/>
    <w:rsid w:val="008E7019"/>
    <w:rsid w:val="00943144"/>
    <w:rsid w:val="00994342"/>
    <w:rsid w:val="009E202F"/>
    <w:rsid w:val="009E381E"/>
    <w:rsid w:val="009F410E"/>
    <w:rsid w:val="00A077F0"/>
    <w:rsid w:val="00A117E7"/>
    <w:rsid w:val="00A21031"/>
    <w:rsid w:val="00A2145B"/>
    <w:rsid w:val="00A357A5"/>
    <w:rsid w:val="00A52259"/>
    <w:rsid w:val="00AB50BD"/>
    <w:rsid w:val="00B46857"/>
    <w:rsid w:val="00B662C6"/>
    <w:rsid w:val="00B96F7E"/>
    <w:rsid w:val="00BA0C45"/>
    <w:rsid w:val="00BA7B9D"/>
    <w:rsid w:val="00BD6A02"/>
    <w:rsid w:val="00BE2BD3"/>
    <w:rsid w:val="00CA2943"/>
    <w:rsid w:val="00CB03BC"/>
    <w:rsid w:val="00CC1284"/>
    <w:rsid w:val="00D21BBF"/>
    <w:rsid w:val="00D51F16"/>
    <w:rsid w:val="00DF6784"/>
    <w:rsid w:val="00E51A02"/>
    <w:rsid w:val="00E8181E"/>
    <w:rsid w:val="00EC5374"/>
    <w:rsid w:val="00F037C2"/>
    <w:rsid w:val="00F344C7"/>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785347E"/>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Textoindependiente">
    <w:name w:val="Body Text"/>
    <w:basedOn w:val="Normal"/>
    <w:link w:val="TextoindependienteCar"/>
    <w:rsid w:val="00632A99"/>
    <w:pPr>
      <w:tabs>
        <w:tab w:val="left" w:pos="720"/>
        <w:tab w:val="center" w:pos="3888"/>
      </w:tabs>
      <w:spacing w:line="360" w:lineRule="atLeast"/>
      <w:jc w:val="both"/>
    </w:pPr>
    <w:rPr>
      <w:sz w:val="26"/>
      <w:lang w:val="es-ES_tradnl"/>
    </w:rPr>
  </w:style>
  <w:style w:type="character" w:customStyle="1" w:styleId="TextoindependienteCar">
    <w:name w:val="Texto independiente Car"/>
    <w:basedOn w:val="Fuentedeprrafopredeter"/>
    <w:link w:val="Textoindependiente"/>
    <w:rsid w:val="00632A99"/>
    <w:rPr>
      <w:sz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204</Words>
  <Characters>1123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Maya Calvo, Diego</cp:lastModifiedBy>
  <cp:revision>5</cp:revision>
  <cp:lastPrinted>2025-05-07T09:50:00Z</cp:lastPrinted>
  <dcterms:created xsi:type="dcterms:W3CDTF">2025-04-24T09:24:00Z</dcterms:created>
  <dcterms:modified xsi:type="dcterms:W3CDTF">2025-08-25T09:46:00Z</dcterms:modified>
</cp:coreProperties>
</file>