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81B2" w14:textId="48E59950" w:rsidR="00C732D7" w:rsidRPr="00C732D7" w:rsidRDefault="00C732D7" w:rsidP="00C732D7">
      <w:pPr>
        <w:jc w:val="both"/>
      </w:pPr>
      <w:r w:rsidRPr="00C732D7">
        <w:t xml:space="preserve">El </w:t>
      </w:r>
      <w:proofErr w:type="gramStart"/>
      <w:r w:rsidRPr="00C732D7">
        <w:t>Consejero</w:t>
      </w:r>
      <w:proofErr w:type="gramEnd"/>
      <w:r w:rsidRPr="00C732D7">
        <w:t xml:space="preserve"> del Departamento de Economía y Hacienda, en relación con la </w:t>
      </w:r>
      <w:r w:rsidR="00760820" w:rsidRPr="00C732D7">
        <w:t xml:space="preserve">petición </w:t>
      </w:r>
      <w:r w:rsidRPr="00C732D7">
        <w:t xml:space="preserve">de </w:t>
      </w:r>
      <w:r w:rsidR="00760820" w:rsidRPr="00C732D7">
        <w:t>información</w:t>
      </w:r>
      <w:r w:rsidR="00760820">
        <w:t xml:space="preserve"> </w:t>
      </w:r>
      <w:r w:rsidRPr="00C732D7">
        <w:t xml:space="preserve">formulada por Dª. Isabel Olave </w:t>
      </w:r>
      <w:proofErr w:type="spellStart"/>
      <w:r w:rsidRPr="00C732D7">
        <w:t>Ballarena</w:t>
      </w:r>
      <w:proofErr w:type="spellEnd"/>
      <w:r w:rsidRPr="00C732D7">
        <w:t>, parlamentaria foral adscrita al Grupo Parlamentario Unión</w:t>
      </w:r>
      <w:r>
        <w:t xml:space="preserve"> </w:t>
      </w:r>
      <w:r w:rsidRPr="00C732D7">
        <w:t>del Pueblo Navarro, (11-25/PES-00222), sobre “¿Qué fondos ha recibido Navarra del reparto de</w:t>
      </w:r>
      <w:r>
        <w:t xml:space="preserve"> </w:t>
      </w:r>
      <w:r w:rsidRPr="00C732D7">
        <w:t>fondos del Pacto de Estado Contra la Violencia de Género y de qué manera los ha recibido?” tiene</w:t>
      </w:r>
      <w:r>
        <w:t xml:space="preserve"> </w:t>
      </w:r>
      <w:r w:rsidRPr="00C732D7">
        <w:t>el honor de contestar lo siguiente:</w:t>
      </w:r>
    </w:p>
    <w:p w14:paraId="6ACBA075" w14:textId="7DEAA09A" w:rsidR="00C732D7" w:rsidRPr="00C732D7" w:rsidRDefault="00C732D7" w:rsidP="00C732D7">
      <w:pPr>
        <w:jc w:val="both"/>
      </w:pPr>
      <w:r w:rsidRPr="00C732D7">
        <w:t>La Comunidad Foral de Navarra no participa en los repartos del Estado de créditos presupuestarios</w:t>
      </w:r>
      <w:r>
        <w:t xml:space="preserve"> </w:t>
      </w:r>
      <w:r w:rsidRPr="00C732D7">
        <w:t>destinados al desarrollo por las Comunidades Autónomas y ciudades de Ceuta y Melilla del Pacto</w:t>
      </w:r>
      <w:r>
        <w:t xml:space="preserve"> </w:t>
      </w:r>
      <w:r w:rsidRPr="00C732D7">
        <w:t>de Estado contra la Violencia de Género, puesto que en estos aspectos financieros se rige por su</w:t>
      </w:r>
      <w:r>
        <w:t xml:space="preserve"> </w:t>
      </w:r>
      <w:r w:rsidRPr="00C732D7">
        <w:t>régimen especial de Convenio Económico y al considerarse, desde 2020, una competencia propia</w:t>
      </w:r>
      <w:r>
        <w:t xml:space="preserve"> </w:t>
      </w:r>
      <w:r w:rsidRPr="00C732D7">
        <w:t>de Navarra, se trata en la aportación económica como carga asumida por Navarra no realizando</w:t>
      </w:r>
      <w:r>
        <w:t xml:space="preserve"> </w:t>
      </w:r>
      <w:r w:rsidRPr="00C732D7">
        <w:t>una aportación por este concepto al estado.</w:t>
      </w:r>
    </w:p>
    <w:p w14:paraId="6236B013" w14:textId="4B30C1A2" w:rsidR="00C732D7" w:rsidRPr="00C732D7" w:rsidRDefault="00C732D7" w:rsidP="00C732D7">
      <w:pPr>
        <w:jc w:val="both"/>
      </w:pPr>
      <w:r w:rsidRPr="00C732D7">
        <w:t>Por otro lado, conviene reseñar que, en los años 2018 y 2019, Navarra sí participó en este concepto</w:t>
      </w:r>
      <w:r>
        <w:t xml:space="preserve"> </w:t>
      </w:r>
      <w:r w:rsidRPr="00C732D7">
        <w:t>y lo hizo en forma de descuento en la aportación al Estado por un valor de 1.736.110 euros</w:t>
      </w:r>
      <w:r>
        <w:t xml:space="preserve"> </w:t>
      </w:r>
      <w:r w:rsidRPr="00C732D7">
        <w:t>respectivamente en cada año señalado, al no haber estado contemplado en el año base 2015.</w:t>
      </w:r>
    </w:p>
    <w:p w14:paraId="14707EEF" w14:textId="12F58DFC" w:rsidR="00C732D7" w:rsidRPr="00C732D7" w:rsidRDefault="00C732D7" w:rsidP="00C732D7">
      <w:pPr>
        <w:jc w:val="both"/>
      </w:pPr>
      <w:r w:rsidRPr="00C732D7">
        <w:t xml:space="preserve">En consecuencia, esta materia se trata como el resto de </w:t>
      </w:r>
      <w:r>
        <w:t xml:space="preserve">las </w:t>
      </w:r>
      <w:r w:rsidRPr="00C732D7">
        <w:t>competencias propias ejercidas por</w:t>
      </w:r>
      <w:r>
        <w:t xml:space="preserve"> </w:t>
      </w:r>
      <w:r w:rsidRPr="00C732D7">
        <w:t>Navarra.</w:t>
      </w:r>
    </w:p>
    <w:p w14:paraId="4E3B5485" w14:textId="5867AE0F" w:rsidR="00C732D7" w:rsidRPr="00C732D7" w:rsidRDefault="00C732D7" w:rsidP="00C732D7">
      <w:pPr>
        <w:jc w:val="both"/>
      </w:pPr>
      <w:r w:rsidRPr="00C732D7">
        <w:t>Es cuanto tengo el honor de informar a V.E. en cumplimiento de lo dispuesto en el artículo</w:t>
      </w:r>
      <w:r>
        <w:t xml:space="preserve"> </w:t>
      </w:r>
      <w:r w:rsidRPr="00C732D7">
        <w:t>14 del Reglamento del Parlamento de Navarra.</w:t>
      </w:r>
    </w:p>
    <w:p w14:paraId="55264590" w14:textId="35B62361" w:rsidR="00C732D7" w:rsidRPr="00C732D7" w:rsidRDefault="00C732D7" w:rsidP="00C732D7">
      <w:pPr>
        <w:jc w:val="both"/>
      </w:pPr>
      <w:r w:rsidRPr="00C732D7">
        <w:t>Pamplona, 24 de junio de 2025</w:t>
      </w:r>
    </w:p>
    <w:p w14:paraId="76D3091F" w14:textId="5A7016BD" w:rsidR="001822B7" w:rsidRPr="001827D9" w:rsidRDefault="00C732D7" w:rsidP="00C732D7">
      <w:pPr>
        <w:jc w:val="both"/>
      </w:pPr>
      <w:r w:rsidRPr="00C732D7">
        <w:t xml:space="preserve">El </w:t>
      </w:r>
      <w:proofErr w:type="gramStart"/>
      <w:r w:rsidRPr="00C732D7">
        <w:t>Consejero</w:t>
      </w:r>
      <w:proofErr w:type="gramEnd"/>
      <w:r w:rsidRPr="00C732D7">
        <w:t xml:space="preserve"> de Economía y Hacienda</w:t>
      </w:r>
      <w:r>
        <w:t xml:space="preserve">: </w:t>
      </w:r>
      <w:r w:rsidRPr="00C732D7">
        <w:t xml:space="preserve">José Luis </w:t>
      </w:r>
      <w:proofErr w:type="spellStart"/>
      <w:r w:rsidRPr="00C732D7">
        <w:t>Arasti</w:t>
      </w:r>
      <w:proofErr w:type="spellEnd"/>
      <w:r w:rsidRPr="00C732D7">
        <w:t xml:space="preserve"> Pérez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760820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732D7"/>
    <w:rsid w:val="00CA6AFD"/>
    <w:rsid w:val="00D000A0"/>
    <w:rsid w:val="00D10586"/>
    <w:rsid w:val="00D44B9F"/>
    <w:rsid w:val="00D47F7F"/>
    <w:rsid w:val="00E62334"/>
    <w:rsid w:val="00E62EC0"/>
    <w:rsid w:val="00EA696D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16</cp:revision>
  <dcterms:created xsi:type="dcterms:W3CDTF">2025-06-17T06:41:00Z</dcterms:created>
  <dcterms:modified xsi:type="dcterms:W3CDTF">2025-08-29T09:34:00Z</dcterms:modified>
</cp:coreProperties>
</file>