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7DBA" w14:textId="12A0112E" w:rsidR="00FA0F50" w:rsidRDefault="00FA0F50" w:rsidP="00FA0F50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</w:pPr>
      <w:r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  <w:t>25POR-281</w:t>
      </w:r>
    </w:p>
    <w:p w14:paraId="0B5C69BF" w14:textId="2F61BB9F" w:rsidR="00345286" w:rsidRPr="00FA0F50" w:rsidRDefault="00345286" w:rsidP="00FA0F50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</w:pPr>
      <w:proofErr w:type="spellStart"/>
      <w:r w:rsidRPr="00FA0F50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  <w:t>Doña</w:t>
      </w:r>
      <w:proofErr w:type="spellEnd"/>
      <w:r w:rsidRPr="00FA0F50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  <w:t xml:space="preserve"> </w:t>
      </w:r>
      <w:r w:rsidR="00FA0F50" w:rsidRPr="00FA0F50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  <w:t>Eneka Maiz Ulaiar</w:t>
      </w:r>
      <w:r w:rsidRPr="00FA0F50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  <w:t xml:space="preserve">, parlamentaria foral </w:t>
      </w:r>
      <w:proofErr w:type="spellStart"/>
      <w:r w:rsidRPr="00FA0F50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  <w:t>adscrita</w:t>
      </w:r>
      <w:proofErr w:type="spellEnd"/>
      <w:r w:rsidRPr="00FA0F50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  <w:t xml:space="preserve"> al </w:t>
      </w:r>
      <w:r w:rsidR="00CD44B4" w:rsidRPr="00FA0F50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  <w:t xml:space="preserve">Grupo Parlamentario </w:t>
      </w:r>
      <w:r w:rsidRPr="00FA0F50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  <w:t xml:space="preserve">EH </w:t>
      </w:r>
      <w:r w:rsidR="00FA0F50" w:rsidRPr="00FA0F50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  <w:t>Bildu</w:t>
      </w:r>
      <w:r w:rsidR="00FA0F50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  <w:t xml:space="preserve"> </w:t>
      </w:r>
      <w:r w:rsidR="00FA0F50" w:rsidRPr="00FA0F50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  <w:t>Nafarroa</w:t>
      </w:r>
      <w:r w:rsidRPr="00FA0F50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  <w:t xml:space="preserve">, presenta, al </w:t>
      </w:r>
      <w:proofErr w:type="spellStart"/>
      <w:r w:rsidRPr="00FA0F50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  <w:t>amparo</w:t>
      </w:r>
      <w:proofErr w:type="spellEnd"/>
      <w:r w:rsidRPr="00FA0F50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  <w:t xml:space="preserve"> de lo establecido en el Reglamento del Parlamento de Navarra, la siguiente pregunta oral al Gobierno de Navarra:</w:t>
      </w:r>
    </w:p>
    <w:p w14:paraId="0E9E6617" w14:textId="77777777" w:rsidR="00345286" w:rsidRPr="00FA0F50" w:rsidRDefault="00345286" w:rsidP="00FA0F50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</w:pPr>
      <w:r w:rsidRPr="00FA0F50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  <w:t>El Defensor del Pueblo de Navarra, por medio de la Resolución Q25/395, de 13 de julio, ha recomendado al Departamento de Educación que los alumnos del modelo D-PAI puedan optar por cursar las asignaturas de ciencias en euskera o en inglés. La resolución es consecuencia de la queja presentada contra la Orden Foral 57/2024 por diversas familias de alumnos del modelo D.</w:t>
      </w:r>
    </w:p>
    <w:p w14:paraId="7D72F519" w14:textId="77777777" w:rsidR="00345286" w:rsidRDefault="00345286" w:rsidP="00FA0F50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</w:pPr>
      <w:r w:rsidRPr="00FA0F50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  <w:t xml:space="preserve">¿Qué intención tiene el Departamento de Educación con respecto de la recomendación del </w:t>
      </w:r>
      <w:proofErr w:type="spellStart"/>
      <w:r w:rsidRPr="00FA0F50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  <w:t>Defensor</w:t>
      </w:r>
      <w:proofErr w:type="spellEnd"/>
      <w:r w:rsidRPr="00FA0F50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  <w:t xml:space="preserve"> del </w:t>
      </w:r>
      <w:proofErr w:type="spellStart"/>
      <w:r w:rsidRPr="00FA0F50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  <w:t>Pueblo</w:t>
      </w:r>
      <w:proofErr w:type="spellEnd"/>
      <w:r w:rsidRPr="00FA0F50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  <w:t>?</w:t>
      </w:r>
    </w:p>
    <w:p w14:paraId="48B0980D" w14:textId="34DC3674" w:rsidR="00FA0F50" w:rsidRDefault="00FA0F50" w:rsidP="00FA0F50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</w:pPr>
      <w:r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  <w:t xml:space="preserve">Pamplona, 3 de </w:t>
      </w:r>
      <w:proofErr w:type="spellStart"/>
      <w:r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  <w:t>septiembre</w:t>
      </w:r>
      <w:proofErr w:type="spellEnd"/>
      <w:r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  <w:t xml:space="preserve"> de 2025</w:t>
      </w:r>
    </w:p>
    <w:p w14:paraId="4CCBF0DC" w14:textId="6D0CA31A" w:rsidR="00FA0F50" w:rsidRPr="00FA0F50" w:rsidRDefault="00FA0F50" w:rsidP="00FA0F50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</w:pPr>
      <w:r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val="eu-ES" w:eastAsia="en-US"/>
          <w14:ligatures w14:val="standardContextual"/>
        </w:rPr>
        <w:t>La Parlamentaria Foral: Eneka Maiz Ulaiar</w:t>
      </w:r>
    </w:p>
    <w:sectPr w:rsidR="00FA0F50" w:rsidRPr="00FA0F50" w:rsidSect="00FD0D7A">
      <w:pgSz w:w="11907" w:h="16840" w:code="9"/>
      <w:pgMar w:top="1417" w:right="1701" w:bottom="1417" w:left="1701" w:header="720" w:footer="720" w:gutter="0"/>
      <w:paperSrc w:first="2" w:other="2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3801" w14:textId="77777777" w:rsidR="0063207F" w:rsidRDefault="0063207F">
      <w:r>
        <w:separator/>
      </w:r>
    </w:p>
  </w:endnote>
  <w:endnote w:type="continuationSeparator" w:id="0">
    <w:p w14:paraId="0E3173AA" w14:textId="77777777" w:rsidR="0063207F" w:rsidRDefault="0063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CB07" w14:textId="77777777" w:rsidR="0063207F" w:rsidRDefault="0063207F">
      <w:r>
        <w:separator/>
      </w:r>
    </w:p>
  </w:footnote>
  <w:footnote w:type="continuationSeparator" w:id="0">
    <w:p w14:paraId="67BBE880" w14:textId="77777777" w:rsidR="0063207F" w:rsidRDefault="006320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/>
  <w:defaultTabStop w:val="425"/>
  <w:hyphenationZone w:val="425"/>
  <w:doNotHyphenateCaps/>
  <w:drawingGridHorizontalSpacing w:val="31"/>
  <w:drawingGridVerticalSpacing w:val="42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12"/>
    <w:rsid w:val="00010DAE"/>
    <w:rsid w:val="00022086"/>
    <w:rsid w:val="000270D6"/>
    <w:rsid w:val="000445C4"/>
    <w:rsid w:val="00044F8F"/>
    <w:rsid w:val="00047C09"/>
    <w:rsid w:val="00052FBC"/>
    <w:rsid w:val="0006535A"/>
    <w:rsid w:val="000659D7"/>
    <w:rsid w:val="00065A1F"/>
    <w:rsid w:val="00076203"/>
    <w:rsid w:val="00077D27"/>
    <w:rsid w:val="000864B7"/>
    <w:rsid w:val="00090B9B"/>
    <w:rsid w:val="000918AC"/>
    <w:rsid w:val="000C1BDE"/>
    <w:rsid w:val="000C54B2"/>
    <w:rsid w:val="000D1787"/>
    <w:rsid w:val="000D47F4"/>
    <w:rsid w:val="000D4EAD"/>
    <w:rsid w:val="000D6F49"/>
    <w:rsid w:val="000E4D0F"/>
    <w:rsid w:val="000F7AE1"/>
    <w:rsid w:val="00100443"/>
    <w:rsid w:val="00101B45"/>
    <w:rsid w:val="0010257D"/>
    <w:rsid w:val="0012367A"/>
    <w:rsid w:val="00130568"/>
    <w:rsid w:val="00134056"/>
    <w:rsid w:val="00135FAF"/>
    <w:rsid w:val="00145940"/>
    <w:rsid w:val="00147C14"/>
    <w:rsid w:val="00172E6F"/>
    <w:rsid w:val="00177F29"/>
    <w:rsid w:val="00184083"/>
    <w:rsid w:val="001848B9"/>
    <w:rsid w:val="00193743"/>
    <w:rsid w:val="00194C00"/>
    <w:rsid w:val="001A3C25"/>
    <w:rsid w:val="001B3D0E"/>
    <w:rsid w:val="001C738A"/>
    <w:rsid w:val="001D299D"/>
    <w:rsid w:val="001D58BC"/>
    <w:rsid w:val="001D6257"/>
    <w:rsid w:val="001D6783"/>
    <w:rsid w:val="001E4FA0"/>
    <w:rsid w:val="001E6805"/>
    <w:rsid w:val="001F2394"/>
    <w:rsid w:val="001F2E07"/>
    <w:rsid w:val="002129C8"/>
    <w:rsid w:val="002142B4"/>
    <w:rsid w:val="00215105"/>
    <w:rsid w:val="002226C3"/>
    <w:rsid w:val="00231742"/>
    <w:rsid w:val="00232EEC"/>
    <w:rsid w:val="0023486E"/>
    <w:rsid w:val="00242CC7"/>
    <w:rsid w:val="00243722"/>
    <w:rsid w:val="00244B69"/>
    <w:rsid w:val="002471C1"/>
    <w:rsid w:val="00250386"/>
    <w:rsid w:val="00260A73"/>
    <w:rsid w:val="00261A10"/>
    <w:rsid w:val="00263CE1"/>
    <w:rsid w:val="00271B80"/>
    <w:rsid w:val="00274DA3"/>
    <w:rsid w:val="00276341"/>
    <w:rsid w:val="00287912"/>
    <w:rsid w:val="00290A4A"/>
    <w:rsid w:val="002921B8"/>
    <w:rsid w:val="00292B50"/>
    <w:rsid w:val="002955BC"/>
    <w:rsid w:val="002B628F"/>
    <w:rsid w:val="002C099D"/>
    <w:rsid w:val="002C3129"/>
    <w:rsid w:val="002C478B"/>
    <w:rsid w:val="002D0D54"/>
    <w:rsid w:val="002E423C"/>
    <w:rsid w:val="002F2953"/>
    <w:rsid w:val="002F2F4C"/>
    <w:rsid w:val="00306DB6"/>
    <w:rsid w:val="00314E76"/>
    <w:rsid w:val="0031607D"/>
    <w:rsid w:val="003165ED"/>
    <w:rsid w:val="00324FDF"/>
    <w:rsid w:val="00345286"/>
    <w:rsid w:val="00352C5A"/>
    <w:rsid w:val="00375A9C"/>
    <w:rsid w:val="003760AE"/>
    <w:rsid w:val="00386377"/>
    <w:rsid w:val="00386B25"/>
    <w:rsid w:val="003920D7"/>
    <w:rsid w:val="003A1B45"/>
    <w:rsid w:val="003B6FC8"/>
    <w:rsid w:val="003C454C"/>
    <w:rsid w:val="003C62D8"/>
    <w:rsid w:val="003D1F0C"/>
    <w:rsid w:val="003D4974"/>
    <w:rsid w:val="003E2FF6"/>
    <w:rsid w:val="003E3C12"/>
    <w:rsid w:val="0040063D"/>
    <w:rsid w:val="00400BBD"/>
    <w:rsid w:val="00403446"/>
    <w:rsid w:val="00421BB0"/>
    <w:rsid w:val="00432D72"/>
    <w:rsid w:val="004430B5"/>
    <w:rsid w:val="004540D8"/>
    <w:rsid w:val="00456348"/>
    <w:rsid w:val="00485EE4"/>
    <w:rsid w:val="00487B16"/>
    <w:rsid w:val="00491803"/>
    <w:rsid w:val="00493DF8"/>
    <w:rsid w:val="004959BC"/>
    <w:rsid w:val="004979F4"/>
    <w:rsid w:val="004A1967"/>
    <w:rsid w:val="004A5342"/>
    <w:rsid w:val="004A5BF4"/>
    <w:rsid w:val="004A6F8A"/>
    <w:rsid w:val="004D435D"/>
    <w:rsid w:val="004E5D61"/>
    <w:rsid w:val="00515515"/>
    <w:rsid w:val="00535188"/>
    <w:rsid w:val="0054470A"/>
    <w:rsid w:val="0055173F"/>
    <w:rsid w:val="0055197D"/>
    <w:rsid w:val="005607E1"/>
    <w:rsid w:val="0056170A"/>
    <w:rsid w:val="00570C93"/>
    <w:rsid w:val="0058189B"/>
    <w:rsid w:val="00582BDC"/>
    <w:rsid w:val="005835A8"/>
    <w:rsid w:val="00584766"/>
    <w:rsid w:val="005B2472"/>
    <w:rsid w:val="005B4565"/>
    <w:rsid w:val="005B461C"/>
    <w:rsid w:val="005B7D12"/>
    <w:rsid w:val="005D66FC"/>
    <w:rsid w:val="005D7599"/>
    <w:rsid w:val="005E188A"/>
    <w:rsid w:val="005F4DA2"/>
    <w:rsid w:val="005F54C8"/>
    <w:rsid w:val="00602811"/>
    <w:rsid w:val="006037D5"/>
    <w:rsid w:val="00604463"/>
    <w:rsid w:val="00604492"/>
    <w:rsid w:val="006046B6"/>
    <w:rsid w:val="006223C4"/>
    <w:rsid w:val="0062375E"/>
    <w:rsid w:val="00624EC5"/>
    <w:rsid w:val="0063207F"/>
    <w:rsid w:val="00642F82"/>
    <w:rsid w:val="006451D1"/>
    <w:rsid w:val="00646200"/>
    <w:rsid w:val="00646DE6"/>
    <w:rsid w:val="006510E7"/>
    <w:rsid w:val="00654374"/>
    <w:rsid w:val="00655253"/>
    <w:rsid w:val="00664C19"/>
    <w:rsid w:val="006717EA"/>
    <w:rsid w:val="00672021"/>
    <w:rsid w:val="006727DC"/>
    <w:rsid w:val="00673BE4"/>
    <w:rsid w:val="00681B16"/>
    <w:rsid w:val="00682F93"/>
    <w:rsid w:val="00683A83"/>
    <w:rsid w:val="00697E59"/>
    <w:rsid w:val="006A1A31"/>
    <w:rsid w:val="006A4821"/>
    <w:rsid w:val="006B08BC"/>
    <w:rsid w:val="006B12D9"/>
    <w:rsid w:val="006C2F2B"/>
    <w:rsid w:val="006D1504"/>
    <w:rsid w:val="006D3DAF"/>
    <w:rsid w:val="006E051D"/>
    <w:rsid w:val="006E1A0E"/>
    <w:rsid w:val="006E6CCB"/>
    <w:rsid w:val="00701F2E"/>
    <w:rsid w:val="0070263E"/>
    <w:rsid w:val="00702B33"/>
    <w:rsid w:val="00710A31"/>
    <w:rsid w:val="007140F5"/>
    <w:rsid w:val="00717927"/>
    <w:rsid w:val="00721644"/>
    <w:rsid w:val="00737303"/>
    <w:rsid w:val="00761445"/>
    <w:rsid w:val="00766B16"/>
    <w:rsid w:val="00776152"/>
    <w:rsid w:val="007828C1"/>
    <w:rsid w:val="00784173"/>
    <w:rsid w:val="0078780C"/>
    <w:rsid w:val="007935B8"/>
    <w:rsid w:val="007A0FE8"/>
    <w:rsid w:val="007A3F8B"/>
    <w:rsid w:val="007C124C"/>
    <w:rsid w:val="007C79E4"/>
    <w:rsid w:val="007E59D0"/>
    <w:rsid w:val="007E7B88"/>
    <w:rsid w:val="007F029D"/>
    <w:rsid w:val="00802DFF"/>
    <w:rsid w:val="00811A40"/>
    <w:rsid w:val="00822082"/>
    <w:rsid w:val="00827C8E"/>
    <w:rsid w:val="008339C9"/>
    <w:rsid w:val="00840D70"/>
    <w:rsid w:val="00867F40"/>
    <w:rsid w:val="0087018A"/>
    <w:rsid w:val="008867E6"/>
    <w:rsid w:val="00886841"/>
    <w:rsid w:val="008A1924"/>
    <w:rsid w:val="008A3671"/>
    <w:rsid w:val="008B1FBE"/>
    <w:rsid w:val="008B47E8"/>
    <w:rsid w:val="008B7B33"/>
    <w:rsid w:val="008D4E04"/>
    <w:rsid w:val="008E3508"/>
    <w:rsid w:val="009129FC"/>
    <w:rsid w:val="00913608"/>
    <w:rsid w:val="009411BB"/>
    <w:rsid w:val="00944B53"/>
    <w:rsid w:val="00944F0B"/>
    <w:rsid w:val="00945E46"/>
    <w:rsid w:val="009709CB"/>
    <w:rsid w:val="00970CBA"/>
    <w:rsid w:val="00974074"/>
    <w:rsid w:val="009812EE"/>
    <w:rsid w:val="00983002"/>
    <w:rsid w:val="0099134B"/>
    <w:rsid w:val="009A5F18"/>
    <w:rsid w:val="009A668C"/>
    <w:rsid w:val="009B124A"/>
    <w:rsid w:val="009B2ABA"/>
    <w:rsid w:val="009B2FA3"/>
    <w:rsid w:val="009B7803"/>
    <w:rsid w:val="009C1A84"/>
    <w:rsid w:val="009D3DF1"/>
    <w:rsid w:val="009D4D07"/>
    <w:rsid w:val="009D6E14"/>
    <w:rsid w:val="009D7642"/>
    <w:rsid w:val="009F3C99"/>
    <w:rsid w:val="009F4E26"/>
    <w:rsid w:val="009F564E"/>
    <w:rsid w:val="009F7DE0"/>
    <w:rsid w:val="00A12503"/>
    <w:rsid w:val="00A35787"/>
    <w:rsid w:val="00A40A0A"/>
    <w:rsid w:val="00A42CC1"/>
    <w:rsid w:val="00A609FE"/>
    <w:rsid w:val="00A64BB2"/>
    <w:rsid w:val="00A8017D"/>
    <w:rsid w:val="00A807D6"/>
    <w:rsid w:val="00A830C4"/>
    <w:rsid w:val="00A87859"/>
    <w:rsid w:val="00A879F4"/>
    <w:rsid w:val="00AA5B48"/>
    <w:rsid w:val="00AB080C"/>
    <w:rsid w:val="00AC4CC0"/>
    <w:rsid w:val="00AC5138"/>
    <w:rsid w:val="00AC580B"/>
    <w:rsid w:val="00AD7239"/>
    <w:rsid w:val="00AF173D"/>
    <w:rsid w:val="00AF22C1"/>
    <w:rsid w:val="00AF41CF"/>
    <w:rsid w:val="00AF44EC"/>
    <w:rsid w:val="00B037E5"/>
    <w:rsid w:val="00B0748B"/>
    <w:rsid w:val="00B27302"/>
    <w:rsid w:val="00B34773"/>
    <w:rsid w:val="00B34BAF"/>
    <w:rsid w:val="00B427B1"/>
    <w:rsid w:val="00B51BF0"/>
    <w:rsid w:val="00B56526"/>
    <w:rsid w:val="00B56F91"/>
    <w:rsid w:val="00B67866"/>
    <w:rsid w:val="00B70B4F"/>
    <w:rsid w:val="00B70D87"/>
    <w:rsid w:val="00B74CFC"/>
    <w:rsid w:val="00B806F3"/>
    <w:rsid w:val="00BA231B"/>
    <w:rsid w:val="00BB019B"/>
    <w:rsid w:val="00BB4250"/>
    <w:rsid w:val="00BE1B65"/>
    <w:rsid w:val="00BE1BC1"/>
    <w:rsid w:val="00BF0BDC"/>
    <w:rsid w:val="00BF25C9"/>
    <w:rsid w:val="00BF2C26"/>
    <w:rsid w:val="00BF3EA0"/>
    <w:rsid w:val="00C14BD4"/>
    <w:rsid w:val="00C15C19"/>
    <w:rsid w:val="00C1680B"/>
    <w:rsid w:val="00C17A19"/>
    <w:rsid w:val="00C2247D"/>
    <w:rsid w:val="00C25969"/>
    <w:rsid w:val="00C37F34"/>
    <w:rsid w:val="00C52F14"/>
    <w:rsid w:val="00C569FA"/>
    <w:rsid w:val="00C56F22"/>
    <w:rsid w:val="00C5741A"/>
    <w:rsid w:val="00C57523"/>
    <w:rsid w:val="00C57F0D"/>
    <w:rsid w:val="00C67659"/>
    <w:rsid w:val="00C75E4B"/>
    <w:rsid w:val="00C95754"/>
    <w:rsid w:val="00CA22D2"/>
    <w:rsid w:val="00CB2D31"/>
    <w:rsid w:val="00CD29B0"/>
    <w:rsid w:val="00CD44B4"/>
    <w:rsid w:val="00CD5174"/>
    <w:rsid w:val="00CF2E15"/>
    <w:rsid w:val="00CF4953"/>
    <w:rsid w:val="00CF4E00"/>
    <w:rsid w:val="00D006C3"/>
    <w:rsid w:val="00D00AE4"/>
    <w:rsid w:val="00D069C8"/>
    <w:rsid w:val="00D109D7"/>
    <w:rsid w:val="00D22322"/>
    <w:rsid w:val="00D3387F"/>
    <w:rsid w:val="00D3706D"/>
    <w:rsid w:val="00D371E8"/>
    <w:rsid w:val="00D41152"/>
    <w:rsid w:val="00D43C20"/>
    <w:rsid w:val="00D4559C"/>
    <w:rsid w:val="00D50DB1"/>
    <w:rsid w:val="00D54295"/>
    <w:rsid w:val="00D67ECD"/>
    <w:rsid w:val="00D81EE3"/>
    <w:rsid w:val="00D82148"/>
    <w:rsid w:val="00D83451"/>
    <w:rsid w:val="00DA1588"/>
    <w:rsid w:val="00DA31E0"/>
    <w:rsid w:val="00DA55A2"/>
    <w:rsid w:val="00DB00A3"/>
    <w:rsid w:val="00DB1E50"/>
    <w:rsid w:val="00DB78DB"/>
    <w:rsid w:val="00DC3A0A"/>
    <w:rsid w:val="00DC6412"/>
    <w:rsid w:val="00DD4C48"/>
    <w:rsid w:val="00DE5C3C"/>
    <w:rsid w:val="00DE69FE"/>
    <w:rsid w:val="00DF2CFB"/>
    <w:rsid w:val="00DF3149"/>
    <w:rsid w:val="00E0209A"/>
    <w:rsid w:val="00E0215D"/>
    <w:rsid w:val="00E06608"/>
    <w:rsid w:val="00E07F8D"/>
    <w:rsid w:val="00E112C4"/>
    <w:rsid w:val="00E12487"/>
    <w:rsid w:val="00E232BE"/>
    <w:rsid w:val="00E2425F"/>
    <w:rsid w:val="00E270F0"/>
    <w:rsid w:val="00E27376"/>
    <w:rsid w:val="00E27CE9"/>
    <w:rsid w:val="00E34F78"/>
    <w:rsid w:val="00E4795F"/>
    <w:rsid w:val="00E47FC0"/>
    <w:rsid w:val="00E55349"/>
    <w:rsid w:val="00E84CCE"/>
    <w:rsid w:val="00E943E1"/>
    <w:rsid w:val="00E954B6"/>
    <w:rsid w:val="00E968A0"/>
    <w:rsid w:val="00EA0FB0"/>
    <w:rsid w:val="00EA3573"/>
    <w:rsid w:val="00EA3D7F"/>
    <w:rsid w:val="00EA50FE"/>
    <w:rsid w:val="00EB3596"/>
    <w:rsid w:val="00EB3987"/>
    <w:rsid w:val="00EB3C34"/>
    <w:rsid w:val="00EC522F"/>
    <w:rsid w:val="00EE51CB"/>
    <w:rsid w:val="00EF2BA5"/>
    <w:rsid w:val="00F020C1"/>
    <w:rsid w:val="00F02548"/>
    <w:rsid w:val="00F04310"/>
    <w:rsid w:val="00F07AD0"/>
    <w:rsid w:val="00F07F9F"/>
    <w:rsid w:val="00F10021"/>
    <w:rsid w:val="00F15822"/>
    <w:rsid w:val="00F24B9E"/>
    <w:rsid w:val="00F337F9"/>
    <w:rsid w:val="00F34906"/>
    <w:rsid w:val="00F3541F"/>
    <w:rsid w:val="00F45535"/>
    <w:rsid w:val="00F52194"/>
    <w:rsid w:val="00F55D3B"/>
    <w:rsid w:val="00F56B45"/>
    <w:rsid w:val="00F573AE"/>
    <w:rsid w:val="00F71918"/>
    <w:rsid w:val="00F72552"/>
    <w:rsid w:val="00F770C0"/>
    <w:rsid w:val="00FA08DC"/>
    <w:rsid w:val="00FA0F50"/>
    <w:rsid w:val="00FA7C44"/>
    <w:rsid w:val="00FB0BF3"/>
    <w:rsid w:val="00FB3742"/>
    <w:rsid w:val="00FB5594"/>
    <w:rsid w:val="00FD0D7A"/>
    <w:rsid w:val="00FE25F2"/>
    <w:rsid w:val="00FE5F9A"/>
    <w:rsid w:val="00FF4A5B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6369E"/>
  <w15:chartTrackingRefBased/>
  <w15:docId w15:val="{4B0BC26F-312E-4AFB-9D67-C62A2B72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color w:val="242424"/>
        <w:w w:val="110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aliases w:val="Inicio Sección"/>
    <w:basedOn w:val="Normal"/>
    <w:next w:val="Normal"/>
    <w:qFormat/>
    <w:pPr>
      <w:keepNext/>
      <w:spacing w:before="240" w:after="60"/>
      <w:outlineLvl w:val="0"/>
    </w:pPr>
    <w:rPr>
      <w:b/>
      <w:kern w:val="28"/>
      <w:sz w:val="3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53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224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semiHidden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semiHidden/>
    <w:pPr>
      <w:ind w:left="248" w:right="1144" w:firstLine="806"/>
      <w:jc w:val="both"/>
    </w:pPr>
    <w:rPr>
      <w:rFonts w:ascii="Times New Roman" w:hAnsi="Times New Roman"/>
    </w:rPr>
  </w:style>
  <w:style w:type="character" w:customStyle="1" w:styleId="EncabezadoCar">
    <w:name w:val="Encabezado Car"/>
    <w:link w:val="Encabezado"/>
    <w:uiPriority w:val="99"/>
    <w:rsid w:val="00582BDC"/>
    <w:rPr>
      <w:rFonts w:ascii="Times New (W1)" w:hAnsi="Times New (W1)"/>
      <w:sz w:val="26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B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82BDC"/>
    <w:rPr>
      <w:rFonts w:ascii="Tahoma" w:hAnsi="Tahoma" w:cs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F7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semiHidden/>
    <w:unhideWhenUsed/>
    <w:rsid w:val="00244B69"/>
    <w:pPr>
      <w:jc w:val="both"/>
      <w:textAlignment w:val="auto"/>
    </w:pPr>
    <w:rPr>
      <w:rFonts w:cs="Arial"/>
      <w:sz w:val="22"/>
    </w:rPr>
  </w:style>
  <w:style w:type="character" w:customStyle="1" w:styleId="TextoindependienteCar">
    <w:name w:val="Texto independiente Car"/>
    <w:link w:val="Textoindependiente"/>
    <w:semiHidden/>
    <w:rsid w:val="00244B69"/>
    <w:rPr>
      <w:rFonts w:ascii="Arial" w:hAnsi="Arial" w:cs="Arial"/>
      <w:sz w:val="22"/>
      <w:lang w:val="es-ES_tradnl"/>
    </w:rPr>
  </w:style>
  <w:style w:type="paragraph" w:styleId="Sangradetextonormal">
    <w:name w:val="Body Text Indent"/>
    <w:basedOn w:val="Normal"/>
    <w:link w:val="SangradetextonormalCar"/>
    <w:semiHidden/>
    <w:unhideWhenUsed/>
    <w:rsid w:val="00244B69"/>
    <w:pPr>
      <w:ind w:left="1410" w:hanging="1410"/>
      <w:jc w:val="both"/>
      <w:textAlignment w:val="auto"/>
    </w:pPr>
    <w:rPr>
      <w:rFonts w:cs="Arial"/>
      <w:sz w:val="22"/>
    </w:rPr>
  </w:style>
  <w:style w:type="character" w:customStyle="1" w:styleId="SangradetextonormalCar">
    <w:name w:val="Sangría de texto normal Car"/>
    <w:link w:val="Sangradetextonormal"/>
    <w:semiHidden/>
    <w:rsid w:val="00244B69"/>
    <w:rPr>
      <w:rFonts w:ascii="Arial" w:hAnsi="Arial" w:cs="Arial"/>
      <w:sz w:val="22"/>
      <w:lang w:val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B12D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B12D9"/>
  </w:style>
  <w:style w:type="character" w:customStyle="1" w:styleId="PiedepginaCar">
    <w:name w:val="Pie de página Car"/>
    <w:basedOn w:val="Fuentedeprrafopredeter"/>
    <w:link w:val="Piedepgina"/>
    <w:semiHidden/>
    <w:rsid w:val="006B12D9"/>
  </w:style>
  <w:style w:type="paragraph" w:styleId="Sinespaciado">
    <w:name w:val="No Spacing"/>
    <w:uiPriority w:val="1"/>
    <w:qFormat/>
    <w:rsid w:val="00F04310"/>
    <w:rPr>
      <w:rFonts w:ascii="Times New Roman" w:eastAsia="Calibri" w:hAnsi="Times New Roman"/>
      <w:color w:val="auto"/>
      <w:w w:val="100"/>
      <w:szCs w:val="22"/>
      <w:lang w:eastAsia="en-US"/>
    </w:rPr>
  </w:style>
  <w:style w:type="paragraph" w:customStyle="1" w:styleId="Default">
    <w:name w:val="Default"/>
    <w:rsid w:val="003C62D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tyle">
    <w:name w:val="Style"/>
    <w:rsid w:val="00290A4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auto"/>
      <w:w w:val="100"/>
      <w:lang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53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2247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98583-EEB0-4CA3-B5A6-BF36CD2D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Parlamento de Navarra</Company>
  <LinksUpToDate>false</LinksUpToDate>
  <CharactersWithSpaces>791</CharactersWithSpaces>
  <SharedDoc>false</SharedDoc>
  <HLinks>
    <vt:vector size="6" baseType="variant">
      <vt:variant>
        <vt:i4>4718613</vt:i4>
      </vt:variant>
      <vt:variant>
        <vt:i4>-1</vt:i4>
      </vt:variant>
      <vt:variant>
        <vt:i4>1030</vt:i4>
      </vt:variant>
      <vt:variant>
        <vt:i4>1</vt:i4>
      </vt:variant>
      <vt:variant>
        <vt:lpwstr>::Escudo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Amaia</dc:creator>
  <cp:keywords/>
  <cp:lastModifiedBy>Martin Cestao, Nerea</cp:lastModifiedBy>
  <cp:revision>5</cp:revision>
  <cp:lastPrinted>2022-02-10T08:23:00Z</cp:lastPrinted>
  <dcterms:created xsi:type="dcterms:W3CDTF">2025-09-04T07:41:00Z</dcterms:created>
  <dcterms:modified xsi:type="dcterms:W3CDTF">2025-09-08T07:12:00Z</dcterms:modified>
</cp:coreProperties>
</file>