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6097" w14:textId="6B0380D6" w:rsidR="00E316F4" w:rsidRPr="007B6DD5" w:rsidRDefault="001163E1" w:rsidP="007B6D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B6DD5">
        <w:rPr>
          <w:rFonts w:cstheme="minorHAnsi"/>
        </w:rPr>
        <w:t>25POR-3</w:t>
      </w:r>
      <w:r w:rsidR="0092481D" w:rsidRPr="007B6DD5">
        <w:rPr>
          <w:rFonts w:cstheme="minorHAnsi"/>
        </w:rPr>
        <w:t>4</w:t>
      </w:r>
      <w:r w:rsidR="007B6DD5" w:rsidRPr="007B6DD5">
        <w:rPr>
          <w:rFonts w:cstheme="minorHAnsi"/>
        </w:rPr>
        <w:t>2</w:t>
      </w:r>
    </w:p>
    <w:p w14:paraId="6003D9E7" w14:textId="207DB19B" w:rsidR="007B6DD5" w:rsidRPr="007B6DD5" w:rsidRDefault="007B6DD5" w:rsidP="007B6D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B6DD5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7B6DD5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7B6DD5">
        <w:rPr>
          <w:rFonts w:cstheme="minorHAnsi"/>
        </w:rPr>
        <w:t>dispuesto en el Reglamento de la Cámara, realiza la siguiente pregunta oral al</w:t>
      </w:r>
      <w:r>
        <w:rPr>
          <w:rFonts w:cstheme="minorHAnsi"/>
        </w:rPr>
        <w:t xml:space="preserve"> </w:t>
      </w:r>
      <w:r w:rsidRPr="007B6DD5">
        <w:rPr>
          <w:rFonts w:cstheme="minorHAnsi"/>
        </w:rPr>
        <w:t xml:space="preserve">Consejero de Salud del Gobierno de Navarra para su contestación en </w:t>
      </w:r>
      <w:r w:rsidRPr="007B6DD5">
        <w:rPr>
          <w:rFonts w:cstheme="minorHAnsi"/>
        </w:rPr>
        <w:t>Pleno</w:t>
      </w:r>
      <w:r w:rsidRPr="007B6DD5">
        <w:rPr>
          <w:rFonts w:cstheme="minorHAnsi"/>
        </w:rPr>
        <w:t>:</w:t>
      </w:r>
    </w:p>
    <w:p w14:paraId="2C5191DA" w14:textId="35C27536" w:rsidR="007B6DD5" w:rsidRPr="007B6DD5" w:rsidRDefault="007B6DD5" w:rsidP="007B6D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B6DD5">
        <w:rPr>
          <w:rFonts w:cstheme="minorHAnsi"/>
        </w:rPr>
        <w:t>¿Qué medidas innovadoras han impulsado ustedes en Navarra para atraer</w:t>
      </w:r>
      <w:r>
        <w:rPr>
          <w:rFonts w:cstheme="minorHAnsi"/>
        </w:rPr>
        <w:t xml:space="preserve"> </w:t>
      </w:r>
      <w:r w:rsidRPr="007B6DD5">
        <w:rPr>
          <w:rFonts w:cstheme="minorHAnsi"/>
        </w:rPr>
        <w:t>médicos/as a nuestro sistema público de salud?</w:t>
      </w:r>
    </w:p>
    <w:p w14:paraId="33A3B49F" w14:textId="11134DAB" w:rsidR="00CB05AF" w:rsidRDefault="007B6DD5" w:rsidP="007B6D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B6DD5">
        <w:rPr>
          <w:rFonts w:cstheme="minorHAnsi"/>
        </w:rPr>
        <w:t>Pamplona, a 2 de octubre de 2025</w:t>
      </w:r>
    </w:p>
    <w:p w14:paraId="1F4C7BA4" w14:textId="67495A03" w:rsidR="007B6DD5" w:rsidRPr="007B6DD5" w:rsidRDefault="007B6DD5" w:rsidP="007B6D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Leticia San Martín Rodríguez</w:t>
      </w:r>
    </w:p>
    <w:sectPr w:rsidR="007B6DD5" w:rsidRPr="007B6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1163E1"/>
    <w:rsid w:val="001A29A8"/>
    <w:rsid w:val="00294888"/>
    <w:rsid w:val="0034647B"/>
    <w:rsid w:val="007B6DD5"/>
    <w:rsid w:val="0092481D"/>
    <w:rsid w:val="00C03B6C"/>
    <w:rsid w:val="00CB05AF"/>
    <w:rsid w:val="00DB3A7D"/>
    <w:rsid w:val="00E316F4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3</cp:revision>
  <dcterms:created xsi:type="dcterms:W3CDTF">2025-10-02T11:38:00Z</dcterms:created>
  <dcterms:modified xsi:type="dcterms:W3CDTF">2025-10-02T11:41:00Z</dcterms:modified>
</cp:coreProperties>
</file>