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7E2B6" w14:textId="225914B9" w:rsidR="000541AD" w:rsidRDefault="000541AD" w:rsidP="00AF5A35">
      <w:pPr>
        <w:pStyle w:val="Default"/>
        <w:spacing w:line="360" w:lineRule="auto"/>
        <w:jc w:val="both"/>
        <w:rPr>
          <w:rFonts w:ascii="DejaVu Serif" w:hAnsi="DejaVu Serif" w:cs="Arial"/>
          <w:sz w:val="22"/>
          <w:szCs w:val="22"/>
        </w:rPr>
      </w:pPr>
      <w:r>
        <w:rPr>
          <w:rFonts w:ascii="DejaVu Serif" w:hAnsi="DejaVu Serif"/>
          <w:sz w:val="22"/>
        </w:rPr>
        <w:t>2025/09/23</w:t>
      </w:r>
    </w:p>
    <w:p w14:paraId="5432A47A" w14:textId="32A1F244" w:rsidR="00BD4190" w:rsidRDefault="005C5D95" w:rsidP="00AF5A35">
      <w:pPr>
        <w:pStyle w:val="Default"/>
        <w:spacing w:line="360" w:lineRule="auto"/>
        <w:jc w:val="both"/>
        <w:rPr>
          <w:rFonts w:ascii="DejaVu Serif" w:hAnsi="DejaVu Serif" w:cs="Arial"/>
          <w:sz w:val="22"/>
          <w:szCs w:val="22"/>
        </w:rPr>
      </w:pPr>
      <w:r>
        <w:rPr>
          <w:rFonts w:ascii="DejaVu Serif" w:hAnsi="DejaVu Serif"/>
          <w:sz w:val="22"/>
        </w:rPr>
        <w:t>UPN talde parlamentarioari atxikitako foru parlamentari Juan Luis Sánchez de Muniáin Lacasia jaunak honako galdera idatzi hauek egin ditu (11-25/PES-00286):</w:t>
      </w:r>
      <w:r>
        <w:rPr>
          <w:rFonts w:ascii="DejaVu Serif" w:hAnsi="DejaVu Serif"/>
          <w:sz w:val="22"/>
        </w:rPr>
        <w:br/>
        <w:t>Ba al dago justifikazio-txostenik, NICDOk Adentro Construimos SL merkataritza-sozietatearekin zenbait obra-enkargu Kontratuei buruzko Foru Legearen 80. artikuluan adierazitako prozedura sinplifikatuaren arabera kontratatu izanari buruzkorik? Halakorik baldin badago, zerk justifikatzen ditu kontratazio horiek? Nork egin zuen, baldin eta halakorik badago, justifikazio-txostena? Bada, Nafarroako Gobernuko Kultura, Kirol eta Turismoko kontseilaria naizen aldetik, honako hau jakinarazten dut esandako galderei erantzunez:</w:t>
      </w:r>
    </w:p>
    <w:p w14:paraId="35DCD209" w14:textId="77777777" w:rsidR="00AF5A35" w:rsidRDefault="00AF5A35" w:rsidP="00AF5A35">
      <w:pPr>
        <w:pStyle w:val="Default"/>
        <w:spacing w:line="360" w:lineRule="auto"/>
        <w:jc w:val="both"/>
        <w:rPr>
          <w:rFonts w:ascii="DejaVu Serif" w:hAnsi="DejaVu Serif" w:cs="Arial"/>
          <w:sz w:val="22"/>
          <w:szCs w:val="22"/>
        </w:rPr>
      </w:pPr>
    </w:p>
    <w:p w14:paraId="73726474" w14:textId="452B67CD" w:rsidR="00AF5A35" w:rsidRDefault="00CE7D15" w:rsidP="00AF5A35">
      <w:pPr>
        <w:pStyle w:val="Default"/>
        <w:spacing w:line="360" w:lineRule="auto"/>
        <w:jc w:val="both"/>
        <w:rPr>
          <w:rFonts w:ascii="DejaVu Serif" w:eastAsiaTheme="minorHAnsi" w:hAnsi="DejaVu Serif" w:cs="Century Gothic"/>
          <w:sz w:val="22"/>
          <w:szCs w:val="22"/>
        </w:rPr>
      </w:pPr>
      <w:r>
        <w:rPr>
          <w:rFonts w:ascii="DejaVu Serif" w:hAnsi="DejaVu Serif"/>
          <w:sz w:val="22"/>
        </w:rPr>
        <w:t xml:space="preserve">Nafarroako Gobernuak NAVARRA IMPULSA CULTURA DEPORTE Y OCIO SL (NICDO) sozietateari helarazi dio Juan Luis Sánchez de Muniáin Lacasia jaunak Nafarroako Parlamentuko </w:t>
      </w:r>
      <w:r w:rsidR="00FD66F2">
        <w:rPr>
          <w:rFonts w:ascii="DejaVu Serif" w:hAnsi="DejaVu Serif"/>
          <w:sz w:val="22"/>
        </w:rPr>
        <w:t>lehendakariari</w:t>
      </w:r>
      <w:r>
        <w:rPr>
          <w:rFonts w:ascii="DejaVu Serif" w:hAnsi="DejaVu Serif"/>
          <w:sz w:val="22"/>
        </w:rPr>
        <w:t xml:space="preserve"> eginiko informazio-eskaera (</w:t>
      </w:r>
      <w:r>
        <w:rPr>
          <w:rFonts w:ascii="DejaVu Serif" w:hAnsi="DejaVu Serif"/>
          <w:b/>
          <w:sz w:val="22"/>
        </w:rPr>
        <w:t>11-25/PES-00286</w:t>
      </w:r>
      <w:r>
        <w:rPr>
          <w:rFonts w:ascii="DejaVu Serif" w:hAnsi="DejaVu Serif"/>
          <w:sz w:val="22"/>
        </w:rPr>
        <w:t xml:space="preserve">).  </w:t>
      </w:r>
    </w:p>
    <w:p w14:paraId="0684B765" w14:textId="77777777" w:rsidR="00CE7D15" w:rsidRPr="00AF5A35" w:rsidRDefault="00CE7D15" w:rsidP="00AF5A35">
      <w:pPr>
        <w:pStyle w:val="Default"/>
        <w:spacing w:line="360" w:lineRule="auto"/>
        <w:jc w:val="both"/>
        <w:rPr>
          <w:rFonts w:ascii="Century Gothic" w:eastAsiaTheme="minorHAnsi" w:hAnsi="Century Gothic" w:cs="Century Gothic"/>
          <w:lang w:eastAsia="en-US"/>
        </w:rPr>
      </w:pPr>
    </w:p>
    <w:p w14:paraId="2C7C5DE8" w14:textId="77777777" w:rsidR="00641000" w:rsidRPr="00AF5A35" w:rsidRDefault="00AF5A35" w:rsidP="00AF5A35">
      <w:pPr>
        <w:autoSpaceDE w:val="0"/>
        <w:autoSpaceDN w:val="0"/>
        <w:adjustRightInd w:val="0"/>
        <w:spacing w:line="360" w:lineRule="auto"/>
        <w:jc w:val="both"/>
        <w:rPr>
          <w:rFonts w:ascii="DejaVu Serif" w:eastAsiaTheme="minorHAnsi" w:hAnsi="DejaVu Serif" w:cs="Century Gothic"/>
          <w:color w:val="000000"/>
          <w:sz w:val="22"/>
          <w:szCs w:val="22"/>
        </w:rPr>
      </w:pPr>
      <w:r>
        <w:rPr>
          <w:rFonts w:ascii="DejaVu Serif" w:hAnsi="DejaVu Serif"/>
          <w:color w:val="000000"/>
          <w:sz w:val="22"/>
        </w:rPr>
        <w:t>Informazioaren konfidentzialtasunaren babesean, jakinarazten dizugu NICDOk ez duela prozedura sinplifikatu bidezko kontrataziorik Adentro Construimos SL enpresarekin.</w:t>
      </w:r>
    </w:p>
    <w:p w14:paraId="3A2B5A4F" w14:textId="77777777" w:rsidR="00BD4190" w:rsidRDefault="00BD4190" w:rsidP="00BD4190">
      <w:pPr>
        <w:autoSpaceDE w:val="0"/>
        <w:autoSpaceDN w:val="0"/>
        <w:adjustRightInd w:val="0"/>
        <w:spacing w:line="360" w:lineRule="auto"/>
        <w:jc w:val="both"/>
        <w:rPr>
          <w:rFonts w:ascii="DejaVu Serif" w:eastAsiaTheme="minorHAnsi" w:hAnsi="DejaVu Serif" w:cs="Century Gothic"/>
          <w:color w:val="000000"/>
          <w:sz w:val="22"/>
          <w:szCs w:val="22"/>
          <w:lang w:eastAsia="en-US"/>
        </w:rPr>
      </w:pPr>
    </w:p>
    <w:p w14:paraId="2C34580D" w14:textId="77777777" w:rsidR="00641000" w:rsidRPr="00641000" w:rsidRDefault="00641000" w:rsidP="00BD4190">
      <w:pPr>
        <w:autoSpaceDE w:val="0"/>
        <w:autoSpaceDN w:val="0"/>
        <w:adjustRightInd w:val="0"/>
        <w:spacing w:line="360" w:lineRule="auto"/>
        <w:jc w:val="both"/>
        <w:rPr>
          <w:rFonts w:ascii="DejaVu Serif" w:eastAsiaTheme="minorHAnsi" w:hAnsi="DejaVu Serif" w:cs="Century Gothic"/>
          <w:color w:val="000000"/>
          <w:sz w:val="22"/>
          <w:szCs w:val="22"/>
        </w:rPr>
      </w:pPr>
      <w:r>
        <w:rPr>
          <w:rFonts w:ascii="DejaVu Serif" w:hAnsi="DejaVu Serif"/>
          <w:color w:val="000000"/>
          <w:sz w:val="22"/>
        </w:rPr>
        <w:t xml:space="preserve">Ramón Urdiáin Esparza </w:t>
      </w:r>
    </w:p>
    <w:p w14:paraId="6F22ABE8" w14:textId="77777777" w:rsidR="00641000" w:rsidRPr="00641000" w:rsidRDefault="00641000" w:rsidP="00BD4190">
      <w:pPr>
        <w:autoSpaceDE w:val="0"/>
        <w:autoSpaceDN w:val="0"/>
        <w:adjustRightInd w:val="0"/>
        <w:spacing w:line="360" w:lineRule="auto"/>
        <w:jc w:val="both"/>
        <w:rPr>
          <w:rFonts w:ascii="DejaVu Serif" w:eastAsiaTheme="minorHAnsi" w:hAnsi="DejaVu Serif" w:cs="Century Gothic"/>
          <w:color w:val="000000"/>
          <w:sz w:val="22"/>
          <w:szCs w:val="22"/>
        </w:rPr>
      </w:pPr>
      <w:r>
        <w:rPr>
          <w:rFonts w:ascii="DejaVu Serif" w:hAnsi="DejaVu Serif"/>
          <w:color w:val="000000"/>
          <w:sz w:val="22"/>
        </w:rPr>
        <w:t xml:space="preserve">Zuzendari kudeatzailea. </w:t>
      </w:r>
    </w:p>
    <w:p w14:paraId="2029E489" w14:textId="77777777" w:rsidR="00641000" w:rsidRPr="00BD4190" w:rsidRDefault="00641000" w:rsidP="00BD4190">
      <w:pPr>
        <w:pStyle w:val="Default"/>
        <w:spacing w:line="360" w:lineRule="auto"/>
        <w:jc w:val="both"/>
        <w:rPr>
          <w:rFonts w:ascii="DejaVu Serif" w:eastAsiaTheme="minorHAnsi" w:hAnsi="DejaVu Serif" w:cs="Century Gothic"/>
          <w:sz w:val="22"/>
          <w:szCs w:val="22"/>
        </w:rPr>
      </w:pPr>
      <w:r>
        <w:rPr>
          <w:rFonts w:ascii="DejaVu Serif" w:hAnsi="DejaVu Serif"/>
          <w:sz w:val="22"/>
        </w:rPr>
        <w:t>Navarra Impulsa Cultura, Deporte y Ocio SL (NICDO)</w:t>
      </w:r>
    </w:p>
    <w:p w14:paraId="02311BFD" w14:textId="77777777" w:rsidR="00BD4190" w:rsidRDefault="00BD4190" w:rsidP="00BD4190">
      <w:pPr>
        <w:autoSpaceDE w:val="0"/>
        <w:autoSpaceDN w:val="0"/>
        <w:adjustRightInd w:val="0"/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</w:pPr>
    </w:p>
    <w:p w14:paraId="310B5F93" w14:textId="77777777" w:rsidR="00BD4190" w:rsidRPr="006B22A0" w:rsidRDefault="00BB13D7" w:rsidP="00887441">
      <w:pPr>
        <w:autoSpaceDE w:val="0"/>
        <w:autoSpaceDN w:val="0"/>
        <w:adjustRightInd w:val="0"/>
        <w:spacing w:line="360" w:lineRule="auto"/>
        <w:jc w:val="center"/>
        <w:rPr>
          <w:rFonts w:ascii="DejaVu Serif" w:hAnsi="DejaVu Serif" w:cs="Arial"/>
          <w:sz w:val="22"/>
          <w:szCs w:val="22"/>
        </w:rPr>
      </w:pPr>
      <w:r>
        <w:rPr>
          <w:rFonts w:ascii="DejaVu Serif" w:hAnsi="DejaVu Serif"/>
          <w:color w:val="000000"/>
          <w:sz w:val="22"/>
        </w:rPr>
        <w:t>Hori guztia jakinarazten dizut, Nafarroako Parlamentuko Erregelamenduaren 215. artikuluan xedatzen dena betez.</w:t>
      </w:r>
    </w:p>
    <w:p w14:paraId="1C5E59C2" w14:textId="77777777" w:rsidR="005C5D95" w:rsidRPr="006B22A0" w:rsidRDefault="00044E27" w:rsidP="006B22A0">
      <w:pPr>
        <w:spacing w:line="360" w:lineRule="auto"/>
        <w:jc w:val="center"/>
        <w:rPr>
          <w:rFonts w:ascii="DejaVu Serif" w:hAnsi="DejaVu Serif" w:cs="Arial"/>
          <w:sz w:val="22"/>
          <w:szCs w:val="22"/>
        </w:rPr>
      </w:pPr>
      <w:r>
        <w:rPr>
          <w:rFonts w:ascii="DejaVu Serif" w:hAnsi="DejaVu Serif"/>
          <w:sz w:val="22"/>
        </w:rPr>
        <w:t>Iruñean, 2025eko irailaren 22an</w:t>
      </w:r>
    </w:p>
    <w:p w14:paraId="6AA6194D" w14:textId="77777777" w:rsidR="00CE7D15" w:rsidRDefault="00CE7D15" w:rsidP="006B22A0">
      <w:pPr>
        <w:spacing w:line="360" w:lineRule="auto"/>
        <w:jc w:val="center"/>
        <w:rPr>
          <w:rFonts w:ascii="DejaVu Serif" w:hAnsi="DejaVu Serif" w:cs="Arial"/>
          <w:sz w:val="22"/>
          <w:szCs w:val="22"/>
        </w:rPr>
      </w:pPr>
    </w:p>
    <w:p w14:paraId="0F077DE9" w14:textId="7B0ED085" w:rsidR="00D74EC4" w:rsidRPr="006B22A0" w:rsidRDefault="000A74D2" w:rsidP="006B22A0">
      <w:pPr>
        <w:spacing w:line="360" w:lineRule="auto"/>
        <w:jc w:val="center"/>
        <w:rPr>
          <w:rFonts w:ascii="DejaVu Serif" w:hAnsi="DejaVu Serif"/>
          <w:sz w:val="22"/>
          <w:szCs w:val="22"/>
        </w:rPr>
      </w:pPr>
      <w:r>
        <w:rPr>
          <w:rFonts w:ascii="DejaVu Serif" w:hAnsi="DejaVu Serif"/>
          <w:sz w:val="22"/>
        </w:rPr>
        <w:t>Kultura, Kirol eta Turismoko kontseilaria: Rebeca Esnaola Bermejo</w:t>
      </w:r>
    </w:p>
    <w:sectPr w:rsidR="00D74EC4" w:rsidRPr="006B22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erif">
    <w:altName w:val="Sylfaen"/>
    <w:charset w:val="00"/>
    <w:family w:val="roman"/>
    <w:pitch w:val="variable"/>
    <w:sig w:usb0="E50006FF" w:usb1="5200F9FB" w:usb2="0A04002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639E9D4"/>
    <w:multiLevelType w:val="hybridMultilevel"/>
    <w:tmpl w:val="787D672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6E34A0B"/>
    <w:multiLevelType w:val="hybridMultilevel"/>
    <w:tmpl w:val="5DD05D3E"/>
    <w:lvl w:ilvl="0" w:tplc="2304CC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209C4"/>
    <w:multiLevelType w:val="hybridMultilevel"/>
    <w:tmpl w:val="2624854A"/>
    <w:lvl w:ilvl="0" w:tplc="9B102A2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D701313"/>
    <w:multiLevelType w:val="hybridMultilevel"/>
    <w:tmpl w:val="854E83A6"/>
    <w:lvl w:ilvl="0" w:tplc="E5FECD10">
      <w:numFmt w:val="bullet"/>
      <w:lvlText w:val="-"/>
      <w:lvlJc w:val="left"/>
      <w:pPr>
        <w:ind w:left="720" w:hanging="360"/>
      </w:pPr>
      <w:rPr>
        <w:rFonts w:ascii="DejaVu Serif" w:eastAsia="Times New Roman" w:hAnsi="DejaVu Serif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3F3D9A"/>
    <w:multiLevelType w:val="hybridMultilevel"/>
    <w:tmpl w:val="244A80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D7542"/>
    <w:multiLevelType w:val="hybridMultilevel"/>
    <w:tmpl w:val="15BC3010"/>
    <w:lvl w:ilvl="0" w:tplc="FD6844DC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4A520E"/>
    <w:multiLevelType w:val="hybridMultilevel"/>
    <w:tmpl w:val="6EE49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44DFF"/>
    <w:multiLevelType w:val="hybridMultilevel"/>
    <w:tmpl w:val="33FCA8D4"/>
    <w:lvl w:ilvl="0" w:tplc="F84AD0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423A48"/>
    <w:multiLevelType w:val="hybridMultilevel"/>
    <w:tmpl w:val="470E37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6164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8981134">
    <w:abstractNumId w:val="4"/>
  </w:num>
  <w:num w:numId="3" w16cid:durableId="1217400181">
    <w:abstractNumId w:val="0"/>
  </w:num>
  <w:num w:numId="4" w16cid:durableId="421680342">
    <w:abstractNumId w:val="2"/>
  </w:num>
  <w:num w:numId="5" w16cid:durableId="273101442">
    <w:abstractNumId w:val="7"/>
  </w:num>
  <w:num w:numId="6" w16cid:durableId="19273744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738364">
    <w:abstractNumId w:val="8"/>
  </w:num>
  <w:num w:numId="8" w16cid:durableId="321355151">
    <w:abstractNumId w:val="6"/>
  </w:num>
  <w:num w:numId="9" w16cid:durableId="1471437843">
    <w:abstractNumId w:val="1"/>
  </w:num>
  <w:num w:numId="10" w16cid:durableId="19284169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D95"/>
    <w:rsid w:val="0000591C"/>
    <w:rsid w:val="0003170E"/>
    <w:rsid w:val="00044E27"/>
    <w:rsid w:val="000541AD"/>
    <w:rsid w:val="0008521E"/>
    <w:rsid w:val="000A74D2"/>
    <w:rsid w:val="000E24D0"/>
    <w:rsid w:val="000F4C43"/>
    <w:rsid w:val="00145C38"/>
    <w:rsid w:val="00165C78"/>
    <w:rsid w:val="00216707"/>
    <w:rsid w:val="00257D7A"/>
    <w:rsid w:val="002601DD"/>
    <w:rsid w:val="002B3F6C"/>
    <w:rsid w:val="002E62D5"/>
    <w:rsid w:val="003843A2"/>
    <w:rsid w:val="003E48EE"/>
    <w:rsid w:val="00436602"/>
    <w:rsid w:val="004408D8"/>
    <w:rsid w:val="00444730"/>
    <w:rsid w:val="00461F32"/>
    <w:rsid w:val="00484F26"/>
    <w:rsid w:val="004B0627"/>
    <w:rsid w:val="004E50A1"/>
    <w:rsid w:val="004F146C"/>
    <w:rsid w:val="00512C90"/>
    <w:rsid w:val="00520FD6"/>
    <w:rsid w:val="005234C5"/>
    <w:rsid w:val="005322EF"/>
    <w:rsid w:val="00533D9E"/>
    <w:rsid w:val="005342D6"/>
    <w:rsid w:val="00583607"/>
    <w:rsid w:val="00583BDA"/>
    <w:rsid w:val="00587A69"/>
    <w:rsid w:val="005C33C7"/>
    <w:rsid w:val="005C5D95"/>
    <w:rsid w:val="005F221C"/>
    <w:rsid w:val="00641000"/>
    <w:rsid w:val="00662FAB"/>
    <w:rsid w:val="006B22A0"/>
    <w:rsid w:val="00720B2A"/>
    <w:rsid w:val="00733746"/>
    <w:rsid w:val="0073496C"/>
    <w:rsid w:val="0075427A"/>
    <w:rsid w:val="00754E90"/>
    <w:rsid w:val="007E509F"/>
    <w:rsid w:val="007F3173"/>
    <w:rsid w:val="00803455"/>
    <w:rsid w:val="0081139A"/>
    <w:rsid w:val="00842895"/>
    <w:rsid w:val="008432FA"/>
    <w:rsid w:val="00887441"/>
    <w:rsid w:val="008E03B3"/>
    <w:rsid w:val="00996D1B"/>
    <w:rsid w:val="00A02DDE"/>
    <w:rsid w:val="00A1031D"/>
    <w:rsid w:val="00A37707"/>
    <w:rsid w:val="00A454EF"/>
    <w:rsid w:val="00A579F8"/>
    <w:rsid w:val="00AF5A35"/>
    <w:rsid w:val="00B21AE8"/>
    <w:rsid w:val="00B700A2"/>
    <w:rsid w:val="00B77EAC"/>
    <w:rsid w:val="00BA1AD4"/>
    <w:rsid w:val="00BA5D83"/>
    <w:rsid w:val="00BB13D7"/>
    <w:rsid w:val="00BB4A96"/>
    <w:rsid w:val="00BD4190"/>
    <w:rsid w:val="00C04996"/>
    <w:rsid w:val="00C117C2"/>
    <w:rsid w:val="00C87D03"/>
    <w:rsid w:val="00CC68D2"/>
    <w:rsid w:val="00CE7D15"/>
    <w:rsid w:val="00D1626C"/>
    <w:rsid w:val="00D20825"/>
    <w:rsid w:val="00D74EC4"/>
    <w:rsid w:val="00DE3F08"/>
    <w:rsid w:val="00E57209"/>
    <w:rsid w:val="00E76858"/>
    <w:rsid w:val="00E94BB4"/>
    <w:rsid w:val="00EA3076"/>
    <w:rsid w:val="00EC3B62"/>
    <w:rsid w:val="00F16AC7"/>
    <w:rsid w:val="00F31D35"/>
    <w:rsid w:val="00FA171C"/>
    <w:rsid w:val="00FA6A1E"/>
    <w:rsid w:val="00FD66F2"/>
    <w:rsid w:val="00FE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3E97E"/>
  <w15:chartTrackingRefBased/>
  <w15:docId w15:val="{7E3B1683-EB29-4823-BDE5-C800776C8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C5D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5C5D95"/>
    <w:pPr>
      <w:ind w:left="708"/>
    </w:pPr>
  </w:style>
  <w:style w:type="character" w:styleId="Hipervnculo">
    <w:name w:val="Hyperlink"/>
    <w:basedOn w:val="Fuentedeprrafopredeter"/>
    <w:uiPriority w:val="99"/>
    <w:unhideWhenUsed/>
    <w:rsid w:val="00EC3B62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21AE8"/>
    <w:rPr>
      <w:color w:val="954F72" w:themeColor="followedHyperlink"/>
      <w:u w:val="single"/>
    </w:rPr>
  </w:style>
  <w:style w:type="table" w:styleId="Tablaconcuadrcula">
    <w:name w:val="Table Grid"/>
    <w:basedOn w:val="Tablanormal"/>
    <w:rsid w:val="00734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342D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D5FF6-1CF9-4B4D-BE6E-893219B7D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1236</Characters>
  <Application>Microsoft Office Word</Application>
  <DocSecurity>0</DocSecurity>
  <Lines>82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X055236</dc:creator>
  <cp:keywords/>
  <dc:description/>
  <cp:lastModifiedBy>Martin Cestao, Nerea</cp:lastModifiedBy>
  <cp:revision>6</cp:revision>
  <cp:lastPrinted>2023-11-27T10:19:00Z</cp:lastPrinted>
  <dcterms:created xsi:type="dcterms:W3CDTF">2025-09-22T08:32:00Z</dcterms:created>
  <dcterms:modified xsi:type="dcterms:W3CDTF">2025-10-08T12:30:00Z</dcterms:modified>
</cp:coreProperties>
</file>