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534C0" w14:textId="349BF831" w:rsidR="00482107" w:rsidRDefault="00482107" w:rsidP="00482107">
      <w:pPr>
        <w:autoSpaceDE w:val="0"/>
        <w:autoSpaceDN w:val="0"/>
        <w:adjustRightInd w:val="0"/>
        <w:spacing w:after="120" w:line="276" w:lineRule="auto"/>
        <w:jc w:val="both"/>
        <w:rPr>
          <w:rFonts w:cstheme="minorHAnsi"/>
        </w:rPr>
      </w:pPr>
      <w:r>
        <w:t xml:space="preserve">25PES-355</w:t>
      </w:r>
    </w:p>
    <w:p w14:paraId="36F31626" w14:textId="24B806C2" w:rsidR="00482107" w:rsidRPr="00482107" w:rsidRDefault="00482107" w:rsidP="00482107">
      <w:pPr>
        <w:autoSpaceDE w:val="0"/>
        <w:autoSpaceDN w:val="0"/>
        <w:adjustRightInd w:val="0"/>
        <w:spacing w:after="120" w:line="276" w:lineRule="auto"/>
        <w:jc w:val="both"/>
        <w:rPr>
          <w:rFonts w:cstheme="minorHAnsi"/>
        </w:rPr>
      </w:pPr>
      <w:r>
        <w:t xml:space="preserve">Nafarroako Gorteetako kide den eta Unión del Pueblo Navarro (UPN) talde parlamentarioari atxikita dagoen Raquel Garbayo Berdonces andreak, Legebiltzarreko Erregelamenduan ezarritakoaren babesean, galdera hau egiten dio Nafarroako Gobernuari, idatziz erantzun diezaion:</w:t>
      </w:r>
    </w:p>
    <w:p w14:paraId="345CB61E" w14:textId="59D9AE8A" w:rsidR="00482107" w:rsidRPr="00482107" w:rsidRDefault="00482107" w:rsidP="00482107">
      <w:pPr>
        <w:autoSpaceDE w:val="0"/>
        <w:autoSpaceDN w:val="0"/>
        <w:adjustRightInd w:val="0"/>
        <w:spacing w:after="120" w:line="276" w:lineRule="auto"/>
        <w:jc w:val="both"/>
        <w:rPr>
          <w:rFonts w:cstheme="minorHAnsi"/>
        </w:rPr>
      </w:pPr>
      <w:r>
        <w:t xml:space="preserve">Noiz ekarriko duzu Nafarroako Gizarteratze Plan Estrategikoa legebiltzar honetara?</w:t>
      </w:r>
    </w:p>
    <w:p w14:paraId="21F6E9B8" w14:textId="4BCCB87C" w:rsidR="007C4993" w:rsidRDefault="00482107" w:rsidP="00482107">
      <w:pPr>
        <w:spacing w:after="120" w:line="276" w:lineRule="auto"/>
        <w:jc w:val="both"/>
        <w:rPr>
          <w:rFonts w:cstheme="minorHAnsi"/>
        </w:rPr>
      </w:pPr>
      <w:r>
        <w:t xml:space="preserve">Iruñean, 2025eko urriaren 2an</w:t>
      </w:r>
    </w:p>
    <w:p w14:paraId="6A6C2B7C" w14:textId="5F3B2CA2" w:rsidR="00482107" w:rsidRPr="00482107" w:rsidRDefault="00482107" w:rsidP="00482107">
      <w:pPr>
        <w:spacing w:after="120" w:line="276" w:lineRule="auto"/>
        <w:jc w:val="both"/>
        <w:rPr>
          <w:rFonts w:cstheme="minorHAnsi"/>
        </w:rPr>
      </w:pPr>
      <w:r>
        <w:t xml:space="preserve">Foru parlamentaria: Raquel Garbayo Berdonces</w:t>
      </w:r>
    </w:p>
    <w:sectPr w:rsidR="00482107" w:rsidRPr="0048210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107"/>
    <w:rsid w:val="00032BEA"/>
    <w:rsid w:val="00303452"/>
    <w:rsid w:val="00482107"/>
    <w:rsid w:val="007C499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A0247"/>
  <w15:chartTrackingRefBased/>
  <w15:docId w15:val="{295BA35D-F8E9-4193-AE25-1A0597D8E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66</Words>
  <Characters>369</Characters>
  <Application>Microsoft Office Word</Application>
  <DocSecurity>0</DocSecurity>
  <Lines>3</Lines>
  <Paragraphs>1</Paragraphs>
  <ScaleCrop>false</ScaleCrop>
  <Company/>
  <LinksUpToDate>false</LinksUpToDate>
  <CharactersWithSpaces>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Fernánadez Pérez, Beatriz</dc:creator>
  <cp:keywords/>
  <dc:description/>
  <cp:lastModifiedBy>Martin Cestao, Nerea</cp:lastModifiedBy>
  <cp:revision>2</cp:revision>
  <dcterms:created xsi:type="dcterms:W3CDTF">2025-10-02T12:19:00Z</dcterms:created>
  <dcterms:modified xsi:type="dcterms:W3CDTF">2025-10-02T13:39:00Z</dcterms:modified>
</cp:coreProperties>
</file>