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0B6AE" w14:textId="77777777" w:rsidR="00180105" w:rsidRPr="00EF1117" w:rsidRDefault="00497C47" w:rsidP="009C3252">
      <w:pPr>
        <w:spacing w:line="400" w:lineRule="atLeast"/>
        <w:ind w:firstLine="709"/>
        <w:jc w:val="both"/>
        <w:rPr>
          <w:rFonts w:ascii="Courier New" w:hAnsi="Courier New" w:cs="Courier New"/>
          <w:lang w:val="es-ES_tradnl"/>
        </w:rPr>
      </w:pPr>
      <w:r w:rsidRPr="00EF1117">
        <w:rPr>
          <w:rFonts w:ascii="Courier New" w:hAnsi="Courier New" w:cs="Courier New"/>
          <w:lang w:val="es-ES_tradnl"/>
        </w:rPr>
        <w:t>PROYECTO DE LEY FORAL /202</w:t>
      </w:r>
      <w:r w:rsidR="00FD1DEB" w:rsidRPr="00EF1117">
        <w:rPr>
          <w:rFonts w:ascii="Courier New" w:hAnsi="Courier New" w:cs="Courier New"/>
          <w:lang w:val="es-ES_tradnl"/>
        </w:rPr>
        <w:t>5</w:t>
      </w:r>
      <w:r w:rsidRPr="00EF1117">
        <w:rPr>
          <w:rFonts w:ascii="Courier New" w:hAnsi="Courier New" w:cs="Courier New"/>
          <w:lang w:val="es-ES_tradnl"/>
        </w:rPr>
        <w:t>, DE…</w:t>
      </w:r>
      <w:r w:rsidR="00180105" w:rsidRPr="00EF1117">
        <w:rPr>
          <w:rFonts w:ascii="Courier New" w:hAnsi="Courier New" w:cs="Courier New"/>
          <w:lang w:val="es-ES_tradnl"/>
        </w:rPr>
        <w:t xml:space="preserve"> DE……, DE CONCESIÓN DE SUPLEMENTO DE CRÉDITO </w:t>
      </w:r>
      <w:r w:rsidR="00EA46B7" w:rsidRPr="00EF1117">
        <w:rPr>
          <w:rFonts w:ascii="Courier New" w:hAnsi="Courier New" w:cs="Courier New"/>
          <w:lang w:val="es-ES_tradnl"/>
        </w:rPr>
        <w:t>Y DE CRÉDITO</w:t>
      </w:r>
      <w:r w:rsidR="00FB1FCB">
        <w:rPr>
          <w:rFonts w:ascii="Courier New" w:hAnsi="Courier New" w:cs="Courier New"/>
          <w:lang w:val="es-ES_tradnl"/>
        </w:rPr>
        <w:t>S</w:t>
      </w:r>
      <w:r w:rsidR="00EA46B7" w:rsidRPr="00EF1117">
        <w:rPr>
          <w:rFonts w:ascii="Courier New" w:hAnsi="Courier New" w:cs="Courier New"/>
          <w:lang w:val="es-ES_tradnl"/>
        </w:rPr>
        <w:t xml:space="preserve"> EXTRAORDINARIO</w:t>
      </w:r>
      <w:r w:rsidR="00FB1FCB">
        <w:rPr>
          <w:rFonts w:ascii="Courier New" w:hAnsi="Courier New" w:cs="Courier New"/>
          <w:lang w:val="es-ES_tradnl"/>
        </w:rPr>
        <w:t>S</w:t>
      </w:r>
      <w:r w:rsidR="00EA46B7" w:rsidRPr="00EF1117">
        <w:rPr>
          <w:rFonts w:ascii="Courier New" w:hAnsi="Courier New" w:cs="Courier New"/>
          <w:lang w:val="es-ES_tradnl"/>
        </w:rPr>
        <w:t xml:space="preserve"> </w:t>
      </w:r>
      <w:r w:rsidR="00180105" w:rsidRPr="00EF1117">
        <w:rPr>
          <w:rFonts w:ascii="Courier New" w:hAnsi="Courier New" w:cs="Courier New"/>
          <w:lang w:val="es-ES_tradnl"/>
        </w:rPr>
        <w:t xml:space="preserve">PARA </w:t>
      </w:r>
      <w:r w:rsidR="00FD1DEB" w:rsidRPr="00EF1117">
        <w:rPr>
          <w:rFonts w:ascii="Courier New" w:hAnsi="Courier New" w:cs="Courier New"/>
          <w:lang w:val="es-ES_tradnl"/>
        </w:rPr>
        <w:t>VARIOS DEPARTAMENTOS DEL GOBIERNO DE NAVARRA.</w:t>
      </w:r>
    </w:p>
    <w:p w14:paraId="6EFD1FE1" w14:textId="77777777" w:rsidR="00180105" w:rsidRDefault="00180105" w:rsidP="009C3252">
      <w:pPr>
        <w:spacing w:line="400" w:lineRule="atLeast"/>
        <w:ind w:firstLine="709"/>
        <w:jc w:val="both"/>
        <w:rPr>
          <w:rFonts w:ascii="Courier New" w:hAnsi="Courier New" w:cs="Courier New"/>
          <w:lang w:val="es-ES_tradnl"/>
        </w:rPr>
      </w:pPr>
    </w:p>
    <w:p w14:paraId="0BD7B0A2" w14:textId="77777777" w:rsidR="00180105" w:rsidRDefault="00180105" w:rsidP="00EF1117">
      <w:pPr>
        <w:spacing w:line="400" w:lineRule="atLeast"/>
        <w:jc w:val="center"/>
        <w:rPr>
          <w:rFonts w:ascii="Courier New" w:hAnsi="Courier New" w:cs="Courier New"/>
          <w:lang w:val="es-ES_tradnl"/>
        </w:rPr>
      </w:pPr>
      <w:r w:rsidRPr="009C3252">
        <w:rPr>
          <w:rFonts w:ascii="Courier New" w:hAnsi="Courier New" w:cs="Courier New"/>
          <w:lang w:val="es-ES_tradnl"/>
        </w:rPr>
        <w:t>Preámbulo</w:t>
      </w:r>
    </w:p>
    <w:p w14:paraId="6C9FFD0F" w14:textId="77777777" w:rsidR="00180105" w:rsidRDefault="00180105" w:rsidP="009C3252">
      <w:pPr>
        <w:spacing w:line="400" w:lineRule="atLeast"/>
        <w:ind w:firstLine="709"/>
        <w:jc w:val="both"/>
        <w:rPr>
          <w:rFonts w:ascii="Courier New" w:hAnsi="Courier New" w:cs="Courier New"/>
          <w:lang w:val="es-ES_tradnl"/>
        </w:rPr>
      </w:pPr>
    </w:p>
    <w:p w14:paraId="50BC09DB" w14:textId="77777777" w:rsidR="00EF1117" w:rsidRDefault="003B4D53" w:rsidP="009C3252">
      <w:pPr>
        <w:spacing w:line="400" w:lineRule="atLeast"/>
        <w:ind w:firstLine="709"/>
        <w:jc w:val="both"/>
        <w:rPr>
          <w:rFonts w:ascii="Courier New" w:hAnsi="Courier New" w:cs="Courier New"/>
          <w:lang w:val="es-ES_tradnl"/>
        </w:rPr>
      </w:pPr>
      <w:r w:rsidRPr="003B4D53">
        <w:rPr>
          <w:rFonts w:ascii="Courier New" w:hAnsi="Courier New" w:cs="Courier New"/>
          <w:lang w:val="es-ES_tradnl"/>
        </w:rPr>
        <w:t>Los Departamentos de Cohesión Territorial; Vivienda, Juventud y Políticas Migratorias; y Universidad, Innovación y Transformación Digital, remiten informes acerca de la necesidad de atender varios gastos en 2025, para los que no existe crédito en partida presupuestaria adecuada o el consignado es insuficiente, para atender compromisos que no pueden demorarse al ejercicio siguiente.</w:t>
      </w:r>
    </w:p>
    <w:p w14:paraId="58D2F57E" w14:textId="77777777" w:rsidR="003B4D53" w:rsidRPr="005F20EA" w:rsidRDefault="003B4D53" w:rsidP="009C3252">
      <w:pPr>
        <w:spacing w:line="400" w:lineRule="atLeast"/>
        <w:ind w:firstLine="709"/>
        <w:jc w:val="both"/>
        <w:rPr>
          <w:rFonts w:ascii="Courier New" w:hAnsi="Courier New" w:cs="Courier New"/>
          <w:lang w:val="es-ES_tradnl"/>
        </w:rPr>
      </w:pPr>
    </w:p>
    <w:p w14:paraId="3020C1EF" w14:textId="0B8DB786" w:rsidR="00EF1117" w:rsidRPr="005F20EA" w:rsidRDefault="00EF1117" w:rsidP="00EF1117">
      <w:pPr>
        <w:spacing w:line="380" w:lineRule="atLeast"/>
        <w:ind w:firstLine="709"/>
        <w:jc w:val="both"/>
        <w:rPr>
          <w:rFonts w:ascii="Courier New" w:hAnsi="Courier New"/>
        </w:rPr>
      </w:pPr>
      <w:r w:rsidRPr="005F20EA">
        <w:rPr>
          <w:rFonts w:ascii="Courier New" w:hAnsi="Courier New"/>
        </w:rPr>
        <w:t xml:space="preserve">La Ley Foral 13/2007, de 4 de abril, de la Hacienda Pública de Navarra dispone en su artículo 48 párrafo primero que cuando haya de realizarse con cargo al Presupuesto vigente algún gasto que no pueda demorarse hasta el ejercicio siguiente  y no exista en él crédito, o bien el consignado sea insuficiente y no pueda incrementarse conforme a las disposiciones contenidas en esta </w:t>
      </w:r>
      <w:r w:rsidR="005F20EA">
        <w:rPr>
          <w:rFonts w:ascii="Courier New" w:hAnsi="Courier New"/>
        </w:rPr>
        <w:t>le</w:t>
      </w:r>
      <w:r w:rsidRPr="005F20EA">
        <w:rPr>
          <w:rFonts w:ascii="Courier New" w:hAnsi="Courier New"/>
        </w:rPr>
        <w:t xml:space="preserve">y </w:t>
      </w:r>
      <w:r w:rsidR="005F20EA">
        <w:rPr>
          <w:rFonts w:ascii="Courier New" w:hAnsi="Courier New"/>
        </w:rPr>
        <w:t>f</w:t>
      </w:r>
      <w:r w:rsidRPr="005F20EA">
        <w:rPr>
          <w:rFonts w:ascii="Courier New" w:hAnsi="Courier New"/>
        </w:rPr>
        <w:t xml:space="preserve">oral, el Gobierno de Navarra, a propuesta del Consejero de Economía y Hacienda, remitirá al Parlamento de Navarra un proyecto de Ley Foral de concesión de un crédito extraordinario, en el primer caso, o de suplemento de crédito, en el segundo. </w:t>
      </w:r>
    </w:p>
    <w:p w14:paraId="73BCBB86" w14:textId="77777777" w:rsidR="00EF1117" w:rsidRPr="005F20EA" w:rsidRDefault="00EF1117" w:rsidP="00EF1117">
      <w:pPr>
        <w:spacing w:line="380" w:lineRule="atLeast"/>
        <w:ind w:firstLine="709"/>
        <w:jc w:val="both"/>
        <w:rPr>
          <w:rFonts w:ascii="Courier New" w:hAnsi="Courier New"/>
        </w:rPr>
      </w:pPr>
    </w:p>
    <w:p w14:paraId="2A72EB62" w14:textId="77777777" w:rsidR="00EF1117" w:rsidRPr="005F20EA" w:rsidRDefault="00EF1117" w:rsidP="00EF1117">
      <w:pPr>
        <w:spacing w:line="380" w:lineRule="atLeast"/>
        <w:ind w:firstLine="709"/>
        <w:jc w:val="both"/>
        <w:rPr>
          <w:rFonts w:ascii="Courier New" w:hAnsi="Courier New"/>
        </w:rPr>
      </w:pPr>
      <w:r w:rsidRPr="005F20EA">
        <w:rPr>
          <w:rFonts w:ascii="Courier New" w:hAnsi="Courier New"/>
        </w:rPr>
        <w:t xml:space="preserve">Asimismo, en su párrafo segundo dispone que el suplemento de crédito y el crédito extraordinario podrán financiarse con otros créditos disponibles de cualquier programa de gasto, incluso provenientes de créditos específicamente aprobados por el Parlamento como consecuencia de enmiendas o de disposiciones de esta Ley Foral, con cargo a mayores ingresos reales o previsibles en el mismo ejercicio económico o con cargo a la aplicación del </w:t>
      </w:r>
      <w:r w:rsidRPr="005F20EA">
        <w:rPr>
          <w:rFonts w:ascii="Courier New" w:hAnsi="Courier New"/>
        </w:rPr>
        <w:lastRenderedPageBreak/>
        <w:t>remanente de tesorería afecto a la realización del gasto que lo origine.</w:t>
      </w:r>
    </w:p>
    <w:p w14:paraId="15BCD111" w14:textId="77777777" w:rsidR="00EF1117" w:rsidRPr="005F20EA" w:rsidRDefault="00EF1117" w:rsidP="009C3252">
      <w:pPr>
        <w:spacing w:line="400" w:lineRule="atLeast"/>
        <w:ind w:firstLine="709"/>
        <w:jc w:val="both"/>
        <w:rPr>
          <w:rFonts w:ascii="Courier New" w:hAnsi="Courier New" w:cs="Courier New"/>
          <w:lang w:val="es-ES_tradnl"/>
        </w:rPr>
      </w:pPr>
    </w:p>
    <w:p w14:paraId="1A406CB6" w14:textId="77777777" w:rsidR="00180105" w:rsidRPr="009916E6" w:rsidRDefault="00180105" w:rsidP="00543E63">
      <w:pPr>
        <w:spacing w:line="400" w:lineRule="atLeast"/>
        <w:ind w:firstLine="709"/>
        <w:jc w:val="both"/>
        <w:rPr>
          <w:rFonts w:ascii="Courier New" w:hAnsi="Courier New" w:cs="Courier New"/>
          <w:lang w:val="es-ES_tradnl"/>
        </w:rPr>
      </w:pPr>
      <w:bookmarkStart w:id="0" w:name="Ar.1"/>
      <w:bookmarkEnd w:id="0"/>
      <w:r w:rsidRPr="009C3252">
        <w:rPr>
          <w:rFonts w:ascii="Courier New" w:hAnsi="Courier New" w:cs="Courier New"/>
          <w:lang w:val="es-ES_tradnl"/>
        </w:rPr>
        <w:t>Artículo 1.</w:t>
      </w:r>
      <w:r w:rsidR="00EF1117">
        <w:rPr>
          <w:rFonts w:ascii="Courier New" w:hAnsi="Courier New" w:cs="Courier New"/>
          <w:lang w:val="es-ES_tradnl"/>
        </w:rPr>
        <w:t xml:space="preserve"> </w:t>
      </w:r>
      <w:r w:rsidRPr="009C3252">
        <w:rPr>
          <w:rFonts w:ascii="Courier New" w:hAnsi="Courier New" w:cs="Courier New"/>
          <w:lang w:val="es-ES_tradnl"/>
        </w:rPr>
        <w:t xml:space="preserve">Concesión de </w:t>
      </w:r>
      <w:r w:rsidR="00EA46B7">
        <w:rPr>
          <w:rFonts w:ascii="Courier New" w:hAnsi="Courier New" w:cs="Courier New"/>
          <w:lang w:val="es-ES_tradnl"/>
        </w:rPr>
        <w:t xml:space="preserve">un </w:t>
      </w:r>
      <w:r>
        <w:rPr>
          <w:rFonts w:ascii="Courier New" w:hAnsi="Courier New" w:cs="Courier New"/>
          <w:lang w:val="es-ES_tradnl"/>
        </w:rPr>
        <w:t>suplemento de crédito</w:t>
      </w:r>
      <w:r w:rsidR="00EA46B7">
        <w:rPr>
          <w:rFonts w:ascii="Courier New" w:hAnsi="Courier New" w:cs="Courier New"/>
          <w:lang w:val="es-ES_tradnl"/>
        </w:rPr>
        <w:t xml:space="preserve"> </w:t>
      </w:r>
      <w:r w:rsidR="005F7629">
        <w:rPr>
          <w:rFonts w:ascii="Courier New" w:hAnsi="Courier New" w:cs="Courier New"/>
          <w:lang w:val="es-ES_tradnl"/>
        </w:rPr>
        <w:t xml:space="preserve">en el Departamento de </w:t>
      </w:r>
      <w:r w:rsidR="003B4D53" w:rsidRPr="003B4D53">
        <w:rPr>
          <w:rFonts w:ascii="Courier New" w:hAnsi="Courier New" w:cs="Courier New"/>
          <w:lang w:val="es-ES_tradnl"/>
        </w:rPr>
        <w:t>Vivienda, Juventud y Políticas Migratorias</w:t>
      </w:r>
      <w:r w:rsidR="005F7629">
        <w:rPr>
          <w:rFonts w:ascii="Courier New" w:hAnsi="Courier New" w:cs="Courier New"/>
          <w:lang w:val="es-ES_tradnl"/>
        </w:rPr>
        <w:t>.</w:t>
      </w:r>
    </w:p>
    <w:p w14:paraId="34974E8C" w14:textId="77777777" w:rsidR="00180105" w:rsidRDefault="00180105" w:rsidP="00543E63">
      <w:pPr>
        <w:spacing w:line="400" w:lineRule="atLeast"/>
        <w:ind w:firstLine="709"/>
        <w:jc w:val="both"/>
        <w:rPr>
          <w:rFonts w:ascii="Courier New" w:hAnsi="Courier New" w:cs="Courier New"/>
          <w:lang w:val="es-ES_tradnl"/>
        </w:rPr>
      </w:pPr>
    </w:p>
    <w:p w14:paraId="2BAD0ED4" w14:textId="77777777" w:rsidR="00180105" w:rsidRPr="0000252B" w:rsidRDefault="00180105" w:rsidP="00543E63">
      <w:pPr>
        <w:spacing w:line="400" w:lineRule="atLeast"/>
        <w:ind w:firstLine="709"/>
        <w:jc w:val="both"/>
        <w:rPr>
          <w:rFonts w:ascii="Courier New" w:hAnsi="Courier New" w:cs="Courier New"/>
          <w:lang w:val="es-ES_tradnl"/>
        </w:rPr>
      </w:pPr>
      <w:r w:rsidRPr="009C3252">
        <w:rPr>
          <w:rFonts w:ascii="Courier New" w:hAnsi="Courier New" w:cs="Courier New"/>
          <w:lang w:val="es-ES_tradnl"/>
        </w:rPr>
        <w:t xml:space="preserve">Se </w:t>
      </w:r>
      <w:r w:rsidRPr="0000252B">
        <w:rPr>
          <w:rFonts w:ascii="Courier New" w:hAnsi="Courier New" w:cs="Courier New"/>
          <w:lang w:val="es-ES_tradnl"/>
        </w:rPr>
        <w:t xml:space="preserve">concede un suplemento de crédito por importe de </w:t>
      </w:r>
      <w:r w:rsidR="003B4D53">
        <w:rPr>
          <w:rFonts w:ascii="Courier New" w:hAnsi="Courier New" w:cs="Courier New"/>
          <w:lang w:val="es-ES_tradnl"/>
        </w:rPr>
        <w:t>42.500,00</w:t>
      </w:r>
      <w:r w:rsidR="005F7629">
        <w:rPr>
          <w:rFonts w:ascii="Courier New" w:hAnsi="Courier New" w:cs="Courier New"/>
          <w:lang w:val="es-ES_tradnl"/>
        </w:rPr>
        <w:t xml:space="preserve"> </w:t>
      </w:r>
      <w:r w:rsidR="0036105D" w:rsidRPr="0000252B">
        <w:rPr>
          <w:rFonts w:ascii="Courier New" w:hAnsi="Courier New" w:cs="Courier New"/>
          <w:lang w:val="es-ES_tradnl"/>
        </w:rPr>
        <w:t>euros</w:t>
      </w:r>
      <w:r w:rsidRPr="0000252B">
        <w:rPr>
          <w:rFonts w:ascii="Courier New" w:hAnsi="Courier New" w:cs="Courier New"/>
          <w:lang w:val="es-ES_tradnl"/>
        </w:rPr>
        <w:t xml:space="preserve"> </w:t>
      </w:r>
      <w:r w:rsidR="0027029B">
        <w:rPr>
          <w:rFonts w:ascii="Courier New" w:hAnsi="Courier New" w:cs="Courier New"/>
          <w:lang w:val="es-ES_tradnl"/>
        </w:rPr>
        <w:t xml:space="preserve">en el ejercicio 2025 </w:t>
      </w:r>
      <w:r w:rsidRPr="0000252B">
        <w:rPr>
          <w:rFonts w:ascii="Courier New" w:hAnsi="Courier New" w:cs="Courier New"/>
          <w:lang w:val="es-ES_tradnl"/>
        </w:rPr>
        <w:t xml:space="preserve">para atender necesidades de financiación </w:t>
      </w:r>
      <w:r w:rsidR="005F7629">
        <w:rPr>
          <w:rFonts w:ascii="Courier New" w:hAnsi="Courier New" w:cs="Courier New"/>
          <w:lang w:val="es-ES_tradnl"/>
        </w:rPr>
        <w:t>d</w:t>
      </w:r>
      <w:r w:rsidR="005F7629" w:rsidRPr="005F7629">
        <w:rPr>
          <w:rFonts w:ascii="Courier New" w:hAnsi="Courier New" w:cs="Courier New"/>
          <w:lang w:val="es-ES_tradnl"/>
        </w:rPr>
        <w:t xml:space="preserve">el </w:t>
      </w:r>
      <w:r w:rsidR="003B4D53" w:rsidRPr="003B4D53">
        <w:rPr>
          <w:rFonts w:ascii="Courier New" w:hAnsi="Courier New" w:cs="Courier New"/>
          <w:lang w:val="es-ES_tradnl"/>
        </w:rPr>
        <w:t xml:space="preserve">Convenio con Asociación SEI </w:t>
      </w:r>
      <w:proofErr w:type="spellStart"/>
      <w:r w:rsidR="003B4D53" w:rsidRPr="003B4D53">
        <w:rPr>
          <w:rFonts w:ascii="Courier New" w:hAnsi="Courier New" w:cs="Courier New"/>
          <w:lang w:val="es-ES_tradnl"/>
        </w:rPr>
        <w:t>Elkartea</w:t>
      </w:r>
      <w:proofErr w:type="spellEnd"/>
      <w:r w:rsidR="003B4D53">
        <w:rPr>
          <w:rFonts w:ascii="Courier New" w:hAnsi="Courier New" w:cs="Courier New"/>
          <w:lang w:val="es-ES_tradnl"/>
        </w:rPr>
        <w:t>, para el programa de R</w:t>
      </w:r>
      <w:r w:rsidR="003B4D53" w:rsidRPr="003B4D53">
        <w:rPr>
          <w:rFonts w:ascii="Courier New" w:hAnsi="Courier New" w:cs="Courier New"/>
          <w:lang w:val="es-ES_tradnl"/>
        </w:rPr>
        <w:t>eagrupación Familiar y Duelo migratorio</w:t>
      </w:r>
      <w:r w:rsidR="005F7629">
        <w:rPr>
          <w:rFonts w:ascii="Courier New" w:hAnsi="Courier New" w:cs="Courier New"/>
          <w:lang w:val="es-ES_tradnl"/>
        </w:rPr>
        <w:t>.</w:t>
      </w:r>
    </w:p>
    <w:p w14:paraId="291E96CF" w14:textId="77777777" w:rsidR="00180105" w:rsidRPr="0000252B" w:rsidRDefault="00180105" w:rsidP="00543E63">
      <w:pPr>
        <w:spacing w:line="400" w:lineRule="atLeast"/>
        <w:ind w:firstLine="709"/>
        <w:jc w:val="both"/>
        <w:rPr>
          <w:rFonts w:ascii="Courier New" w:hAnsi="Courier New" w:cs="Courier New"/>
          <w:lang w:val="es-ES_tradnl"/>
        </w:rPr>
      </w:pPr>
    </w:p>
    <w:p w14:paraId="158C5B18" w14:textId="77777777" w:rsidR="00180105" w:rsidRPr="0000252B" w:rsidRDefault="00EA46B7" w:rsidP="00543E63">
      <w:pPr>
        <w:spacing w:line="400" w:lineRule="atLeast"/>
        <w:ind w:firstLine="709"/>
        <w:jc w:val="both"/>
        <w:rPr>
          <w:rFonts w:ascii="Courier New" w:hAnsi="Courier New" w:cs="Courier New"/>
          <w:lang w:val="es-ES_tradnl"/>
        </w:rPr>
      </w:pPr>
      <w:r>
        <w:rPr>
          <w:rFonts w:ascii="Courier New" w:hAnsi="Courier New" w:cs="Courier New"/>
          <w:lang w:val="es-ES_tradnl"/>
        </w:rPr>
        <w:t>El</w:t>
      </w:r>
      <w:r w:rsidR="00180105" w:rsidRPr="0000252B">
        <w:rPr>
          <w:rFonts w:ascii="Courier New" w:hAnsi="Courier New" w:cs="Courier New"/>
          <w:lang w:val="es-ES_tradnl"/>
        </w:rPr>
        <w:t xml:space="preserve"> suplemento de crédito se aplicará a la siguiente</w:t>
      </w:r>
      <w:r>
        <w:rPr>
          <w:rFonts w:ascii="Courier New" w:hAnsi="Courier New" w:cs="Courier New"/>
          <w:lang w:val="es-ES_tradnl"/>
        </w:rPr>
        <w:t xml:space="preserve"> partida presupuestaria</w:t>
      </w:r>
      <w:r w:rsidR="00180105" w:rsidRPr="0000252B">
        <w:rPr>
          <w:rFonts w:ascii="Courier New" w:hAnsi="Courier New" w:cs="Courier New"/>
          <w:lang w:val="es-ES_tradnl"/>
        </w:rPr>
        <w:t>:</w:t>
      </w:r>
    </w:p>
    <w:p w14:paraId="448F5DAB" w14:textId="77777777" w:rsidR="00180105" w:rsidRDefault="00180105" w:rsidP="00543E63">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14:paraId="1B456A45" w14:textId="77777777" w:rsidTr="006C1CFD">
        <w:tc>
          <w:tcPr>
            <w:tcW w:w="6516" w:type="dxa"/>
            <w:vAlign w:val="center"/>
          </w:tcPr>
          <w:p w14:paraId="4B093A91" w14:textId="77777777" w:rsidR="006C1CFD" w:rsidRDefault="006C1CFD" w:rsidP="006C1CFD">
            <w:pPr>
              <w:spacing w:line="276" w:lineRule="auto"/>
              <w:jc w:val="center"/>
              <w:rPr>
                <w:rFonts w:ascii="Courier New" w:hAnsi="Courier New" w:cs="Courier New"/>
                <w:lang w:val="es-ES_tradnl"/>
              </w:rPr>
            </w:pPr>
            <w:r w:rsidRPr="00685D29">
              <w:rPr>
                <w:rFonts w:ascii="Courier New" w:hAnsi="Courier New" w:cs="Courier New"/>
              </w:rPr>
              <w:t>PARTIDA</w:t>
            </w:r>
          </w:p>
        </w:tc>
        <w:tc>
          <w:tcPr>
            <w:tcW w:w="2098" w:type="dxa"/>
            <w:vAlign w:val="center"/>
          </w:tcPr>
          <w:p w14:paraId="3C18B786" w14:textId="77777777" w:rsidR="006C1CFD" w:rsidRDefault="006C1CFD" w:rsidP="006C1CFD">
            <w:pPr>
              <w:spacing w:line="276" w:lineRule="auto"/>
              <w:jc w:val="center"/>
              <w:rPr>
                <w:rFonts w:ascii="Courier New" w:hAnsi="Courier New" w:cs="Courier New"/>
                <w:lang w:val="es-ES_tradnl"/>
              </w:rPr>
            </w:pPr>
            <w:r w:rsidRPr="00685D29">
              <w:rPr>
                <w:rFonts w:ascii="Courier New" w:hAnsi="Courier New" w:cs="Courier New"/>
              </w:rPr>
              <w:t>IMPORTE</w:t>
            </w:r>
          </w:p>
        </w:tc>
      </w:tr>
      <w:tr w:rsidR="006C1CFD" w14:paraId="6E925539" w14:textId="77777777" w:rsidTr="006C1CFD">
        <w:tc>
          <w:tcPr>
            <w:tcW w:w="6516" w:type="dxa"/>
          </w:tcPr>
          <w:p w14:paraId="510AA3B2" w14:textId="77777777" w:rsidR="006C1CFD" w:rsidRDefault="003B4D53" w:rsidP="006C1CFD">
            <w:pPr>
              <w:spacing w:line="276" w:lineRule="auto"/>
              <w:jc w:val="both"/>
              <w:rPr>
                <w:rFonts w:ascii="Courier New" w:hAnsi="Courier New" w:cs="Courier New"/>
                <w:lang w:val="es-ES_tradnl"/>
              </w:rPr>
            </w:pPr>
            <w:r w:rsidRPr="003B4D53">
              <w:rPr>
                <w:rFonts w:ascii="Courier New" w:hAnsi="Courier New" w:cs="Courier New"/>
                <w:lang w:val="es-ES_tradnl"/>
              </w:rPr>
              <w:t>350001-35100-4819-231907 "Convenio con Asociación SEI. Reagrupación Familiar y Duelo migratorio</w:t>
            </w:r>
            <w:r>
              <w:rPr>
                <w:rFonts w:ascii="Courier New" w:hAnsi="Courier New" w:cs="Courier New"/>
                <w:lang w:val="es-ES_tradnl"/>
              </w:rPr>
              <w:t>”</w:t>
            </w:r>
          </w:p>
        </w:tc>
        <w:tc>
          <w:tcPr>
            <w:tcW w:w="2098" w:type="dxa"/>
            <w:vAlign w:val="bottom"/>
          </w:tcPr>
          <w:p w14:paraId="2036BA35" w14:textId="77777777" w:rsidR="006C1CFD" w:rsidRDefault="003B4D53" w:rsidP="006C1CFD">
            <w:pPr>
              <w:spacing w:line="276" w:lineRule="auto"/>
              <w:jc w:val="right"/>
              <w:rPr>
                <w:rFonts w:ascii="Courier New" w:hAnsi="Courier New" w:cs="Courier New"/>
                <w:lang w:val="es-ES_tradnl"/>
              </w:rPr>
            </w:pPr>
            <w:r w:rsidRPr="003B4D53">
              <w:rPr>
                <w:rFonts w:ascii="Courier New" w:hAnsi="Courier New" w:cs="Courier New"/>
                <w:lang w:val="es-ES_tradnl"/>
              </w:rPr>
              <w:t>42.500,00</w:t>
            </w:r>
          </w:p>
        </w:tc>
      </w:tr>
    </w:tbl>
    <w:p w14:paraId="7EDC60F7" w14:textId="77777777" w:rsidR="006C1CFD" w:rsidRDefault="006C1CFD" w:rsidP="00543E63">
      <w:pPr>
        <w:spacing w:line="400" w:lineRule="atLeast"/>
        <w:ind w:firstLine="709"/>
        <w:jc w:val="both"/>
        <w:rPr>
          <w:rFonts w:ascii="Courier New" w:hAnsi="Courier New" w:cs="Courier New"/>
          <w:lang w:val="es-ES_tradnl"/>
        </w:rPr>
      </w:pPr>
    </w:p>
    <w:p w14:paraId="6780EE45" w14:textId="77777777" w:rsidR="00185136" w:rsidRDefault="00185136" w:rsidP="00185136">
      <w:pPr>
        <w:spacing w:line="400" w:lineRule="atLeast"/>
        <w:ind w:firstLine="709"/>
        <w:jc w:val="both"/>
        <w:rPr>
          <w:rFonts w:ascii="Courier New" w:hAnsi="Courier New" w:cs="Courier New"/>
          <w:lang w:val="es-ES_tradnl"/>
        </w:rPr>
      </w:pPr>
      <w:bookmarkStart w:id="1" w:name="Ar.2"/>
      <w:bookmarkEnd w:id="1"/>
      <w:r>
        <w:rPr>
          <w:rFonts w:ascii="Courier New" w:hAnsi="Courier New" w:cs="Courier New"/>
          <w:lang w:val="es-ES_tradnl"/>
        </w:rPr>
        <w:t xml:space="preserve">La financiación del suplemento de </w:t>
      </w:r>
      <w:r w:rsidRPr="00505EA1">
        <w:rPr>
          <w:rFonts w:ascii="Courier New" w:hAnsi="Courier New" w:cs="Courier New"/>
          <w:lang w:val="es-ES_tradnl"/>
        </w:rPr>
        <w:t>crédito se real</w:t>
      </w:r>
      <w:r>
        <w:rPr>
          <w:rFonts w:ascii="Courier New" w:hAnsi="Courier New" w:cs="Courier New"/>
          <w:lang w:val="es-ES_tradnl"/>
        </w:rPr>
        <w:t xml:space="preserve">izará con cargo </w:t>
      </w:r>
      <w:r w:rsidR="00922252">
        <w:rPr>
          <w:rFonts w:ascii="Courier New" w:hAnsi="Courier New" w:cs="Courier New"/>
          <w:lang w:val="es-ES_tradnl"/>
        </w:rPr>
        <w:t>a la s</w:t>
      </w:r>
      <w:r>
        <w:rPr>
          <w:rFonts w:ascii="Courier New" w:hAnsi="Courier New" w:cs="Courier New"/>
          <w:lang w:val="es-ES_tradnl"/>
        </w:rPr>
        <w:t xml:space="preserve">iguiente partida </w:t>
      </w:r>
      <w:r w:rsidR="005F7629">
        <w:rPr>
          <w:rFonts w:ascii="Courier New" w:hAnsi="Courier New" w:cs="Courier New"/>
          <w:lang w:val="es-ES_tradnl"/>
        </w:rPr>
        <w:t xml:space="preserve">del presupuesto de </w:t>
      </w:r>
      <w:r w:rsidR="003B4D53">
        <w:rPr>
          <w:rFonts w:ascii="Courier New" w:hAnsi="Courier New" w:cs="Courier New"/>
          <w:lang w:val="es-ES_tradnl"/>
        </w:rPr>
        <w:t>gastos</w:t>
      </w:r>
      <w:r w:rsidR="005F7629">
        <w:rPr>
          <w:rFonts w:ascii="Courier New" w:hAnsi="Courier New" w:cs="Courier New"/>
          <w:lang w:val="es-ES_tradnl"/>
        </w:rPr>
        <w:t xml:space="preserve"> de 2025</w:t>
      </w:r>
      <w:r w:rsidRPr="00505EA1">
        <w:rPr>
          <w:rFonts w:ascii="Courier New" w:hAnsi="Courier New" w:cs="Courier New"/>
          <w:lang w:val="es-ES_tradnl"/>
        </w:rPr>
        <w:t>:</w:t>
      </w:r>
    </w:p>
    <w:p w14:paraId="5841C7B9" w14:textId="77777777" w:rsidR="00185136" w:rsidRDefault="00185136" w:rsidP="00185136">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rsidRPr="006C1CFD" w14:paraId="6FA3F704" w14:textId="77777777" w:rsidTr="00184AB7">
        <w:tc>
          <w:tcPr>
            <w:tcW w:w="6516" w:type="dxa"/>
          </w:tcPr>
          <w:p w14:paraId="6E97EB4E" w14:textId="77777777" w:rsidR="006C1CFD" w:rsidRPr="006C1CFD" w:rsidRDefault="006C1CFD" w:rsidP="006C1CFD">
            <w:pPr>
              <w:spacing w:line="276" w:lineRule="auto"/>
              <w:jc w:val="center"/>
              <w:rPr>
                <w:rFonts w:ascii="Courier New" w:hAnsi="Courier New" w:cs="Courier New"/>
              </w:rPr>
            </w:pPr>
            <w:r w:rsidRPr="00685D29">
              <w:rPr>
                <w:rFonts w:ascii="Courier New" w:hAnsi="Courier New" w:cs="Courier New"/>
              </w:rPr>
              <w:t>PARTIDA</w:t>
            </w:r>
          </w:p>
        </w:tc>
        <w:tc>
          <w:tcPr>
            <w:tcW w:w="2098" w:type="dxa"/>
          </w:tcPr>
          <w:p w14:paraId="552B0D24" w14:textId="77777777" w:rsidR="006C1CFD" w:rsidRPr="006C1CFD" w:rsidRDefault="006C1CFD" w:rsidP="006C1CFD">
            <w:pPr>
              <w:spacing w:line="276" w:lineRule="auto"/>
              <w:jc w:val="center"/>
              <w:rPr>
                <w:rFonts w:ascii="Courier New" w:hAnsi="Courier New" w:cs="Courier New"/>
              </w:rPr>
            </w:pPr>
            <w:r w:rsidRPr="00685D29">
              <w:rPr>
                <w:rFonts w:ascii="Courier New" w:hAnsi="Courier New" w:cs="Courier New"/>
              </w:rPr>
              <w:t>IMPORTE</w:t>
            </w:r>
          </w:p>
        </w:tc>
      </w:tr>
      <w:tr w:rsidR="006C1CFD" w:rsidRPr="006C1CFD" w14:paraId="5133A880" w14:textId="77777777" w:rsidTr="006C1CFD">
        <w:tc>
          <w:tcPr>
            <w:tcW w:w="6516" w:type="dxa"/>
          </w:tcPr>
          <w:p w14:paraId="00484599" w14:textId="77777777" w:rsidR="006C1CFD" w:rsidRPr="006C1CFD" w:rsidRDefault="003B4D53" w:rsidP="006C1CFD">
            <w:pPr>
              <w:spacing w:line="276" w:lineRule="auto"/>
              <w:jc w:val="both"/>
              <w:rPr>
                <w:rFonts w:ascii="Courier New" w:hAnsi="Courier New" w:cs="Courier New"/>
              </w:rPr>
            </w:pPr>
            <w:r w:rsidRPr="003B4D53">
              <w:rPr>
                <w:rFonts w:ascii="Courier New" w:hAnsi="Courier New" w:cs="Courier New"/>
              </w:rPr>
              <w:t>350001-35100-2600-231903 "Servicio Reagrupamiento familiar y duelo migratorio"</w:t>
            </w:r>
          </w:p>
        </w:tc>
        <w:tc>
          <w:tcPr>
            <w:tcW w:w="2098" w:type="dxa"/>
            <w:vAlign w:val="bottom"/>
          </w:tcPr>
          <w:p w14:paraId="6FA2BCD8" w14:textId="77777777" w:rsidR="006C1CFD" w:rsidRPr="00AE00B4" w:rsidRDefault="003B4D53" w:rsidP="006C1CFD">
            <w:pPr>
              <w:spacing w:line="276" w:lineRule="auto"/>
              <w:jc w:val="right"/>
              <w:rPr>
                <w:rFonts w:ascii="Courier New" w:hAnsi="Courier New" w:cs="Courier New"/>
              </w:rPr>
            </w:pPr>
            <w:r w:rsidRPr="003B4D53">
              <w:rPr>
                <w:rFonts w:ascii="Courier New" w:hAnsi="Courier New" w:cs="Courier New"/>
              </w:rPr>
              <w:t>42.500,00</w:t>
            </w:r>
          </w:p>
        </w:tc>
      </w:tr>
    </w:tbl>
    <w:p w14:paraId="45D40C4B" w14:textId="77777777" w:rsidR="006C1CFD" w:rsidRDefault="006C1CFD" w:rsidP="00185136">
      <w:pPr>
        <w:spacing w:line="400" w:lineRule="atLeast"/>
        <w:ind w:firstLine="709"/>
        <w:jc w:val="both"/>
        <w:rPr>
          <w:rFonts w:ascii="Courier New" w:hAnsi="Courier New" w:cs="Courier New"/>
          <w:lang w:val="es-ES_tradnl"/>
        </w:rPr>
      </w:pPr>
    </w:p>
    <w:p w14:paraId="72E87242" w14:textId="77777777" w:rsidR="00180105" w:rsidRDefault="00180105" w:rsidP="00543E63">
      <w:pPr>
        <w:spacing w:line="400" w:lineRule="atLeast"/>
        <w:ind w:firstLine="709"/>
        <w:jc w:val="both"/>
        <w:rPr>
          <w:rFonts w:ascii="Courier New" w:hAnsi="Courier New" w:cs="Courier New"/>
          <w:lang w:val="es-ES_tradnl"/>
        </w:rPr>
      </w:pPr>
      <w:r w:rsidRPr="00505EA1">
        <w:rPr>
          <w:rFonts w:ascii="Courier New" w:hAnsi="Courier New" w:cs="Courier New"/>
          <w:lang w:val="es-ES_tradnl"/>
        </w:rPr>
        <w:t xml:space="preserve">Artículo </w:t>
      </w:r>
      <w:r w:rsidR="00FB1FCB">
        <w:rPr>
          <w:rFonts w:ascii="Courier New" w:hAnsi="Courier New" w:cs="Courier New"/>
          <w:lang w:val="es-ES_tradnl"/>
        </w:rPr>
        <w:t>2</w:t>
      </w:r>
      <w:r w:rsidRPr="00505EA1">
        <w:rPr>
          <w:rFonts w:ascii="Courier New" w:hAnsi="Courier New" w:cs="Courier New"/>
          <w:lang w:val="es-ES_tradnl"/>
        </w:rPr>
        <w:t>.</w:t>
      </w:r>
      <w:r w:rsidR="005F7629">
        <w:rPr>
          <w:rFonts w:ascii="Courier New" w:hAnsi="Courier New" w:cs="Courier New"/>
          <w:lang w:val="es-ES_tradnl"/>
        </w:rPr>
        <w:t xml:space="preserve"> </w:t>
      </w:r>
      <w:r w:rsidR="00185136">
        <w:rPr>
          <w:rFonts w:ascii="Courier New" w:hAnsi="Courier New" w:cs="Courier New"/>
          <w:lang w:val="es-ES_tradnl"/>
        </w:rPr>
        <w:t xml:space="preserve">Concesión de </w:t>
      </w:r>
      <w:r w:rsidR="00EA46B7">
        <w:rPr>
          <w:rFonts w:ascii="Courier New" w:hAnsi="Courier New" w:cs="Courier New"/>
          <w:lang w:val="es-ES_tradnl"/>
        </w:rPr>
        <w:t>crédito extraordinario</w:t>
      </w:r>
    </w:p>
    <w:p w14:paraId="5A744616" w14:textId="77777777" w:rsidR="00185136" w:rsidRDefault="00185136" w:rsidP="00543E63">
      <w:pPr>
        <w:spacing w:line="400" w:lineRule="atLeast"/>
        <w:ind w:firstLine="709"/>
        <w:jc w:val="both"/>
        <w:rPr>
          <w:rFonts w:ascii="Courier New" w:hAnsi="Courier New" w:cs="Courier New"/>
          <w:lang w:val="es-ES_tradnl"/>
        </w:rPr>
      </w:pPr>
    </w:p>
    <w:p w14:paraId="39B19A6D" w14:textId="746FE67A" w:rsidR="00185136" w:rsidRPr="0000252B" w:rsidRDefault="00185136" w:rsidP="00185136">
      <w:pPr>
        <w:spacing w:line="400" w:lineRule="atLeast"/>
        <w:ind w:firstLine="709"/>
        <w:jc w:val="both"/>
        <w:rPr>
          <w:rFonts w:ascii="Courier New" w:hAnsi="Courier New" w:cs="Courier New"/>
          <w:lang w:val="es-ES_tradnl"/>
        </w:rPr>
      </w:pPr>
      <w:r w:rsidRPr="009C3252">
        <w:rPr>
          <w:rFonts w:ascii="Courier New" w:hAnsi="Courier New" w:cs="Courier New"/>
          <w:lang w:val="es-ES_tradnl"/>
        </w:rPr>
        <w:t xml:space="preserve">Se </w:t>
      </w:r>
      <w:r w:rsidRPr="0000252B">
        <w:rPr>
          <w:rFonts w:ascii="Courier New" w:hAnsi="Courier New" w:cs="Courier New"/>
          <w:lang w:val="es-ES_tradnl"/>
        </w:rPr>
        <w:t>concede crédito</w:t>
      </w:r>
      <w:r>
        <w:rPr>
          <w:rFonts w:ascii="Courier New" w:hAnsi="Courier New" w:cs="Courier New"/>
          <w:lang w:val="es-ES_tradnl"/>
        </w:rPr>
        <w:t xml:space="preserve"> extraordinario</w:t>
      </w:r>
      <w:r w:rsidRPr="0000252B">
        <w:rPr>
          <w:rFonts w:ascii="Courier New" w:hAnsi="Courier New" w:cs="Courier New"/>
          <w:lang w:val="es-ES_tradnl"/>
        </w:rPr>
        <w:t xml:space="preserve"> por importe de </w:t>
      </w:r>
      <w:r w:rsidR="00FB1FCB" w:rsidRPr="00FB1FCB">
        <w:rPr>
          <w:rFonts w:ascii="Courier New" w:hAnsi="Courier New" w:cs="Courier New"/>
          <w:lang w:val="es-ES_tradnl"/>
        </w:rPr>
        <w:t xml:space="preserve">1.791.378,00 </w:t>
      </w:r>
      <w:r w:rsidRPr="0000252B">
        <w:rPr>
          <w:rFonts w:ascii="Courier New" w:hAnsi="Courier New" w:cs="Courier New"/>
          <w:lang w:val="es-ES_tradnl"/>
        </w:rPr>
        <w:t>euros</w:t>
      </w:r>
      <w:r w:rsidR="0027029B">
        <w:rPr>
          <w:rFonts w:ascii="Courier New" w:hAnsi="Courier New" w:cs="Courier New"/>
          <w:lang w:val="es-ES_tradnl"/>
        </w:rPr>
        <w:t xml:space="preserve"> en el Presupuesto para 2025</w:t>
      </w:r>
      <w:r w:rsidRPr="0000252B">
        <w:rPr>
          <w:rFonts w:ascii="Courier New" w:hAnsi="Courier New" w:cs="Courier New"/>
          <w:lang w:val="es-ES_tradnl"/>
        </w:rPr>
        <w:t xml:space="preserve"> para atender necesidades de financiación </w:t>
      </w:r>
      <w:r w:rsidR="005F20EA">
        <w:rPr>
          <w:rFonts w:ascii="Courier New" w:hAnsi="Courier New" w:cs="Courier New"/>
          <w:lang w:val="es-ES_tradnl"/>
        </w:rPr>
        <w:t>de varios d</w:t>
      </w:r>
      <w:bookmarkStart w:id="2" w:name="_GoBack"/>
      <w:bookmarkEnd w:id="2"/>
      <w:r w:rsidR="00FB1FCB" w:rsidRPr="00FB1FCB">
        <w:rPr>
          <w:rFonts w:ascii="Courier New" w:hAnsi="Courier New" w:cs="Courier New"/>
          <w:lang w:val="es-ES_tradnl"/>
        </w:rPr>
        <w:t>epartamentos del Gobierno de Navarra</w:t>
      </w:r>
      <w:r w:rsidR="0027029B">
        <w:rPr>
          <w:rFonts w:ascii="Courier New" w:hAnsi="Courier New" w:cs="Courier New"/>
          <w:lang w:val="es-ES_tradnl"/>
        </w:rPr>
        <w:t>.</w:t>
      </w:r>
    </w:p>
    <w:p w14:paraId="6D7E18AB" w14:textId="77777777" w:rsidR="00185136" w:rsidRDefault="00185136" w:rsidP="006C1CFD">
      <w:pPr>
        <w:spacing w:line="400" w:lineRule="atLeast"/>
        <w:ind w:firstLine="709"/>
        <w:jc w:val="both"/>
        <w:rPr>
          <w:rFonts w:ascii="Courier New" w:hAnsi="Courier New" w:cs="Courier New"/>
          <w:lang w:val="es-ES_tradnl"/>
        </w:rPr>
      </w:pPr>
    </w:p>
    <w:p w14:paraId="1985467E" w14:textId="77777777" w:rsidR="00185136" w:rsidRDefault="00185136" w:rsidP="005F7629">
      <w:pPr>
        <w:spacing w:line="400" w:lineRule="atLeast"/>
        <w:ind w:firstLine="709"/>
        <w:jc w:val="both"/>
        <w:rPr>
          <w:rFonts w:ascii="Courier New" w:hAnsi="Courier New" w:cs="Courier New"/>
          <w:lang w:val="es-ES_tradnl"/>
        </w:rPr>
      </w:pPr>
      <w:r>
        <w:rPr>
          <w:rFonts w:ascii="Courier New" w:hAnsi="Courier New" w:cs="Courier New"/>
          <w:lang w:val="es-ES_tradnl"/>
        </w:rPr>
        <w:lastRenderedPageBreak/>
        <w:t>El crédito extraordinario se aplicará a la</w:t>
      </w:r>
      <w:r w:rsidR="00FB1FCB">
        <w:rPr>
          <w:rFonts w:ascii="Courier New" w:hAnsi="Courier New" w:cs="Courier New"/>
          <w:lang w:val="es-ES_tradnl"/>
        </w:rPr>
        <w:t>s</w:t>
      </w:r>
      <w:r>
        <w:rPr>
          <w:rFonts w:ascii="Courier New" w:hAnsi="Courier New" w:cs="Courier New"/>
          <w:lang w:val="es-ES_tradnl"/>
        </w:rPr>
        <w:t xml:space="preserve"> siguiente</w:t>
      </w:r>
      <w:r w:rsidR="00FB1FCB">
        <w:rPr>
          <w:rFonts w:ascii="Courier New" w:hAnsi="Courier New" w:cs="Courier New"/>
          <w:lang w:val="es-ES_tradnl"/>
        </w:rPr>
        <w:t>s</w:t>
      </w:r>
      <w:r>
        <w:rPr>
          <w:rFonts w:ascii="Courier New" w:hAnsi="Courier New" w:cs="Courier New"/>
          <w:lang w:val="es-ES_tradnl"/>
        </w:rPr>
        <w:t xml:space="preserve"> partida</w:t>
      </w:r>
      <w:r w:rsidR="00FB1FCB">
        <w:rPr>
          <w:rFonts w:ascii="Courier New" w:hAnsi="Courier New" w:cs="Courier New"/>
          <w:lang w:val="es-ES_tradnl"/>
        </w:rPr>
        <w:t>s</w:t>
      </w:r>
      <w:r>
        <w:rPr>
          <w:rFonts w:ascii="Courier New" w:hAnsi="Courier New" w:cs="Courier New"/>
          <w:lang w:val="es-ES_tradnl"/>
        </w:rPr>
        <w:t xml:space="preserve"> presupuestaria</w:t>
      </w:r>
      <w:r w:rsidR="00FB1FCB">
        <w:rPr>
          <w:rFonts w:ascii="Courier New" w:hAnsi="Courier New" w:cs="Courier New"/>
          <w:lang w:val="es-ES_tradnl"/>
        </w:rPr>
        <w:t>s</w:t>
      </w:r>
      <w:r>
        <w:rPr>
          <w:rFonts w:ascii="Courier New" w:hAnsi="Courier New" w:cs="Courier New"/>
          <w:lang w:val="es-ES_tradnl"/>
        </w:rPr>
        <w:t>:</w:t>
      </w:r>
    </w:p>
    <w:p w14:paraId="28EE18AE" w14:textId="77777777" w:rsidR="00992030" w:rsidRDefault="00992030" w:rsidP="006C1CFD">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rsidRPr="006C1CFD" w14:paraId="725EE5D7" w14:textId="77777777" w:rsidTr="00184AB7">
        <w:tc>
          <w:tcPr>
            <w:tcW w:w="6516" w:type="dxa"/>
          </w:tcPr>
          <w:p w14:paraId="51359AEF" w14:textId="77777777" w:rsidR="006C1CFD" w:rsidRPr="006C1CFD" w:rsidRDefault="006C1CFD" w:rsidP="006C1CFD">
            <w:pPr>
              <w:spacing w:line="276" w:lineRule="auto"/>
              <w:jc w:val="center"/>
              <w:rPr>
                <w:rFonts w:ascii="Courier New" w:hAnsi="Courier New" w:cs="Courier New"/>
              </w:rPr>
            </w:pPr>
            <w:r w:rsidRPr="00685D29">
              <w:rPr>
                <w:rFonts w:ascii="Courier New" w:hAnsi="Courier New" w:cs="Courier New"/>
              </w:rPr>
              <w:t>PARTIDA</w:t>
            </w:r>
          </w:p>
        </w:tc>
        <w:tc>
          <w:tcPr>
            <w:tcW w:w="2098" w:type="dxa"/>
          </w:tcPr>
          <w:p w14:paraId="1085A6DB" w14:textId="77777777" w:rsidR="006C1CFD" w:rsidRPr="006C1CFD" w:rsidRDefault="006C1CFD" w:rsidP="006C1CFD">
            <w:pPr>
              <w:spacing w:line="276" w:lineRule="auto"/>
              <w:jc w:val="center"/>
              <w:rPr>
                <w:rFonts w:ascii="Courier New" w:hAnsi="Courier New" w:cs="Courier New"/>
              </w:rPr>
            </w:pPr>
            <w:r w:rsidRPr="00685D29">
              <w:rPr>
                <w:rFonts w:ascii="Courier New" w:hAnsi="Courier New" w:cs="Courier New"/>
              </w:rPr>
              <w:t>IMPORTE</w:t>
            </w:r>
          </w:p>
        </w:tc>
      </w:tr>
      <w:tr w:rsidR="006C1CFD" w14:paraId="3F26E58B" w14:textId="77777777" w:rsidTr="00212566">
        <w:tc>
          <w:tcPr>
            <w:tcW w:w="6516" w:type="dxa"/>
          </w:tcPr>
          <w:p w14:paraId="3DA4517B" w14:textId="77777777" w:rsidR="006C1CFD" w:rsidRDefault="003B4D53" w:rsidP="00212566">
            <w:pPr>
              <w:spacing w:line="276" w:lineRule="auto"/>
              <w:jc w:val="both"/>
              <w:rPr>
                <w:rFonts w:ascii="Courier New" w:hAnsi="Courier New" w:cs="Courier New"/>
                <w:lang w:val="es-ES_tradnl"/>
              </w:rPr>
            </w:pPr>
            <w:r w:rsidRPr="003B4D53">
              <w:rPr>
                <w:rFonts w:ascii="Courier New" w:hAnsi="Courier New" w:cs="Courier New"/>
                <w:lang w:val="es-ES_tradnl"/>
              </w:rPr>
              <w:t xml:space="preserve">210001-21300-7609-261630 “Transferencia al Ayuntamiento de </w:t>
            </w:r>
            <w:proofErr w:type="spellStart"/>
            <w:r w:rsidRPr="003B4D53">
              <w:rPr>
                <w:rFonts w:ascii="Courier New" w:hAnsi="Courier New" w:cs="Courier New"/>
                <w:lang w:val="es-ES_tradnl"/>
              </w:rPr>
              <w:t>Bera</w:t>
            </w:r>
            <w:proofErr w:type="spellEnd"/>
            <w:r w:rsidRPr="003B4D53">
              <w:rPr>
                <w:rFonts w:ascii="Courier New" w:hAnsi="Courier New" w:cs="Courier New"/>
                <w:lang w:val="es-ES_tradnl"/>
              </w:rPr>
              <w:t xml:space="preserve"> para la variante que conecta NA-1310 a NA-4410”</w:t>
            </w:r>
          </w:p>
        </w:tc>
        <w:tc>
          <w:tcPr>
            <w:tcW w:w="2098" w:type="dxa"/>
            <w:vAlign w:val="bottom"/>
          </w:tcPr>
          <w:p w14:paraId="63D6B692" w14:textId="77777777" w:rsidR="006C1CFD" w:rsidRDefault="003B4D53" w:rsidP="00212566">
            <w:pPr>
              <w:spacing w:line="276" w:lineRule="auto"/>
              <w:jc w:val="right"/>
              <w:rPr>
                <w:rFonts w:ascii="Courier New" w:hAnsi="Courier New" w:cs="Courier New"/>
                <w:lang w:val="es-ES_tradnl"/>
              </w:rPr>
            </w:pPr>
            <w:r w:rsidRPr="003B4D53">
              <w:rPr>
                <w:rFonts w:ascii="Courier New" w:hAnsi="Courier New" w:cs="Courier New"/>
                <w:lang w:val="es-ES_tradnl"/>
              </w:rPr>
              <w:t>300.000,00</w:t>
            </w:r>
          </w:p>
        </w:tc>
      </w:tr>
      <w:tr w:rsidR="00FB1FCB" w14:paraId="66333243" w14:textId="77777777" w:rsidTr="00212566">
        <w:tc>
          <w:tcPr>
            <w:tcW w:w="6516" w:type="dxa"/>
          </w:tcPr>
          <w:p w14:paraId="5240CB8E" w14:textId="77777777" w:rsidR="00FB1FCB" w:rsidRPr="003B4D53" w:rsidRDefault="00FB1FCB" w:rsidP="00212566">
            <w:pPr>
              <w:spacing w:line="276" w:lineRule="auto"/>
              <w:jc w:val="both"/>
              <w:rPr>
                <w:rFonts w:ascii="Courier New" w:hAnsi="Courier New" w:cs="Courier New"/>
                <w:lang w:val="es-ES_tradnl"/>
              </w:rPr>
            </w:pPr>
            <w:r w:rsidRPr="00FB1FCB">
              <w:rPr>
                <w:rFonts w:ascii="Courier New" w:hAnsi="Courier New" w:cs="Courier New"/>
                <w:lang w:val="es-ES_tradnl"/>
              </w:rPr>
              <w:t>G20001-G2100-7301-467302 "Aportación fundacional a Fundación I+D AUTOMOCIÓN Y MECATRÓNICA”</w:t>
            </w:r>
          </w:p>
        </w:tc>
        <w:tc>
          <w:tcPr>
            <w:tcW w:w="2098" w:type="dxa"/>
            <w:vAlign w:val="bottom"/>
          </w:tcPr>
          <w:p w14:paraId="1ACDDA0F" w14:textId="77777777" w:rsidR="00FB1FCB" w:rsidRPr="003B4D53" w:rsidRDefault="00FB1FCB" w:rsidP="00212566">
            <w:pPr>
              <w:spacing w:line="276" w:lineRule="auto"/>
              <w:jc w:val="right"/>
              <w:rPr>
                <w:rFonts w:ascii="Courier New" w:hAnsi="Courier New" w:cs="Courier New"/>
                <w:lang w:val="es-ES_tradnl"/>
              </w:rPr>
            </w:pPr>
            <w:r w:rsidRPr="00FB1FCB">
              <w:rPr>
                <w:rFonts w:ascii="Courier New" w:hAnsi="Courier New" w:cs="Courier New"/>
                <w:lang w:val="es-ES_tradnl"/>
              </w:rPr>
              <w:t>1.491.378,00</w:t>
            </w:r>
          </w:p>
        </w:tc>
      </w:tr>
    </w:tbl>
    <w:p w14:paraId="551C12C0" w14:textId="77777777" w:rsidR="006C1CFD" w:rsidRDefault="006C1CFD" w:rsidP="006C1CFD">
      <w:pPr>
        <w:spacing w:line="400" w:lineRule="atLeast"/>
        <w:ind w:firstLine="709"/>
        <w:jc w:val="both"/>
        <w:rPr>
          <w:rFonts w:ascii="Courier New" w:hAnsi="Courier New" w:cs="Courier New"/>
          <w:lang w:val="es-ES_tradnl"/>
        </w:rPr>
      </w:pPr>
    </w:p>
    <w:p w14:paraId="3108247F" w14:textId="77777777" w:rsidR="00EA46B7" w:rsidRDefault="00EA46B7" w:rsidP="00EA46B7">
      <w:pPr>
        <w:spacing w:line="400" w:lineRule="atLeast"/>
        <w:ind w:firstLine="709"/>
        <w:jc w:val="both"/>
        <w:rPr>
          <w:rFonts w:ascii="Courier New" w:hAnsi="Courier New" w:cs="Courier New"/>
          <w:lang w:val="es-ES_tradnl"/>
        </w:rPr>
      </w:pPr>
      <w:r>
        <w:rPr>
          <w:rFonts w:ascii="Courier New" w:hAnsi="Courier New" w:cs="Courier New"/>
          <w:lang w:val="es-ES_tradnl"/>
        </w:rPr>
        <w:t xml:space="preserve">La financiación del </w:t>
      </w:r>
      <w:r w:rsidRPr="00505EA1">
        <w:rPr>
          <w:rFonts w:ascii="Courier New" w:hAnsi="Courier New" w:cs="Courier New"/>
          <w:lang w:val="es-ES_tradnl"/>
        </w:rPr>
        <w:t xml:space="preserve">crédito </w:t>
      </w:r>
      <w:r>
        <w:rPr>
          <w:rFonts w:ascii="Courier New" w:hAnsi="Courier New" w:cs="Courier New"/>
          <w:lang w:val="es-ES_tradnl"/>
        </w:rPr>
        <w:t xml:space="preserve">extraordinario </w:t>
      </w:r>
      <w:r w:rsidRPr="00505EA1">
        <w:rPr>
          <w:rFonts w:ascii="Courier New" w:hAnsi="Courier New" w:cs="Courier New"/>
          <w:lang w:val="es-ES_tradnl"/>
        </w:rPr>
        <w:t>se real</w:t>
      </w:r>
      <w:r>
        <w:rPr>
          <w:rFonts w:ascii="Courier New" w:hAnsi="Courier New" w:cs="Courier New"/>
          <w:lang w:val="es-ES_tradnl"/>
        </w:rPr>
        <w:t>izará con cargo al crédito disponible en la</w:t>
      </w:r>
      <w:r w:rsidR="00FB1FCB">
        <w:rPr>
          <w:rFonts w:ascii="Courier New" w:hAnsi="Courier New" w:cs="Courier New"/>
          <w:lang w:val="es-ES_tradnl"/>
        </w:rPr>
        <w:t>s</w:t>
      </w:r>
      <w:r>
        <w:rPr>
          <w:rFonts w:ascii="Courier New" w:hAnsi="Courier New" w:cs="Courier New"/>
          <w:lang w:val="es-ES_tradnl"/>
        </w:rPr>
        <w:t xml:space="preserve"> siguiente</w:t>
      </w:r>
      <w:r w:rsidR="00FB1FCB">
        <w:rPr>
          <w:rFonts w:ascii="Courier New" w:hAnsi="Courier New" w:cs="Courier New"/>
          <w:lang w:val="es-ES_tradnl"/>
        </w:rPr>
        <w:t>s</w:t>
      </w:r>
      <w:r>
        <w:rPr>
          <w:rFonts w:ascii="Courier New" w:hAnsi="Courier New" w:cs="Courier New"/>
          <w:lang w:val="es-ES_tradnl"/>
        </w:rPr>
        <w:t xml:space="preserve"> partida</w:t>
      </w:r>
      <w:r w:rsidR="00FB1FCB">
        <w:rPr>
          <w:rFonts w:ascii="Courier New" w:hAnsi="Courier New" w:cs="Courier New"/>
          <w:lang w:val="es-ES_tradnl"/>
        </w:rPr>
        <w:t>s</w:t>
      </w:r>
      <w:r>
        <w:rPr>
          <w:rFonts w:ascii="Courier New" w:hAnsi="Courier New" w:cs="Courier New"/>
          <w:lang w:val="es-ES_tradnl"/>
        </w:rPr>
        <w:t xml:space="preserve"> presupuestaria</w:t>
      </w:r>
      <w:r w:rsidR="00FB1FCB">
        <w:rPr>
          <w:rFonts w:ascii="Courier New" w:hAnsi="Courier New" w:cs="Courier New"/>
          <w:lang w:val="es-ES_tradnl"/>
        </w:rPr>
        <w:t>s</w:t>
      </w:r>
      <w:r w:rsidRPr="00505EA1">
        <w:rPr>
          <w:rFonts w:ascii="Courier New" w:hAnsi="Courier New" w:cs="Courier New"/>
          <w:lang w:val="es-ES_tradnl"/>
        </w:rPr>
        <w:t>:</w:t>
      </w:r>
    </w:p>
    <w:p w14:paraId="206CE053" w14:textId="77777777" w:rsidR="00EA46B7" w:rsidRDefault="00EA46B7" w:rsidP="00EA46B7">
      <w:pPr>
        <w:spacing w:line="400" w:lineRule="atLeast"/>
        <w:ind w:firstLine="709"/>
        <w:jc w:val="both"/>
        <w:rPr>
          <w:rFonts w:ascii="Courier New" w:hAnsi="Courier New" w:cs="Courier New"/>
          <w:lang w:val="es-ES_tradnl"/>
        </w:rPr>
      </w:pPr>
    </w:p>
    <w:tbl>
      <w:tblPr>
        <w:tblStyle w:val="Tablaconcuadrcula"/>
        <w:tblW w:w="8614" w:type="dxa"/>
        <w:tblLook w:val="04A0" w:firstRow="1" w:lastRow="0" w:firstColumn="1" w:lastColumn="0" w:noHBand="0" w:noVBand="1"/>
      </w:tblPr>
      <w:tblGrid>
        <w:gridCol w:w="6516"/>
        <w:gridCol w:w="2098"/>
      </w:tblGrid>
      <w:tr w:rsidR="006C1CFD" w:rsidRPr="006C1CFD" w14:paraId="5460CEE2" w14:textId="77777777" w:rsidTr="00184AB7">
        <w:tc>
          <w:tcPr>
            <w:tcW w:w="6516" w:type="dxa"/>
          </w:tcPr>
          <w:p w14:paraId="0BE68EDF" w14:textId="77777777" w:rsidR="006C1CFD" w:rsidRPr="006C1CFD" w:rsidRDefault="006C1CFD" w:rsidP="00FB1FCB">
            <w:pPr>
              <w:spacing w:line="276" w:lineRule="auto"/>
              <w:jc w:val="center"/>
              <w:rPr>
                <w:rFonts w:ascii="Courier New" w:hAnsi="Courier New" w:cs="Courier New"/>
              </w:rPr>
            </w:pPr>
            <w:r w:rsidRPr="00685D29">
              <w:rPr>
                <w:rFonts w:ascii="Courier New" w:hAnsi="Courier New" w:cs="Courier New"/>
              </w:rPr>
              <w:t>PARTIDA</w:t>
            </w:r>
          </w:p>
        </w:tc>
        <w:tc>
          <w:tcPr>
            <w:tcW w:w="2098" w:type="dxa"/>
          </w:tcPr>
          <w:p w14:paraId="2703B5C3" w14:textId="77777777" w:rsidR="006C1CFD" w:rsidRPr="006C1CFD" w:rsidRDefault="006C1CFD" w:rsidP="00FB1FCB">
            <w:pPr>
              <w:spacing w:line="276" w:lineRule="auto"/>
              <w:jc w:val="center"/>
              <w:rPr>
                <w:rFonts w:ascii="Courier New" w:hAnsi="Courier New" w:cs="Courier New"/>
              </w:rPr>
            </w:pPr>
            <w:r w:rsidRPr="00685D29">
              <w:rPr>
                <w:rFonts w:ascii="Courier New" w:hAnsi="Courier New" w:cs="Courier New"/>
              </w:rPr>
              <w:t>IMPORTE</w:t>
            </w:r>
          </w:p>
        </w:tc>
      </w:tr>
      <w:tr w:rsidR="006C1CFD" w14:paraId="6EC74105" w14:textId="77777777" w:rsidTr="00212566">
        <w:tc>
          <w:tcPr>
            <w:tcW w:w="6516" w:type="dxa"/>
          </w:tcPr>
          <w:p w14:paraId="20ED9429" w14:textId="77777777" w:rsidR="006C1CFD" w:rsidRDefault="00F31C51" w:rsidP="00FB1FCB">
            <w:pPr>
              <w:spacing w:line="276" w:lineRule="auto"/>
              <w:jc w:val="both"/>
              <w:rPr>
                <w:rFonts w:ascii="Courier New" w:hAnsi="Courier New" w:cs="Courier New"/>
                <w:lang w:val="es-ES_tradnl"/>
              </w:rPr>
            </w:pPr>
            <w:r w:rsidRPr="00F31C51">
              <w:rPr>
                <w:rFonts w:ascii="Courier New" w:hAnsi="Courier New" w:cs="Courier New"/>
                <w:lang w:val="es-ES_tradnl"/>
              </w:rPr>
              <w:t xml:space="preserve">220002-22100-6010-453252 “Convenio Ayuntamiento de </w:t>
            </w:r>
            <w:proofErr w:type="spellStart"/>
            <w:r w:rsidRPr="00F31C51">
              <w:rPr>
                <w:rFonts w:ascii="Courier New" w:hAnsi="Courier New" w:cs="Courier New"/>
                <w:lang w:val="es-ES_tradnl"/>
              </w:rPr>
              <w:t>Bera</w:t>
            </w:r>
            <w:proofErr w:type="spellEnd"/>
            <w:r w:rsidRPr="00F31C51">
              <w:rPr>
                <w:rFonts w:ascii="Courier New" w:hAnsi="Courier New" w:cs="Courier New"/>
                <w:lang w:val="es-ES_tradnl"/>
              </w:rPr>
              <w:t xml:space="preserve"> para la variante que conecta NA-1310 a NA-4410”</w:t>
            </w:r>
          </w:p>
        </w:tc>
        <w:tc>
          <w:tcPr>
            <w:tcW w:w="2098" w:type="dxa"/>
            <w:vAlign w:val="bottom"/>
          </w:tcPr>
          <w:p w14:paraId="5559BD7D" w14:textId="77777777" w:rsidR="006C1CFD" w:rsidRDefault="00F31C51" w:rsidP="00FB1FCB">
            <w:pPr>
              <w:spacing w:line="276" w:lineRule="auto"/>
              <w:jc w:val="right"/>
              <w:rPr>
                <w:rFonts w:ascii="Courier New" w:hAnsi="Courier New" w:cs="Courier New"/>
                <w:lang w:val="es-ES_tradnl"/>
              </w:rPr>
            </w:pPr>
            <w:r w:rsidRPr="00F31C51">
              <w:rPr>
                <w:rFonts w:ascii="Courier New" w:hAnsi="Courier New" w:cs="Courier New"/>
                <w:lang w:val="es-ES_tradnl"/>
              </w:rPr>
              <w:t>300.000,00</w:t>
            </w:r>
          </w:p>
        </w:tc>
      </w:tr>
      <w:tr w:rsidR="00FB1FCB" w14:paraId="717DEA4C" w14:textId="77777777" w:rsidTr="00FB1FCB">
        <w:tc>
          <w:tcPr>
            <w:tcW w:w="6516" w:type="dxa"/>
          </w:tcPr>
          <w:p w14:paraId="6D164A22"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G10001-G1100-4800-323100 “Becas y ayudas para estudios universitarios”</w:t>
            </w:r>
          </w:p>
        </w:tc>
        <w:tc>
          <w:tcPr>
            <w:tcW w:w="2098" w:type="dxa"/>
            <w:vAlign w:val="bottom"/>
          </w:tcPr>
          <w:p w14:paraId="0B26FB28"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550.000,00</w:t>
            </w:r>
          </w:p>
        </w:tc>
      </w:tr>
      <w:tr w:rsidR="00FB1FCB" w14:paraId="0B0EC987" w14:textId="77777777" w:rsidTr="00FB1FCB">
        <w:tc>
          <w:tcPr>
            <w:tcW w:w="6516" w:type="dxa"/>
          </w:tcPr>
          <w:p w14:paraId="06924B5E"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G20000-G2000-2269-467300 “Otros gastos diversos”</w:t>
            </w:r>
          </w:p>
        </w:tc>
        <w:tc>
          <w:tcPr>
            <w:tcW w:w="2098" w:type="dxa"/>
            <w:vAlign w:val="bottom"/>
          </w:tcPr>
          <w:p w14:paraId="3561FC0A"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6.000,00</w:t>
            </w:r>
          </w:p>
        </w:tc>
      </w:tr>
      <w:tr w:rsidR="00FB1FCB" w14:paraId="31486355" w14:textId="77777777" w:rsidTr="00FB1FCB">
        <w:tc>
          <w:tcPr>
            <w:tcW w:w="6516" w:type="dxa"/>
          </w:tcPr>
          <w:p w14:paraId="5155F4DE"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G20001-G2100-2276-467300 “Estudios y trabajos técnicos”</w:t>
            </w:r>
          </w:p>
        </w:tc>
        <w:tc>
          <w:tcPr>
            <w:tcW w:w="2098" w:type="dxa"/>
            <w:vAlign w:val="bottom"/>
          </w:tcPr>
          <w:p w14:paraId="699FC4A8"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58.450,00</w:t>
            </w:r>
          </w:p>
        </w:tc>
      </w:tr>
      <w:tr w:rsidR="00FB1FCB" w14:paraId="295AC774" w14:textId="77777777" w:rsidTr="00FB1FCB">
        <w:tc>
          <w:tcPr>
            <w:tcW w:w="6516" w:type="dxa"/>
          </w:tcPr>
          <w:p w14:paraId="411788D9"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G20001-G2100-4701-467300 “Contratación personal investigador y tecnológico, doctorados industriales”</w:t>
            </w:r>
          </w:p>
        </w:tc>
        <w:tc>
          <w:tcPr>
            <w:tcW w:w="2098" w:type="dxa"/>
            <w:vAlign w:val="bottom"/>
          </w:tcPr>
          <w:p w14:paraId="3EE9C5EC"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270.956,00</w:t>
            </w:r>
          </w:p>
        </w:tc>
      </w:tr>
      <w:tr w:rsidR="00FB1FCB" w14:paraId="15564B6F" w14:textId="77777777" w:rsidTr="00FB1FCB">
        <w:tc>
          <w:tcPr>
            <w:tcW w:w="6516" w:type="dxa"/>
          </w:tcPr>
          <w:p w14:paraId="1AA26304"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G20001-G2100-4819-467308 “Divulgación Ciencia, difusión I+D+i y fomento vocaciones STEM”</w:t>
            </w:r>
          </w:p>
        </w:tc>
        <w:tc>
          <w:tcPr>
            <w:tcW w:w="2098" w:type="dxa"/>
            <w:vAlign w:val="bottom"/>
          </w:tcPr>
          <w:p w14:paraId="62BD5AEE"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8.125,00</w:t>
            </w:r>
          </w:p>
        </w:tc>
      </w:tr>
      <w:tr w:rsidR="00FB1FCB" w14:paraId="1ACFCC49" w14:textId="77777777" w:rsidTr="00FB1FCB">
        <w:tc>
          <w:tcPr>
            <w:tcW w:w="6516" w:type="dxa"/>
          </w:tcPr>
          <w:p w14:paraId="2A98952D"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G20001-G2100-7701-467300 "Subvenciones a proyectos y actuaciones en cooperación suprarregional"</w:t>
            </w:r>
          </w:p>
        </w:tc>
        <w:tc>
          <w:tcPr>
            <w:tcW w:w="2098" w:type="dxa"/>
            <w:vAlign w:val="bottom"/>
          </w:tcPr>
          <w:p w14:paraId="3A9FAD80"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7.437,00</w:t>
            </w:r>
          </w:p>
        </w:tc>
      </w:tr>
      <w:tr w:rsidR="00FB1FCB" w14:paraId="74399152" w14:textId="77777777" w:rsidTr="00FB1FCB">
        <w:tc>
          <w:tcPr>
            <w:tcW w:w="6516" w:type="dxa"/>
          </w:tcPr>
          <w:p w14:paraId="30DCDC9E"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G20001-G2100-7819-467300 “Ayudas a proyectos de I+D de Agentes del SINAI”</w:t>
            </w:r>
          </w:p>
        </w:tc>
        <w:tc>
          <w:tcPr>
            <w:tcW w:w="2098" w:type="dxa"/>
            <w:vAlign w:val="bottom"/>
          </w:tcPr>
          <w:p w14:paraId="240879E8"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5.666,00</w:t>
            </w:r>
          </w:p>
        </w:tc>
      </w:tr>
      <w:tr w:rsidR="00FB1FCB" w14:paraId="7DA88E14" w14:textId="77777777" w:rsidTr="00FB1FCB">
        <w:tc>
          <w:tcPr>
            <w:tcW w:w="6516" w:type="dxa"/>
          </w:tcPr>
          <w:p w14:paraId="5F88E109"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G20001-G2100-7819-467302 “Equipamiento de I+D de los Agentes del SINAI”</w:t>
            </w:r>
          </w:p>
        </w:tc>
        <w:tc>
          <w:tcPr>
            <w:tcW w:w="2098" w:type="dxa"/>
            <w:vAlign w:val="bottom"/>
          </w:tcPr>
          <w:p w14:paraId="212E05FD"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25.834,00</w:t>
            </w:r>
          </w:p>
        </w:tc>
      </w:tr>
      <w:tr w:rsidR="00FB1FCB" w14:paraId="7369212C" w14:textId="77777777" w:rsidTr="00FB1FCB">
        <w:tc>
          <w:tcPr>
            <w:tcW w:w="6516" w:type="dxa"/>
          </w:tcPr>
          <w:p w14:paraId="465F86EF"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G30001-G3100-2061-921C00 "Licencias y mantenimiento del software corporativo"</w:t>
            </w:r>
          </w:p>
        </w:tc>
        <w:tc>
          <w:tcPr>
            <w:tcW w:w="2098" w:type="dxa"/>
            <w:vAlign w:val="bottom"/>
          </w:tcPr>
          <w:p w14:paraId="59C8476E"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20.000,00</w:t>
            </w:r>
          </w:p>
        </w:tc>
      </w:tr>
      <w:tr w:rsidR="00FB1FCB" w14:paraId="6E52787C" w14:textId="77777777" w:rsidTr="00FB1FCB">
        <w:tc>
          <w:tcPr>
            <w:tcW w:w="6516" w:type="dxa"/>
          </w:tcPr>
          <w:p w14:paraId="232A8980"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lastRenderedPageBreak/>
              <w:t>G30001-G3100-2262-921C03 "Encargo a CEIN - Apoyo a la promoción y comunicación de la Dirección General de Telecomunicaciones y Digitalización"</w:t>
            </w:r>
          </w:p>
        </w:tc>
        <w:tc>
          <w:tcPr>
            <w:tcW w:w="2098" w:type="dxa"/>
            <w:vAlign w:val="bottom"/>
          </w:tcPr>
          <w:p w14:paraId="31E9B85C"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10.000,00</w:t>
            </w:r>
          </w:p>
        </w:tc>
      </w:tr>
      <w:tr w:rsidR="00FB1FCB" w14:paraId="304A445A" w14:textId="77777777" w:rsidTr="00FB1FCB">
        <w:tc>
          <w:tcPr>
            <w:tcW w:w="6516" w:type="dxa"/>
          </w:tcPr>
          <w:p w14:paraId="6CE52FCB"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G30001-G3100-6090-921C00 "Observatorio de transformación digital del sector público"</w:t>
            </w:r>
          </w:p>
        </w:tc>
        <w:tc>
          <w:tcPr>
            <w:tcW w:w="2098" w:type="dxa"/>
            <w:vAlign w:val="bottom"/>
          </w:tcPr>
          <w:p w14:paraId="2F677D9A"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22.500,00</w:t>
            </w:r>
          </w:p>
        </w:tc>
      </w:tr>
      <w:tr w:rsidR="00FB1FCB" w14:paraId="23C3E3A6" w14:textId="77777777" w:rsidTr="00FB1FCB">
        <w:tc>
          <w:tcPr>
            <w:tcW w:w="6516" w:type="dxa"/>
          </w:tcPr>
          <w:p w14:paraId="2C2D0E82"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G30001-G3100-6090-921C08 "</w:t>
            </w:r>
            <w:proofErr w:type="spellStart"/>
            <w:r w:rsidRPr="00FB1FCB">
              <w:rPr>
                <w:rFonts w:ascii="Courier New" w:hAnsi="Courier New" w:cs="Courier New"/>
                <w:lang w:val="es-ES_tradnl"/>
              </w:rPr>
              <w:t>DataNavarra</w:t>
            </w:r>
            <w:proofErr w:type="spellEnd"/>
            <w:r w:rsidRPr="00FB1FCB">
              <w:rPr>
                <w:rFonts w:ascii="Courier New" w:hAnsi="Courier New" w:cs="Courier New"/>
                <w:lang w:val="es-ES_tradnl"/>
              </w:rPr>
              <w:t xml:space="preserve"> 1.0: Gobernanza y Calidad de datos. Oficina del dato"</w:t>
            </w:r>
          </w:p>
        </w:tc>
        <w:tc>
          <w:tcPr>
            <w:tcW w:w="2098" w:type="dxa"/>
            <w:vAlign w:val="bottom"/>
          </w:tcPr>
          <w:p w14:paraId="57925496"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40.410,00</w:t>
            </w:r>
          </w:p>
        </w:tc>
      </w:tr>
      <w:tr w:rsidR="00FB1FCB" w14:paraId="46152BE1" w14:textId="77777777" w:rsidTr="00FB1FCB">
        <w:tc>
          <w:tcPr>
            <w:tcW w:w="6516" w:type="dxa"/>
          </w:tcPr>
          <w:p w14:paraId="2D011306"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G30001-G3100-6091-469100 "Brecha digital: diagnóstico, plan de acción y acciones derivadas"</w:t>
            </w:r>
          </w:p>
        </w:tc>
        <w:tc>
          <w:tcPr>
            <w:tcW w:w="2098" w:type="dxa"/>
            <w:vAlign w:val="bottom"/>
          </w:tcPr>
          <w:p w14:paraId="1D439E1B"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66.000,00</w:t>
            </w:r>
          </w:p>
        </w:tc>
      </w:tr>
      <w:tr w:rsidR="00FB1FCB" w14:paraId="031E8FE0" w14:textId="77777777" w:rsidTr="00FB1FCB">
        <w:tc>
          <w:tcPr>
            <w:tcW w:w="6516" w:type="dxa"/>
          </w:tcPr>
          <w:p w14:paraId="354127D0"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G30001-G3100-6094-921C03 "Panel Seguimiento Planes"</w:t>
            </w:r>
          </w:p>
        </w:tc>
        <w:tc>
          <w:tcPr>
            <w:tcW w:w="2098" w:type="dxa"/>
            <w:vAlign w:val="bottom"/>
          </w:tcPr>
          <w:p w14:paraId="1FA11E92"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50.000,00</w:t>
            </w:r>
          </w:p>
        </w:tc>
      </w:tr>
      <w:tr w:rsidR="00FB1FCB" w14:paraId="0C3E20F9" w14:textId="77777777" w:rsidTr="00FB1FCB">
        <w:tc>
          <w:tcPr>
            <w:tcW w:w="6516" w:type="dxa"/>
          </w:tcPr>
          <w:p w14:paraId="468226C4"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G30001-G3100-6094-921C07 "Cuadro de mando para la rendición de cuentas"</w:t>
            </w:r>
          </w:p>
        </w:tc>
        <w:tc>
          <w:tcPr>
            <w:tcW w:w="2098" w:type="dxa"/>
            <w:vAlign w:val="bottom"/>
          </w:tcPr>
          <w:p w14:paraId="0A16155C"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50.000,00</w:t>
            </w:r>
          </w:p>
        </w:tc>
      </w:tr>
      <w:tr w:rsidR="00FB1FCB" w14:paraId="0E8A5969" w14:textId="77777777" w:rsidTr="00FB1FCB">
        <w:tc>
          <w:tcPr>
            <w:tcW w:w="6516" w:type="dxa"/>
          </w:tcPr>
          <w:p w14:paraId="4683ACED" w14:textId="77777777" w:rsidR="00FB1FCB" w:rsidRPr="00FB1FCB" w:rsidRDefault="00FB1FCB" w:rsidP="00FB1FCB">
            <w:pPr>
              <w:spacing w:line="276" w:lineRule="auto"/>
              <w:jc w:val="both"/>
              <w:rPr>
                <w:rFonts w:ascii="Courier New" w:hAnsi="Courier New" w:cs="Courier New"/>
                <w:lang w:val="es-ES_tradnl"/>
              </w:rPr>
            </w:pPr>
            <w:r w:rsidRPr="00FB1FCB">
              <w:rPr>
                <w:rFonts w:ascii="Courier New" w:hAnsi="Courier New" w:cs="Courier New"/>
                <w:lang w:val="es-ES_tradnl"/>
              </w:rPr>
              <w:t xml:space="preserve">820005 82600 7701 467304  Subvenciones a proyectos y actuaciones en cooperación </w:t>
            </w:r>
            <w:proofErr w:type="spellStart"/>
            <w:r w:rsidRPr="00FB1FCB">
              <w:rPr>
                <w:rFonts w:ascii="Courier New" w:hAnsi="Courier New" w:cs="Courier New"/>
                <w:lang w:val="es-ES_tradnl"/>
              </w:rPr>
              <w:t>suprar</w:t>
            </w:r>
            <w:proofErr w:type="spellEnd"/>
          </w:p>
        </w:tc>
        <w:tc>
          <w:tcPr>
            <w:tcW w:w="2098" w:type="dxa"/>
            <w:vAlign w:val="bottom"/>
          </w:tcPr>
          <w:p w14:paraId="448DC9FA" w14:textId="77777777" w:rsidR="00FB1FCB" w:rsidRPr="00FB1FCB" w:rsidRDefault="00FB1FCB" w:rsidP="00FB1FCB">
            <w:pPr>
              <w:spacing w:line="276" w:lineRule="auto"/>
              <w:jc w:val="right"/>
              <w:rPr>
                <w:rFonts w:ascii="Courier New" w:hAnsi="Courier New" w:cs="Courier New"/>
                <w:lang w:val="es-ES_tradnl"/>
              </w:rPr>
            </w:pPr>
            <w:r w:rsidRPr="00FB1FCB">
              <w:rPr>
                <w:rFonts w:ascii="Courier New" w:hAnsi="Courier New" w:cs="Courier New"/>
                <w:lang w:val="es-ES_tradnl"/>
              </w:rPr>
              <w:t>300.000,00</w:t>
            </w:r>
          </w:p>
        </w:tc>
      </w:tr>
    </w:tbl>
    <w:p w14:paraId="6C94BF99" w14:textId="77777777" w:rsidR="006C1CFD" w:rsidRDefault="006C1CFD" w:rsidP="00EA46B7">
      <w:pPr>
        <w:spacing w:line="400" w:lineRule="atLeast"/>
        <w:ind w:firstLine="709"/>
        <w:jc w:val="both"/>
        <w:rPr>
          <w:rFonts w:ascii="Courier New" w:hAnsi="Courier New" w:cs="Courier New"/>
          <w:lang w:val="es-ES_tradnl"/>
        </w:rPr>
      </w:pPr>
    </w:p>
    <w:p w14:paraId="5CFF9A1D" w14:textId="5C77B5C5" w:rsidR="00180105" w:rsidRPr="00505EA1" w:rsidRDefault="00180105" w:rsidP="00505EA1">
      <w:pPr>
        <w:spacing w:line="400" w:lineRule="atLeast"/>
        <w:ind w:firstLine="709"/>
        <w:jc w:val="both"/>
        <w:rPr>
          <w:rFonts w:ascii="Courier New" w:hAnsi="Courier New" w:cs="Courier New"/>
          <w:lang w:val="es-ES_tradnl"/>
        </w:rPr>
      </w:pPr>
      <w:r w:rsidRPr="00505EA1">
        <w:rPr>
          <w:rFonts w:ascii="Courier New" w:hAnsi="Courier New" w:cs="Courier New"/>
          <w:lang w:val="es-ES_tradnl"/>
        </w:rPr>
        <w:t xml:space="preserve">Disposición </w:t>
      </w:r>
      <w:r w:rsidR="005F20EA">
        <w:rPr>
          <w:rFonts w:ascii="Courier New" w:hAnsi="Courier New" w:cs="Courier New"/>
          <w:lang w:val="es-ES_tradnl"/>
        </w:rPr>
        <w:t>f</w:t>
      </w:r>
      <w:r w:rsidRPr="00505EA1">
        <w:rPr>
          <w:rFonts w:ascii="Courier New" w:hAnsi="Courier New" w:cs="Courier New"/>
          <w:lang w:val="es-ES_tradnl"/>
        </w:rPr>
        <w:t xml:space="preserve">inal </w:t>
      </w:r>
      <w:r w:rsidR="005F20EA">
        <w:rPr>
          <w:rFonts w:ascii="Courier New" w:hAnsi="Courier New" w:cs="Courier New"/>
          <w:lang w:val="es-ES_tradnl"/>
        </w:rPr>
        <w:t>ú</w:t>
      </w:r>
      <w:r w:rsidRPr="00505EA1">
        <w:rPr>
          <w:rFonts w:ascii="Courier New" w:hAnsi="Courier New" w:cs="Courier New"/>
          <w:lang w:val="es-ES_tradnl"/>
        </w:rPr>
        <w:t>nica. Entrada en vigor.</w:t>
      </w:r>
    </w:p>
    <w:p w14:paraId="54C82CFD" w14:textId="77777777" w:rsidR="00180105" w:rsidRPr="00505EA1" w:rsidRDefault="00180105" w:rsidP="00505EA1">
      <w:pPr>
        <w:spacing w:line="400" w:lineRule="atLeast"/>
        <w:ind w:firstLine="709"/>
        <w:jc w:val="both"/>
        <w:rPr>
          <w:rFonts w:ascii="Courier New" w:hAnsi="Courier New" w:cs="Courier New"/>
        </w:rPr>
      </w:pPr>
    </w:p>
    <w:p w14:paraId="1E72D9AD" w14:textId="77777777" w:rsidR="00180105" w:rsidRPr="00505EA1" w:rsidRDefault="00180105" w:rsidP="00505EA1">
      <w:pPr>
        <w:spacing w:line="400" w:lineRule="atLeast"/>
        <w:ind w:firstLine="709"/>
        <w:jc w:val="both"/>
        <w:rPr>
          <w:rFonts w:ascii="Courier New" w:hAnsi="Courier New" w:cs="Courier New"/>
        </w:rPr>
      </w:pPr>
      <w:r w:rsidRPr="00505EA1">
        <w:rPr>
          <w:rFonts w:ascii="Courier New" w:hAnsi="Courier New" w:cs="Courier New"/>
        </w:rPr>
        <w:t>La presente ley foral entrará en vigor el día siguiente al de su publicación en el Boletín Oficial de Navarra.</w:t>
      </w:r>
    </w:p>
    <w:sectPr w:rsidR="00180105" w:rsidRPr="00505EA1" w:rsidSect="00EF1117">
      <w:pgSz w:w="11906" w:h="16838"/>
      <w:pgMar w:top="1701"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Genev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24753"/>
    <w:multiLevelType w:val="hybridMultilevel"/>
    <w:tmpl w:val="DA826900"/>
    <w:lvl w:ilvl="0" w:tplc="22266DCE">
      <w:start w:val="170"/>
      <w:numFmt w:val="bullet"/>
      <w:lvlText w:val="-"/>
      <w:lvlJc w:val="left"/>
      <w:pPr>
        <w:ind w:left="1069" w:hanging="360"/>
      </w:pPr>
      <w:rPr>
        <w:rFonts w:ascii="Courier New" w:eastAsia="Times New Roman"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7E"/>
    <w:rsid w:val="000023DF"/>
    <w:rsid w:val="0000252B"/>
    <w:rsid w:val="00003459"/>
    <w:rsid w:val="00004ED6"/>
    <w:rsid w:val="00011038"/>
    <w:rsid w:val="0001357C"/>
    <w:rsid w:val="000137CC"/>
    <w:rsid w:val="000147E4"/>
    <w:rsid w:val="00015FC1"/>
    <w:rsid w:val="00017715"/>
    <w:rsid w:val="00017946"/>
    <w:rsid w:val="000238B9"/>
    <w:rsid w:val="00026514"/>
    <w:rsid w:val="00032FC0"/>
    <w:rsid w:val="000335B3"/>
    <w:rsid w:val="00034894"/>
    <w:rsid w:val="00034B94"/>
    <w:rsid w:val="00034C86"/>
    <w:rsid w:val="000350FE"/>
    <w:rsid w:val="00035D32"/>
    <w:rsid w:val="00040061"/>
    <w:rsid w:val="00040D3D"/>
    <w:rsid w:val="0004209A"/>
    <w:rsid w:val="00042C95"/>
    <w:rsid w:val="000444DE"/>
    <w:rsid w:val="00045C19"/>
    <w:rsid w:val="000471B2"/>
    <w:rsid w:val="00050B98"/>
    <w:rsid w:val="00052A5D"/>
    <w:rsid w:val="00052C62"/>
    <w:rsid w:val="000538D2"/>
    <w:rsid w:val="000539AA"/>
    <w:rsid w:val="00053CA0"/>
    <w:rsid w:val="00054FCB"/>
    <w:rsid w:val="00055C47"/>
    <w:rsid w:val="000633F9"/>
    <w:rsid w:val="000635FC"/>
    <w:rsid w:val="00063A06"/>
    <w:rsid w:val="00063C2D"/>
    <w:rsid w:val="00071FA2"/>
    <w:rsid w:val="00072285"/>
    <w:rsid w:val="0007559B"/>
    <w:rsid w:val="00075CC3"/>
    <w:rsid w:val="000825B3"/>
    <w:rsid w:val="000831AC"/>
    <w:rsid w:val="000861B3"/>
    <w:rsid w:val="00086AB3"/>
    <w:rsid w:val="00096247"/>
    <w:rsid w:val="00096B7B"/>
    <w:rsid w:val="00097037"/>
    <w:rsid w:val="000A02ED"/>
    <w:rsid w:val="000A1654"/>
    <w:rsid w:val="000A2C5D"/>
    <w:rsid w:val="000A4AE1"/>
    <w:rsid w:val="000A5FA5"/>
    <w:rsid w:val="000B2EB7"/>
    <w:rsid w:val="000C0E5F"/>
    <w:rsid w:val="000C0E6C"/>
    <w:rsid w:val="000C2C16"/>
    <w:rsid w:val="000C5820"/>
    <w:rsid w:val="000C5F5B"/>
    <w:rsid w:val="000D1D05"/>
    <w:rsid w:val="000D2698"/>
    <w:rsid w:val="000D3D0C"/>
    <w:rsid w:val="000D5810"/>
    <w:rsid w:val="000E0887"/>
    <w:rsid w:val="000E09D3"/>
    <w:rsid w:val="000E1230"/>
    <w:rsid w:val="000E2964"/>
    <w:rsid w:val="000E5FA6"/>
    <w:rsid w:val="000E7F44"/>
    <w:rsid w:val="000F6658"/>
    <w:rsid w:val="00100565"/>
    <w:rsid w:val="0010069F"/>
    <w:rsid w:val="00101670"/>
    <w:rsid w:val="001023D8"/>
    <w:rsid w:val="00111130"/>
    <w:rsid w:val="0011202D"/>
    <w:rsid w:val="00114032"/>
    <w:rsid w:val="00117111"/>
    <w:rsid w:val="00123DF6"/>
    <w:rsid w:val="00130651"/>
    <w:rsid w:val="001308D9"/>
    <w:rsid w:val="00130BF7"/>
    <w:rsid w:val="001311CF"/>
    <w:rsid w:val="0013573F"/>
    <w:rsid w:val="001374CF"/>
    <w:rsid w:val="00137ABC"/>
    <w:rsid w:val="00142C0D"/>
    <w:rsid w:val="001550E8"/>
    <w:rsid w:val="0015709F"/>
    <w:rsid w:val="00160203"/>
    <w:rsid w:val="00166649"/>
    <w:rsid w:val="00167430"/>
    <w:rsid w:val="00172F29"/>
    <w:rsid w:val="0017407D"/>
    <w:rsid w:val="00176800"/>
    <w:rsid w:val="00180105"/>
    <w:rsid w:val="00180813"/>
    <w:rsid w:val="001834ED"/>
    <w:rsid w:val="00184D94"/>
    <w:rsid w:val="00184EE1"/>
    <w:rsid w:val="00185136"/>
    <w:rsid w:val="00185ABA"/>
    <w:rsid w:val="00191A6A"/>
    <w:rsid w:val="00193A5F"/>
    <w:rsid w:val="001962F8"/>
    <w:rsid w:val="001A04CA"/>
    <w:rsid w:val="001A2C5D"/>
    <w:rsid w:val="001A3799"/>
    <w:rsid w:val="001A48E0"/>
    <w:rsid w:val="001A49D1"/>
    <w:rsid w:val="001A5F3B"/>
    <w:rsid w:val="001A7AD2"/>
    <w:rsid w:val="001A7B80"/>
    <w:rsid w:val="001B01CE"/>
    <w:rsid w:val="001B2600"/>
    <w:rsid w:val="001B3B22"/>
    <w:rsid w:val="001C4FD2"/>
    <w:rsid w:val="001D1E85"/>
    <w:rsid w:val="001D3C7E"/>
    <w:rsid w:val="001D4932"/>
    <w:rsid w:val="001D4C27"/>
    <w:rsid w:val="001D4D7B"/>
    <w:rsid w:val="001D7CA1"/>
    <w:rsid w:val="001E2BCC"/>
    <w:rsid w:val="001E5E6D"/>
    <w:rsid w:val="001E6942"/>
    <w:rsid w:val="001E6966"/>
    <w:rsid w:val="001E7EBF"/>
    <w:rsid w:val="001F07F5"/>
    <w:rsid w:val="001F20E3"/>
    <w:rsid w:val="001F23F9"/>
    <w:rsid w:val="001F3CD9"/>
    <w:rsid w:val="00200DA8"/>
    <w:rsid w:val="0020138B"/>
    <w:rsid w:val="00206B05"/>
    <w:rsid w:val="0021047A"/>
    <w:rsid w:val="002108B7"/>
    <w:rsid w:val="00210DA7"/>
    <w:rsid w:val="00211D93"/>
    <w:rsid w:val="00212566"/>
    <w:rsid w:val="0021339C"/>
    <w:rsid w:val="00213845"/>
    <w:rsid w:val="00217BD6"/>
    <w:rsid w:val="00221B5E"/>
    <w:rsid w:val="00223147"/>
    <w:rsid w:val="00224735"/>
    <w:rsid w:val="00227567"/>
    <w:rsid w:val="002278D9"/>
    <w:rsid w:val="002329FE"/>
    <w:rsid w:val="0023302C"/>
    <w:rsid w:val="00233F14"/>
    <w:rsid w:val="0023450F"/>
    <w:rsid w:val="00236E42"/>
    <w:rsid w:val="00236F54"/>
    <w:rsid w:val="002370C2"/>
    <w:rsid w:val="00244B6D"/>
    <w:rsid w:val="0024732D"/>
    <w:rsid w:val="002506AD"/>
    <w:rsid w:val="00251562"/>
    <w:rsid w:val="0025180C"/>
    <w:rsid w:val="00252163"/>
    <w:rsid w:val="0025330B"/>
    <w:rsid w:val="002539D0"/>
    <w:rsid w:val="00253E69"/>
    <w:rsid w:val="0026503B"/>
    <w:rsid w:val="00266D28"/>
    <w:rsid w:val="00270097"/>
    <w:rsid w:val="0027029B"/>
    <w:rsid w:val="002702FE"/>
    <w:rsid w:val="00271622"/>
    <w:rsid w:val="002742CC"/>
    <w:rsid w:val="0027481B"/>
    <w:rsid w:val="002760B3"/>
    <w:rsid w:val="00284FD9"/>
    <w:rsid w:val="002860B8"/>
    <w:rsid w:val="002874BD"/>
    <w:rsid w:val="00287C54"/>
    <w:rsid w:val="00290167"/>
    <w:rsid w:val="00290BA4"/>
    <w:rsid w:val="0029368A"/>
    <w:rsid w:val="00296333"/>
    <w:rsid w:val="002A1770"/>
    <w:rsid w:val="002A496C"/>
    <w:rsid w:val="002A7A35"/>
    <w:rsid w:val="002B0064"/>
    <w:rsid w:val="002B05C9"/>
    <w:rsid w:val="002B092F"/>
    <w:rsid w:val="002B0DA7"/>
    <w:rsid w:val="002B1C86"/>
    <w:rsid w:val="002B34C0"/>
    <w:rsid w:val="002C0982"/>
    <w:rsid w:val="002C1BB8"/>
    <w:rsid w:val="002C1FB3"/>
    <w:rsid w:val="002C7766"/>
    <w:rsid w:val="002D7A59"/>
    <w:rsid w:val="002D7F23"/>
    <w:rsid w:val="002E1250"/>
    <w:rsid w:val="002E18E3"/>
    <w:rsid w:val="002E1BFC"/>
    <w:rsid w:val="002E2326"/>
    <w:rsid w:val="002E5B94"/>
    <w:rsid w:val="002E7315"/>
    <w:rsid w:val="002F02B2"/>
    <w:rsid w:val="002F47E6"/>
    <w:rsid w:val="002F525E"/>
    <w:rsid w:val="002F5C68"/>
    <w:rsid w:val="002F73CC"/>
    <w:rsid w:val="003035C2"/>
    <w:rsid w:val="00303F2B"/>
    <w:rsid w:val="003062E7"/>
    <w:rsid w:val="0030657C"/>
    <w:rsid w:val="00306AE7"/>
    <w:rsid w:val="00306D67"/>
    <w:rsid w:val="00307DC1"/>
    <w:rsid w:val="00310DF0"/>
    <w:rsid w:val="0031217B"/>
    <w:rsid w:val="00315C90"/>
    <w:rsid w:val="00315F1A"/>
    <w:rsid w:val="00317727"/>
    <w:rsid w:val="00321529"/>
    <w:rsid w:val="003217B4"/>
    <w:rsid w:val="0032530D"/>
    <w:rsid w:val="003265B1"/>
    <w:rsid w:val="00330664"/>
    <w:rsid w:val="00330D68"/>
    <w:rsid w:val="003311E8"/>
    <w:rsid w:val="0033171F"/>
    <w:rsid w:val="00333F58"/>
    <w:rsid w:val="003350E9"/>
    <w:rsid w:val="003359F4"/>
    <w:rsid w:val="00336514"/>
    <w:rsid w:val="003424E7"/>
    <w:rsid w:val="003435DA"/>
    <w:rsid w:val="003479C5"/>
    <w:rsid w:val="003508F1"/>
    <w:rsid w:val="00354F46"/>
    <w:rsid w:val="00356754"/>
    <w:rsid w:val="003579E6"/>
    <w:rsid w:val="00360574"/>
    <w:rsid w:val="0036105D"/>
    <w:rsid w:val="003622C3"/>
    <w:rsid w:val="0036236B"/>
    <w:rsid w:val="00362F2A"/>
    <w:rsid w:val="00363D93"/>
    <w:rsid w:val="003703E2"/>
    <w:rsid w:val="003713F5"/>
    <w:rsid w:val="00371CD7"/>
    <w:rsid w:val="00374AC0"/>
    <w:rsid w:val="0037751D"/>
    <w:rsid w:val="00377C65"/>
    <w:rsid w:val="00380F0E"/>
    <w:rsid w:val="003812ED"/>
    <w:rsid w:val="00383560"/>
    <w:rsid w:val="003841EE"/>
    <w:rsid w:val="00384A4F"/>
    <w:rsid w:val="00391E85"/>
    <w:rsid w:val="00395AD9"/>
    <w:rsid w:val="003963B9"/>
    <w:rsid w:val="00396BFF"/>
    <w:rsid w:val="003A1588"/>
    <w:rsid w:val="003A2532"/>
    <w:rsid w:val="003A613D"/>
    <w:rsid w:val="003A62A0"/>
    <w:rsid w:val="003A772E"/>
    <w:rsid w:val="003B0565"/>
    <w:rsid w:val="003B05D6"/>
    <w:rsid w:val="003B0920"/>
    <w:rsid w:val="003B2F0C"/>
    <w:rsid w:val="003B4D53"/>
    <w:rsid w:val="003B67B7"/>
    <w:rsid w:val="003C12A5"/>
    <w:rsid w:val="003C1527"/>
    <w:rsid w:val="003C201A"/>
    <w:rsid w:val="003C2E1D"/>
    <w:rsid w:val="003C2F9F"/>
    <w:rsid w:val="003C3D9B"/>
    <w:rsid w:val="003C433E"/>
    <w:rsid w:val="003C6D13"/>
    <w:rsid w:val="003D1243"/>
    <w:rsid w:val="003D1D65"/>
    <w:rsid w:val="003D238F"/>
    <w:rsid w:val="003D3150"/>
    <w:rsid w:val="003D6C75"/>
    <w:rsid w:val="003E7219"/>
    <w:rsid w:val="003F0F42"/>
    <w:rsid w:val="003F16E3"/>
    <w:rsid w:val="003F30D1"/>
    <w:rsid w:val="003F3E82"/>
    <w:rsid w:val="003F6DFC"/>
    <w:rsid w:val="003F7845"/>
    <w:rsid w:val="003F7D40"/>
    <w:rsid w:val="00401AE4"/>
    <w:rsid w:val="0040584E"/>
    <w:rsid w:val="00407E70"/>
    <w:rsid w:val="004107BE"/>
    <w:rsid w:val="00410F36"/>
    <w:rsid w:val="00412528"/>
    <w:rsid w:val="00412AC7"/>
    <w:rsid w:val="004168CB"/>
    <w:rsid w:val="00430649"/>
    <w:rsid w:val="004339DA"/>
    <w:rsid w:val="004363AE"/>
    <w:rsid w:val="0043701E"/>
    <w:rsid w:val="0043729F"/>
    <w:rsid w:val="00440E6B"/>
    <w:rsid w:val="004417C1"/>
    <w:rsid w:val="00441929"/>
    <w:rsid w:val="00441B0A"/>
    <w:rsid w:val="0044406A"/>
    <w:rsid w:val="004452B8"/>
    <w:rsid w:val="00445C6C"/>
    <w:rsid w:val="00445EA3"/>
    <w:rsid w:val="00446819"/>
    <w:rsid w:val="00447854"/>
    <w:rsid w:val="0045199E"/>
    <w:rsid w:val="00453328"/>
    <w:rsid w:val="00453ECB"/>
    <w:rsid w:val="004543EA"/>
    <w:rsid w:val="00457301"/>
    <w:rsid w:val="00460BDE"/>
    <w:rsid w:val="00460DC6"/>
    <w:rsid w:val="00460E48"/>
    <w:rsid w:val="00462EFA"/>
    <w:rsid w:val="0046405D"/>
    <w:rsid w:val="0046509C"/>
    <w:rsid w:val="004650F6"/>
    <w:rsid w:val="00465538"/>
    <w:rsid w:val="0046614A"/>
    <w:rsid w:val="00466B25"/>
    <w:rsid w:val="00473C83"/>
    <w:rsid w:val="0047568B"/>
    <w:rsid w:val="00477A08"/>
    <w:rsid w:val="00477A84"/>
    <w:rsid w:val="004825E2"/>
    <w:rsid w:val="00482DFB"/>
    <w:rsid w:val="0048641D"/>
    <w:rsid w:val="0048780D"/>
    <w:rsid w:val="00487DE5"/>
    <w:rsid w:val="0049071C"/>
    <w:rsid w:val="00491E68"/>
    <w:rsid w:val="0049211F"/>
    <w:rsid w:val="004962DF"/>
    <w:rsid w:val="00497C47"/>
    <w:rsid w:val="004A023E"/>
    <w:rsid w:val="004A2ECA"/>
    <w:rsid w:val="004A3A47"/>
    <w:rsid w:val="004A4570"/>
    <w:rsid w:val="004A5841"/>
    <w:rsid w:val="004B2F42"/>
    <w:rsid w:val="004B3A86"/>
    <w:rsid w:val="004B42E6"/>
    <w:rsid w:val="004B4542"/>
    <w:rsid w:val="004B4E62"/>
    <w:rsid w:val="004B531E"/>
    <w:rsid w:val="004B6C13"/>
    <w:rsid w:val="004C0803"/>
    <w:rsid w:val="004C3C8E"/>
    <w:rsid w:val="004C4472"/>
    <w:rsid w:val="004C4DCB"/>
    <w:rsid w:val="004C61C0"/>
    <w:rsid w:val="004C760C"/>
    <w:rsid w:val="004D3B40"/>
    <w:rsid w:val="004D3CB8"/>
    <w:rsid w:val="004D4200"/>
    <w:rsid w:val="004D4D7C"/>
    <w:rsid w:val="004D5696"/>
    <w:rsid w:val="004D599D"/>
    <w:rsid w:val="004D6453"/>
    <w:rsid w:val="004D74A3"/>
    <w:rsid w:val="004D7CE0"/>
    <w:rsid w:val="004E059F"/>
    <w:rsid w:val="004E09B5"/>
    <w:rsid w:val="004E3B38"/>
    <w:rsid w:val="004E422A"/>
    <w:rsid w:val="004F01C9"/>
    <w:rsid w:val="004F1EB2"/>
    <w:rsid w:val="004F2A35"/>
    <w:rsid w:val="004F302E"/>
    <w:rsid w:val="004F40C0"/>
    <w:rsid w:val="004F4635"/>
    <w:rsid w:val="004F4BC9"/>
    <w:rsid w:val="004F5F6B"/>
    <w:rsid w:val="0050117C"/>
    <w:rsid w:val="00503D4B"/>
    <w:rsid w:val="00505E16"/>
    <w:rsid w:val="00505EA1"/>
    <w:rsid w:val="0050746F"/>
    <w:rsid w:val="00510F17"/>
    <w:rsid w:val="00512B00"/>
    <w:rsid w:val="00514046"/>
    <w:rsid w:val="00514D88"/>
    <w:rsid w:val="005171AA"/>
    <w:rsid w:val="0052163C"/>
    <w:rsid w:val="00521A6C"/>
    <w:rsid w:val="00524DB8"/>
    <w:rsid w:val="00525D25"/>
    <w:rsid w:val="00526F41"/>
    <w:rsid w:val="00527273"/>
    <w:rsid w:val="00527847"/>
    <w:rsid w:val="00532C2E"/>
    <w:rsid w:val="005332D2"/>
    <w:rsid w:val="005334F9"/>
    <w:rsid w:val="00533940"/>
    <w:rsid w:val="00537C99"/>
    <w:rsid w:val="00537CB2"/>
    <w:rsid w:val="00540B76"/>
    <w:rsid w:val="00541FD6"/>
    <w:rsid w:val="00543C27"/>
    <w:rsid w:val="00543E63"/>
    <w:rsid w:val="00545323"/>
    <w:rsid w:val="00546883"/>
    <w:rsid w:val="005475EB"/>
    <w:rsid w:val="00551A7B"/>
    <w:rsid w:val="0055423B"/>
    <w:rsid w:val="005554B1"/>
    <w:rsid w:val="00555FF1"/>
    <w:rsid w:val="00560F91"/>
    <w:rsid w:val="00560FA1"/>
    <w:rsid w:val="00561AF0"/>
    <w:rsid w:val="00565755"/>
    <w:rsid w:val="0057057A"/>
    <w:rsid w:val="00571E24"/>
    <w:rsid w:val="00576DD1"/>
    <w:rsid w:val="00580E71"/>
    <w:rsid w:val="00581547"/>
    <w:rsid w:val="00581EFA"/>
    <w:rsid w:val="00582A8B"/>
    <w:rsid w:val="00582F8E"/>
    <w:rsid w:val="00583135"/>
    <w:rsid w:val="0058494B"/>
    <w:rsid w:val="00585429"/>
    <w:rsid w:val="00585CF9"/>
    <w:rsid w:val="00586B8E"/>
    <w:rsid w:val="00587C21"/>
    <w:rsid w:val="005909BF"/>
    <w:rsid w:val="005925AB"/>
    <w:rsid w:val="005A4960"/>
    <w:rsid w:val="005A4AFC"/>
    <w:rsid w:val="005A4ED8"/>
    <w:rsid w:val="005A6643"/>
    <w:rsid w:val="005A68D2"/>
    <w:rsid w:val="005B42DE"/>
    <w:rsid w:val="005B458E"/>
    <w:rsid w:val="005B47BA"/>
    <w:rsid w:val="005B5860"/>
    <w:rsid w:val="005B6925"/>
    <w:rsid w:val="005B7A4C"/>
    <w:rsid w:val="005B7EA9"/>
    <w:rsid w:val="005C39ED"/>
    <w:rsid w:val="005C6019"/>
    <w:rsid w:val="005C6D3F"/>
    <w:rsid w:val="005C76C8"/>
    <w:rsid w:val="005C773D"/>
    <w:rsid w:val="005D00D9"/>
    <w:rsid w:val="005D6F23"/>
    <w:rsid w:val="005D75E5"/>
    <w:rsid w:val="005D7DC8"/>
    <w:rsid w:val="005E366B"/>
    <w:rsid w:val="005E59C9"/>
    <w:rsid w:val="005E7401"/>
    <w:rsid w:val="005F20EA"/>
    <w:rsid w:val="005F588D"/>
    <w:rsid w:val="005F7629"/>
    <w:rsid w:val="006007C1"/>
    <w:rsid w:val="006008BE"/>
    <w:rsid w:val="0060124A"/>
    <w:rsid w:val="0060308F"/>
    <w:rsid w:val="00603E35"/>
    <w:rsid w:val="00611110"/>
    <w:rsid w:val="00621293"/>
    <w:rsid w:val="006307F6"/>
    <w:rsid w:val="00640856"/>
    <w:rsid w:val="00641D14"/>
    <w:rsid w:val="00642E46"/>
    <w:rsid w:val="00643496"/>
    <w:rsid w:val="00644425"/>
    <w:rsid w:val="00644C03"/>
    <w:rsid w:val="0064585F"/>
    <w:rsid w:val="00647FC5"/>
    <w:rsid w:val="00651608"/>
    <w:rsid w:val="00655405"/>
    <w:rsid w:val="00655B5A"/>
    <w:rsid w:val="00656775"/>
    <w:rsid w:val="006575C0"/>
    <w:rsid w:val="006603E8"/>
    <w:rsid w:val="00662872"/>
    <w:rsid w:val="006664BB"/>
    <w:rsid w:val="006725C5"/>
    <w:rsid w:val="0067422C"/>
    <w:rsid w:val="00674497"/>
    <w:rsid w:val="00674E7E"/>
    <w:rsid w:val="0067525E"/>
    <w:rsid w:val="00680B35"/>
    <w:rsid w:val="00680F8D"/>
    <w:rsid w:val="00681E7D"/>
    <w:rsid w:val="00685D29"/>
    <w:rsid w:val="00687469"/>
    <w:rsid w:val="00690420"/>
    <w:rsid w:val="00691194"/>
    <w:rsid w:val="00692537"/>
    <w:rsid w:val="00693451"/>
    <w:rsid w:val="00693CEB"/>
    <w:rsid w:val="00695D12"/>
    <w:rsid w:val="00697A21"/>
    <w:rsid w:val="006A0ED5"/>
    <w:rsid w:val="006A1585"/>
    <w:rsid w:val="006A4216"/>
    <w:rsid w:val="006A4D0C"/>
    <w:rsid w:val="006A6798"/>
    <w:rsid w:val="006A77CF"/>
    <w:rsid w:val="006B092D"/>
    <w:rsid w:val="006B152C"/>
    <w:rsid w:val="006B4480"/>
    <w:rsid w:val="006B56F8"/>
    <w:rsid w:val="006B65E5"/>
    <w:rsid w:val="006C0721"/>
    <w:rsid w:val="006C1CFD"/>
    <w:rsid w:val="006C43B3"/>
    <w:rsid w:val="006C44D3"/>
    <w:rsid w:val="006C4A1E"/>
    <w:rsid w:val="006C5B21"/>
    <w:rsid w:val="006D0A04"/>
    <w:rsid w:val="006D11DB"/>
    <w:rsid w:val="006D703E"/>
    <w:rsid w:val="006E02FB"/>
    <w:rsid w:val="006E11A8"/>
    <w:rsid w:val="006E19C3"/>
    <w:rsid w:val="006E317C"/>
    <w:rsid w:val="006F17B2"/>
    <w:rsid w:val="006F28B6"/>
    <w:rsid w:val="006F60CD"/>
    <w:rsid w:val="006F7D8C"/>
    <w:rsid w:val="00700C4A"/>
    <w:rsid w:val="00700F97"/>
    <w:rsid w:val="0070190B"/>
    <w:rsid w:val="00701B18"/>
    <w:rsid w:val="00702FA7"/>
    <w:rsid w:val="0070309B"/>
    <w:rsid w:val="00703565"/>
    <w:rsid w:val="00706109"/>
    <w:rsid w:val="007076F1"/>
    <w:rsid w:val="00710007"/>
    <w:rsid w:val="0071475A"/>
    <w:rsid w:val="007169E7"/>
    <w:rsid w:val="00720AE9"/>
    <w:rsid w:val="00720DB5"/>
    <w:rsid w:val="00722B44"/>
    <w:rsid w:val="007326EF"/>
    <w:rsid w:val="00732706"/>
    <w:rsid w:val="00733EF3"/>
    <w:rsid w:val="00735E6D"/>
    <w:rsid w:val="007417A9"/>
    <w:rsid w:val="00742F6F"/>
    <w:rsid w:val="00743D2D"/>
    <w:rsid w:val="00744D37"/>
    <w:rsid w:val="00744DB4"/>
    <w:rsid w:val="00746010"/>
    <w:rsid w:val="00747084"/>
    <w:rsid w:val="007470C7"/>
    <w:rsid w:val="00747FE0"/>
    <w:rsid w:val="00750F3F"/>
    <w:rsid w:val="00751067"/>
    <w:rsid w:val="00753EE4"/>
    <w:rsid w:val="007543EA"/>
    <w:rsid w:val="00754C44"/>
    <w:rsid w:val="00754D22"/>
    <w:rsid w:val="007613E3"/>
    <w:rsid w:val="007620F5"/>
    <w:rsid w:val="007653C4"/>
    <w:rsid w:val="00766F7C"/>
    <w:rsid w:val="00767853"/>
    <w:rsid w:val="00767DD8"/>
    <w:rsid w:val="00775194"/>
    <w:rsid w:val="00775939"/>
    <w:rsid w:val="00777F00"/>
    <w:rsid w:val="00780583"/>
    <w:rsid w:val="007817BA"/>
    <w:rsid w:val="00782A28"/>
    <w:rsid w:val="00783882"/>
    <w:rsid w:val="00785C92"/>
    <w:rsid w:val="00786FA2"/>
    <w:rsid w:val="007871CE"/>
    <w:rsid w:val="007873E0"/>
    <w:rsid w:val="0078750D"/>
    <w:rsid w:val="00787D34"/>
    <w:rsid w:val="00791074"/>
    <w:rsid w:val="007919BA"/>
    <w:rsid w:val="00794A1F"/>
    <w:rsid w:val="00796F08"/>
    <w:rsid w:val="007A0F8C"/>
    <w:rsid w:val="007A10B1"/>
    <w:rsid w:val="007A209D"/>
    <w:rsid w:val="007A37B4"/>
    <w:rsid w:val="007A4C74"/>
    <w:rsid w:val="007A4EC3"/>
    <w:rsid w:val="007A5135"/>
    <w:rsid w:val="007A5432"/>
    <w:rsid w:val="007A6C2C"/>
    <w:rsid w:val="007A7D94"/>
    <w:rsid w:val="007B15B2"/>
    <w:rsid w:val="007B3BB4"/>
    <w:rsid w:val="007B61EF"/>
    <w:rsid w:val="007B62B5"/>
    <w:rsid w:val="007C048D"/>
    <w:rsid w:val="007C0AB1"/>
    <w:rsid w:val="007C1F78"/>
    <w:rsid w:val="007C3687"/>
    <w:rsid w:val="007C4244"/>
    <w:rsid w:val="007C6B09"/>
    <w:rsid w:val="007C7EB6"/>
    <w:rsid w:val="007D1455"/>
    <w:rsid w:val="007D2125"/>
    <w:rsid w:val="007D39C1"/>
    <w:rsid w:val="007D3A76"/>
    <w:rsid w:val="007D6D4F"/>
    <w:rsid w:val="007E075A"/>
    <w:rsid w:val="007E2DAC"/>
    <w:rsid w:val="007E36E2"/>
    <w:rsid w:val="007E4576"/>
    <w:rsid w:val="007E5414"/>
    <w:rsid w:val="007E59B2"/>
    <w:rsid w:val="007E5F96"/>
    <w:rsid w:val="007F0310"/>
    <w:rsid w:val="007F188E"/>
    <w:rsid w:val="007F3398"/>
    <w:rsid w:val="007F635A"/>
    <w:rsid w:val="007F6955"/>
    <w:rsid w:val="008001F9"/>
    <w:rsid w:val="00801E72"/>
    <w:rsid w:val="00802C03"/>
    <w:rsid w:val="00804C24"/>
    <w:rsid w:val="008057CD"/>
    <w:rsid w:val="008105FE"/>
    <w:rsid w:val="00810DD9"/>
    <w:rsid w:val="00814211"/>
    <w:rsid w:val="00817098"/>
    <w:rsid w:val="008246E2"/>
    <w:rsid w:val="00824C22"/>
    <w:rsid w:val="008305A8"/>
    <w:rsid w:val="00831300"/>
    <w:rsid w:val="0083160B"/>
    <w:rsid w:val="008334CF"/>
    <w:rsid w:val="008337A7"/>
    <w:rsid w:val="00833B71"/>
    <w:rsid w:val="0083424C"/>
    <w:rsid w:val="00834521"/>
    <w:rsid w:val="00835252"/>
    <w:rsid w:val="00836624"/>
    <w:rsid w:val="0083775A"/>
    <w:rsid w:val="00844A52"/>
    <w:rsid w:val="00845CF6"/>
    <w:rsid w:val="00850DC2"/>
    <w:rsid w:val="00851E23"/>
    <w:rsid w:val="008540B8"/>
    <w:rsid w:val="00856925"/>
    <w:rsid w:val="00860278"/>
    <w:rsid w:val="00860EF0"/>
    <w:rsid w:val="00862800"/>
    <w:rsid w:val="008679F4"/>
    <w:rsid w:val="008709A5"/>
    <w:rsid w:val="008717CE"/>
    <w:rsid w:val="00871E67"/>
    <w:rsid w:val="00873C55"/>
    <w:rsid w:val="0087498F"/>
    <w:rsid w:val="00875206"/>
    <w:rsid w:val="00875563"/>
    <w:rsid w:val="00880EA5"/>
    <w:rsid w:val="0088172B"/>
    <w:rsid w:val="00881911"/>
    <w:rsid w:val="00883EE1"/>
    <w:rsid w:val="00884960"/>
    <w:rsid w:val="0088502B"/>
    <w:rsid w:val="00892371"/>
    <w:rsid w:val="0089603B"/>
    <w:rsid w:val="0089730F"/>
    <w:rsid w:val="0089761A"/>
    <w:rsid w:val="008A403F"/>
    <w:rsid w:val="008A521D"/>
    <w:rsid w:val="008A73A5"/>
    <w:rsid w:val="008A78CB"/>
    <w:rsid w:val="008B0694"/>
    <w:rsid w:val="008B1E90"/>
    <w:rsid w:val="008B2105"/>
    <w:rsid w:val="008B2185"/>
    <w:rsid w:val="008B5E02"/>
    <w:rsid w:val="008B780A"/>
    <w:rsid w:val="008C4AF0"/>
    <w:rsid w:val="008C6D8A"/>
    <w:rsid w:val="008C7348"/>
    <w:rsid w:val="008D0D22"/>
    <w:rsid w:val="008D26C0"/>
    <w:rsid w:val="008D3D4F"/>
    <w:rsid w:val="008D4C4D"/>
    <w:rsid w:val="008E09C7"/>
    <w:rsid w:val="008E0F18"/>
    <w:rsid w:val="008E5240"/>
    <w:rsid w:val="008F1AA6"/>
    <w:rsid w:val="008F2793"/>
    <w:rsid w:val="008F6B33"/>
    <w:rsid w:val="008F75C6"/>
    <w:rsid w:val="00900457"/>
    <w:rsid w:val="00901FCB"/>
    <w:rsid w:val="00903FCE"/>
    <w:rsid w:val="00904305"/>
    <w:rsid w:val="009068F5"/>
    <w:rsid w:val="009113DB"/>
    <w:rsid w:val="009129F3"/>
    <w:rsid w:val="00913DA3"/>
    <w:rsid w:val="0091402F"/>
    <w:rsid w:val="00914AEF"/>
    <w:rsid w:val="00915F7A"/>
    <w:rsid w:val="009204E0"/>
    <w:rsid w:val="00920F34"/>
    <w:rsid w:val="00921565"/>
    <w:rsid w:val="00922252"/>
    <w:rsid w:val="00922512"/>
    <w:rsid w:val="0092405F"/>
    <w:rsid w:val="00924123"/>
    <w:rsid w:val="009264B1"/>
    <w:rsid w:val="00930158"/>
    <w:rsid w:val="009319EE"/>
    <w:rsid w:val="00933B6B"/>
    <w:rsid w:val="00934E5B"/>
    <w:rsid w:val="009362F0"/>
    <w:rsid w:val="0093650D"/>
    <w:rsid w:val="00937B63"/>
    <w:rsid w:val="009403F0"/>
    <w:rsid w:val="00940536"/>
    <w:rsid w:val="00944556"/>
    <w:rsid w:val="00944FC9"/>
    <w:rsid w:val="00950B94"/>
    <w:rsid w:val="009547E5"/>
    <w:rsid w:val="009549F1"/>
    <w:rsid w:val="00954F56"/>
    <w:rsid w:val="0095561A"/>
    <w:rsid w:val="00957AD5"/>
    <w:rsid w:val="00965345"/>
    <w:rsid w:val="0096631E"/>
    <w:rsid w:val="0097011D"/>
    <w:rsid w:val="00971AE3"/>
    <w:rsid w:val="00971F73"/>
    <w:rsid w:val="009740A3"/>
    <w:rsid w:val="00977CA9"/>
    <w:rsid w:val="009805B0"/>
    <w:rsid w:val="009825D8"/>
    <w:rsid w:val="0098411A"/>
    <w:rsid w:val="009850BB"/>
    <w:rsid w:val="009852BF"/>
    <w:rsid w:val="00987294"/>
    <w:rsid w:val="00987F14"/>
    <w:rsid w:val="00990C80"/>
    <w:rsid w:val="009916E6"/>
    <w:rsid w:val="00991F29"/>
    <w:rsid w:val="00992030"/>
    <w:rsid w:val="00992BDE"/>
    <w:rsid w:val="00993484"/>
    <w:rsid w:val="00994801"/>
    <w:rsid w:val="009A4A8C"/>
    <w:rsid w:val="009A4F60"/>
    <w:rsid w:val="009A6AE3"/>
    <w:rsid w:val="009B126A"/>
    <w:rsid w:val="009B19CD"/>
    <w:rsid w:val="009B2062"/>
    <w:rsid w:val="009B271B"/>
    <w:rsid w:val="009B4183"/>
    <w:rsid w:val="009B591F"/>
    <w:rsid w:val="009B6969"/>
    <w:rsid w:val="009C1133"/>
    <w:rsid w:val="009C3252"/>
    <w:rsid w:val="009C400C"/>
    <w:rsid w:val="009C4D56"/>
    <w:rsid w:val="009C5150"/>
    <w:rsid w:val="009D08E2"/>
    <w:rsid w:val="009D0D8F"/>
    <w:rsid w:val="009D1300"/>
    <w:rsid w:val="009D2E78"/>
    <w:rsid w:val="009D5364"/>
    <w:rsid w:val="009E02A9"/>
    <w:rsid w:val="009E5C64"/>
    <w:rsid w:val="009F46A9"/>
    <w:rsid w:val="009F6735"/>
    <w:rsid w:val="009F7ADA"/>
    <w:rsid w:val="00A020EF"/>
    <w:rsid w:val="00A02964"/>
    <w:rsid w:val="00A03ADF"/>
    <w:rsid w:val="00A058E4"/>
    <w:rsid w:val="00A06981"/>
    <w:rsid w:val="00A07995"/>
    <w:rsid w:val="00A07CE8"/>
    <w:rsid w:val="00A104B6"/>
    <w:rsid w:val="00A118D8"/>
    <w:rsid w:val="00A14064"/>
    <w:rsid w:val="00A16B6E"/>
    <w:rsid w:val="00A2162B"/>
    <w:rsid w:val="00A2229E"/>
    <w:rsid w:val="00A245C2"/>
    <w:rsid w:val="00A24948"/>
    <w:rsid w:val="00A2591D"/>
    <w:rsid w:val="00A312E6"/>
    <w:rsid w:val="00A320CB"/>
    <w:rsid w:val="00A35C12"/>
    <w:rsid w:val="00A453E4"/>
    <w:rsid w:val="00A454CA"/>
    <w:rsid w:val="00A51133"/>
    <w:rsid w:val="00A512FC"/>
    <w:rsid w:val="00A54BCE"/>
    <w:rsid w:val="00A55DB3"/>
    <w:rsid w:val="00A60CCA"/>
    <w:rsid w:val="00A63144"/>
    <w:rsid w:val="00A729F8"/>
    <w:rsid w:val="00A73A98"/>
    <w:rsid w:val="00A77EA9"/>
    <w:rsid w:val="00A80504"/>
    <w:rsid w:val="00A80FDB"/>
    <w:rsid w:val="00A81CA5"/>
    <w:rsid w:val="00A82F61"/>
    <w:rsid w:val="00A86470"/>
    <w:rsid w:val="00A87F4B"/>
    <w:rsid w:val="00A923BF"/>
    <w:rsid w:val="00A923EB"/>
    <w:rsid w:val="00A93AC2"/>
    <w:rsid w:val="00A941CC"/>
    <w:rsid w:val="00A9477E"/>
    <w:rsid w:val="00A94936"/>
    <w:rsid w:val="00A96392"/>
    <w:rsid w:val="00A976BA"/>
    <w:rsid w:val="00A97B47"/>
    <w:rsid w:val="00AA0199"/>
    <w:rsid w:val="00AA2A70"/>
    <w:rsid w:val="00AA42D1"/>
    <w:rsid w:val="00AA44A3"/>
    <w:rsid w:val="00AA532A"/>
    <w:rsid w:val="00AA56FC"/>
    <w:rsid w:val="00AA7ACC"/>
    <w:rsid w:val="00AB3561"/>
    <w:rsid w:val="00AB40BA"/>
    <w:rsid w:val="00AB470C"/>
    <w:rsid w:val="00AB4AE8"/>
    <w:rsid w:val="00AB5016"/>
    <w:rsid w:val="00AB55FF"/>
    <w:rsid w:val="00AB5E0E"/>
    <w:rsid w:val="00AB6F56"/>
    <w:rsid w:val="00AB7988"/>
    <w:rsid w:val="00AC2665"/>
    <w:rsid w:val="00AC7F23"/>
    <w:rsid w:val="00AD0561"/>
    <w:rsid w:val="00AD356C"/>
    <w:rsid w:val="00AD49DF"/>
    <w:rsid w:val="00AD5B47"/>
    <w:rsid w:val="00AD791B"/>
    <w:rsid w:val="00AD7FDD"/>
    <w:rsid w:val="00AE00B4"/>
    <w:rsid w:val="00AE0195"/>
    <w:rsid w:val="00AE17CE"/>
    <w:rsid w:val="00AE6B95"/>
    <w:rsid w:val="00AE6D0F"/>
    <w:rsid w:val="00AF033E"/>
    <w:rsid w:val="00AF1386"/>
    <w:rsid w:val="00AF1575"/>
    <w:rsid w:val="00AF3674"/>
    <w:rsid w:val="00AF4CAB"/>
    <w:rsid w:val="00AF5289"/>
    <w:rsid w:val="00AF5A25"/>
    <w:rsid w:val="00AF72B5"/>
    <w:rsid w:val="00B00088"/>
    <w:rsid w:val="00B01B40"/>
    <w:rsid w:val="00B04184"/>
    <w:rsid w:val="00B06C6F"/>
    <w:rsid w:val="00B12200"/>
    <w:rsid w:val="00B14DE7"/>
    <w:rsid w:val="00B16278"/>
    <w:rsid w:val="00B162B5"/>
    <w:rsid w:val="00B22669"/>
    <w:rsid w:val="00B27783"/>
    <w:rsid w:val="00B32327"/>
    <w:rsid w:val="00B32557"/>
    <w:rsid w:val="00B3272A"/>
    <w:rsid w:val="00B4151D"/>
    <w:rsid w:val="00B419ED"/>
    <w:rsid w:val="00B43565"/>
    <w:rsid w:val="00B43683"/>
    <w:rsid w:val="00B44261"/>
    <w:rsid w:val="00B44407"/>
    <w:rsid w:val="00B464DA"/>
    <w:rsid w:val="00B47102"/>
    <w:rsid w:val="00B4742B"/>
    <w:rsid w:val="00B47675"/>
    <w:rsid w:val="00B515C1"/>
    <w:rsid w:val="00B53DD4"/>
    <w:rsid w:val="00B56C36"/>
    <w:rsid w:val="00B60297"/>
    <w:rsid w:val="00B63A33"/>
    <w:rsid w:val="00B64A42"/>
    <w:rsid w:val="00B66241"/>
    <w:rsid w:val="00B675A8"/>
    <w:rsid w:val="00B70D90"/>
    <w:rsid w:val="00B71287"/>
    <w:rsid w:val="00B71483"/>
    <w:rsid w:val="00B71FA2"/>
    <w:rsid w:val="00B72394"/>
    <w:rsid w:val="00B739DF"/>
    <w:rsid w:val="00B802B1"/>
    <w:rsid w:val="00B81FB0"/>
    <w:rsid w:val="00B82035"/>
    <w:rsid w:val="00B846E4"/>
    <w:rsid w:val="00B84716"/>
    <w:rsid w:val="00B87A60"/>
    <w:rsid w:val="00B911AD"/>
    <w:rsid w:val="00B91BAC"/>
    <w:rsid w:val="00B944D9"/>
    <w:rsid w:val="00B960F5"/>
    <w:rsid w:val="00B96C61"/>
    <w:rsid w:val="00BA03B8"/>
    <w:rsid w:val="00BA1D6F"/>
    <w:rsid w:val="00BA2FEC"/>
    <w:rsid w:val="00BA61C0"/>
    <w:rsid w:val="00BA780E"/>
    <w:rsid w:val="00BB26D2"/>
    <w:rsid w:val="00BB2964"/>
    <w:rsid w:val="00BB3E68"/>
    <w:rsid w:val="00BB7DFD"/>
    <w:rsid w:val="00BC4AE5"/>
    <w:rsid w:val="00BC4BF8"/>
    <w:rsid w:val="00BC60D6"/>
    <w:rsid w:val="00BC6DF7"/>
    <w:rsid w:val="00BD2748"/>
    <w:rsid w:val="00BD2833"/>
    <w:rsid w:val="00BD386C"/>
    <w:rsid w:val="00BD43E3"/>
    <w:rsid w:val="00BD4616"/>
    <w:rsid w:val="00BD5DD2"/>
    <w:rsid w:val="00BE2FD5"/>
    <w:rsid w:val="00BE6911"/>
    <w:rsid w:val="00BE6DB4"/>
    <w:rsid w:val="00BF10F8"/>
    <w:rsid w:val="00BF473D"/>
    <w:rsid w:val="00BF5E55"/>
    <w:rsid w:val="00C01CC1"/>
    <w:rsid w:val="00C02B67"/>
    <w:rsid w:val="00C02CF6"/>
    <w:rsid w:val="00C03486"/>
    <w:rsid w:val="00C04CEF"/>
    <w:rsid w:val="00C05C26"/>
    <w:rsid w:val="00C06E03"/>
    <w:rsid w:val="00C07C73"/>
    <w:rsid w:val="00C10077"/>
    <w:rsid w:val="00C10668"/>
    <w:rsid w:val="00C113D0"/>
    <w:rsid w:val="00C12394"/>
    <w:rsid w:val="00C20281"/>
    <w:rsid w:val="00C21E37"/>
    <w:rsid w:val="00C24690"/>
    <w:rsid w:val="00C24D52"/>
    <w:rsid w:val="00C265EC"/>
    <w:rsid w:val="00C27F96"/>
    <w:rsid w:val="00C302BE"/>
    <w:rsid w:val="00C30DF1"/>
    <w:rsid w:val="00C31836"/>
    <w:rsid w:val="00C3211A"/>
    <w:rsid w:val="00C349C3"/>
    <w:rsid w:val="00C35298"/>
    <w:rsid w:val="00C431BB"/>
    <w:rsid w:val="00C43685"/>
    <w:rsid w:val="00C439FF"/>
    <w:rsid w:val="00C4505D"/>
    <w:rsid w:val="00C47BE6"/>
    <w:rsid w:val="00C50493"/>
    <w:rsid w:val="00C5155C"/>
    <w:rsid w:val="00C51DA4"/>
    <w:rsid w:val="00C54D66"/>
    <w:rsid w:val="00C56545"/>
    <w:rsid w:val="00C645AA"/>
    <w:rsid w:val="00C658F1"/>
    <w:rsid w:val="00C70DFC"/>
    <w:rsid w:val="00C76764"/>
    <w:rsid w:val="00C77BDA"/>
    <w:rsid w:val="00C83813"/>
    <w:rsid w:val="00C84B47"/>
    <w:rsid w:val="00C85B8C"/>
    <w:rsid w:val="00C86C1A"/>
    <w:rsid w:val="00C86C29"/>
    <w:rsid w:val="00C86E5D"/>
    <w:rsid w:val="00C87D0B"/>
    <w:rsid w:val="00C90B25"/>
    <w:rsid w:val="00C95F27"/>
    <w:rsid w:val="00C96B3E"/>
    <w:rsid w:val="00CA133F"/>
    <w:rsid w:val="00CA2259"/>
    <w:rsid w:val="00CA37AE"/>
    <w:rsid w:val="00CA6AA1"/>
    <w:rsid w:val="00CA7227"/>
    <w:rsid w:val="00CA7EC5"/>
    <w:rsid w:val="00CB214F"/>
    <w:rsid w:val="00CB3998"/>
    <w:rsid w:val="00CC5C4F"/>
    <w:rsid w:val="00CD5166"/>
    <w:rsid w:val="00CD6808"/>
    <w:rsid w:val="00CE1B2C"/>
    <w:rsid w:val="00CE2376"/>
    <w:rsid w:val="00CE3C4C"/>
    <w:rsid w:val="00CE4B8A"/>
    <w:rsid w:val="00CE50A1"/>
    <w:rsid w:val="00CE55FE"/>
    <w:rsid w:val="00CF09ED"/>
    <w:rsid w:val="00CF0E76"/>
    <w:rsid w:val="00CF3E89"/>
    <w:rsid w:val="00CF5926"/>
    <w:rsid w:val="00CF7059"/>
    <w:rsid w:val="00D02DC0"/>
    <w:rsid w:val="00D054EA"/>
    <w:rsid w:val="00D06BB1"/>
    <w:rsid w:val="00D07B39"/>
    <w:rsid w:val="00D1112C"/>
    <w:rsid w:val="00D114F5"/>
    <w:rsid w:val="00D17559"/>
    <w:rsid w:val="00D17691"/>
    <w:rsid w:val="00D20066"/>
    <w:rsid w:val="00D2521A"/>
    <w:rsid w:val="00D2644B"/>
    <w:rsid w:val="00D276BB"/>
    <w:rsid w:val="00D27876"/>
    <w:rsid w:val="00D34099"/>
    <w:rsid w:val="00D35A2F"/>
    <w:rsid w:val="00D35EFD"/>
    <w:rsid w:val="00D3728E"/>
    <w:rsid w:val="00D4122F"/>
    <w:rsid w:val="00D43249"/>
    <w:rsid w:val="00D4439E"/>
    <w:rsid w:val="00D44683"/>
    <w:rsid w:val="00D47D63"/>
    <w:rsid w:val="00D5436B"/>
    <w:rsid w:val="00D544F0"/>
    <w:rsid w:val="00D57063"/>
    <w:rsid w:val="00D6055A"/>
    <w:rsid w:val="00D6131F"/>
    <w:rsid w:val="00D61CE5"/>
    <w:rsid w:val="00D6275C"/>
    <w:rsid w:val="00D628F7"/>
    <w:rsid w:val="00D6402A"/>
    <w:rsid w:val="00D65264"/>
    <w:rsid w:val="00D66631"/>
    <w:rsid w:val="00D67F2D"/>
    <w:rsid w:val="00D71204"/>
    <w:rsid w:val="00D712DF"/>
    <w:rsid w:val="00D71F1B"/>
    <w:rsid w:val="00D72235"/>
    <w:rsid w:val="00D72B2D"/>
    <w:rsid w:val="00D73DE3"/>
    <w:rsid w:val="00D74047"/>
    <w:rsid w:val="00D805FA"/>
    <w:rsid w:val="00D817F1"/>
    <w:rsid w:val="00D82F4E"/>
    <w:rsid w:val="00D84176"/>
    <w:rsid w:val="00D8504E"/>
    <w:rsid w:val="00D86D4C"/>
    <w:rsid w:val="00D8742E"/>
    <w:rsid w:val="00D874BA"/>
    <w:rsid w:val="00D877F1"/>
    <w:rsid w:val="00D911C4"/>
    <w:rsid w:val="00D96376"/>
    <w:rsid w:val="00D968D1"/>
    <w:rsid w:val="00DA20BD"/>
    <w:rsid w:val="00DA2C21"/>
    <w:rsid w:val="00DA6088"/>
    <w:rsid w:val="00DA68E4"/>
    <w:rsid w:val="00DA7AED"/>
    <w:rsid w:val="00DB48F0"/>
    <w:rsid w:val="00DB6B76"/>
    <w:rsid w:val="00DC182A"/>
    <w:rsid w:val="00DC1FED"/>
    <w:rsid w:val="00DC300D"/>
    <w:rsid w:val="00DC575A"/>
    <w:rsid w:val="00DC7611"/>
    <w:rsid w:val="00DD50C8"/>
    <w:rsid w:val="00DD77F8"/>
    <w:rsid w:val="00DE0955"/>
    <w:rsid w:val="00DE1B9D"/>
    <w:rsid w:val="00DF0BAC"/>
    <w:rsid w:val="00DF413C"/>
    <w:rsid w:val="00DF5906"/>
    <w:rsid w:val="00E00BE1"/>
    <w:rsid w:val="00E00E26"/>
    <w:rsid w:val="00E01353"/>
    <w:rsid w:val="00E02DB8"/>
    <w:rsid w:val="00E03BF1"/>
    <w:rsid w:val="00E042AA"/>
    <w:rsid w:val="00E06F34"/>
    <w:rsid w:val="00E079CD"/>
    <w:rsid w:val="00E07FE7"/>
    <w:rsid w:val="00E106A8"/>
    <w:rsid w:val="00E144C5"/>
    <w:rsid w:val="00E14998"/>
    <w:rsid w:val="00E17255"/>
    <w:rsid w:val="00E22B2B"/>
    <w:rsid w:val="00E22D50"/>
    <w:rsid w:val="00E31373"/>
    <w:rsid w:val="00E313C5"/>
    <w:rsid w:val="00E3360B"/>
    <w:rsid w:val="00E40609"/>
    <w:rsid w:val="00E41085"/>
    <w:rsid w:val="00E4389B"/>
    <w:rsid w:val="00E45CCE"/>
    <w:rsid w:val="00E500C0"/>
    <w:rsid w:val="00E50731"/>
    <w:rsid w:val="00E51540"/>
    <w:rsid w:val="00E51CB1"/>
    <w:rsid w:val="00E533B9"/>
    <w:rsid w:val="00E53CA9"/>
    <w:rsid w:val="00E5528C"/>
    <w:rsid w:val="00E578EA"/>
    <w:rsid w:val="00E61D56"/>
    <w:rsid w:val="00E625D1"/>
    <w:rsid w:val="00E73DCD"/>
    <w:rsid w:val="00E75CFD"/>
    <w:rsid w:val="00E76547"/>
    <w:rsid w:val="00E777F1"/>
    <w:rsid w:val="00E80564"/>
    <w:rsid w:val="00E83EED"/>
    <w:rsid w:val="00E9101F"/>
    <w:rsid w:val="00E92AED"/>
    <w:rsid w:val="00E954F9"/>
    <w:rsid w:val="00E95FA6"/>
    <w:rsid w:val="00EA21D8"/>
    <w:rsid w:val="00EA28A4"/>
    <w:rsid w:val="00EA2E53"/>
    <w:rsid w:val="00EA2FF9"/>
    <w:rsid w:val="00EA3DF7"/>
    <w:rsid w:val="00EA46B7"/>
    <w:rsid w:val="00EA4EBC"/>
    <w:rsid w:val="00EA5807"/>
    <w:rsid w:val="00EA6FD0"/>
    <w:rsid w:val="00EB07CA"/>
    <w:rsid w:val="00EB132E"/>
    <w:rsid w:val="00EB2EC7"/>
    <w:rsid w:val="00EB447B"/>
    <w:rsid w:val="00EB6234"/>
    <w:rsid w:val="00EB6686"/>
    <w:rsid w:val="00EB6AF0"/>
    <w:rsid w:val="00EC01C6"/>
    <w:rsid w:val="00EC18D5"/>
    <w:rsid w:val="00EC497D"/>
    <w:rsid w:val="00EC6400"/>
    <w:rsid w:val="00ED05AF"/>
    <w:rsid w:val="00ED0780"/>
    <w:rsid w:val="00ED3A66"/>
    <w:rsid w:val="00ED3E1D"/>
    <w:rsid w:val="00ED422A"/>
    <w:rsid w:val="00ED715F"/>
    <w:rsid w:val="00EE138E"/>
    <w:rsid w:val="00EE2C3B"/>
    <w:rsid w:val="00EE2FBF"/>
    <w:rsid w:val="00EE33A6"/>
    <w:rsid w:val="00EE429D"/>
    <w:rsid w:val="00EE4C0A"/>
    <w:rsid w:val="00EE5880"/>
    <w:rsid w:val="00EF1117"/>
    <w:rsid w:val="00EF1258"/>
    <w:rsid w:val="00EF18F8"/>
    <w:rsid w:val="00EF55DC"/>
    <w:rsid w:val="00EF7D54"/>
    <w:rsid w:val="00F00DF5"/>
    <w:rsid w:val="00F03732"/>
    <w:rsid w:val="00F03F8B"/>
    <w:rsid w:val="00F05145"/>
    <w:rsid w:val="00F05377"/>
    <w:rsid w:val="00F067BD"/>
    <w:rsid w:val="00F12BFA"/>
    <w:rsid w:val="00F15355"/>
    <w:rsid w:val="00F176D9"/>
    <w:rsid w:val="00F22300"/>
    <w:rsid w:val="00F22C7C"/>
    <w:rsid w:val="00F23A10"/>
    <w:rsid w:val="00F23D97"/>
    <w:rsid w:val="00F30B4E"/>
    <w:rsid w:val="00F30DA4"/>
    <w:rsid w:val="00F31C51"/>
    <w:rsid w:val="00F32ACB"/>
    <w:rsid w:val="00F33E5A"/>
    <w:rsid w:val="00F36479"/>
    <w:rsid w:val="00F3686D"/>
    <w:rsid w:val="00F36963"/>
    <w:rsid w:val="00F37D31"/>
    <w:rsid w:val="00F37E63"/>
    <w:rsid w:val="00F42464"/>
    <w:rsid w:val="00F4250A"/>
    <w:rsid w:val="00F429FB"/>
    <w:rsid w:val="00F438F4"/>
    <w:rsid w:val="00F50B66"/>
    <w:rsid w:val="00F5123B"/>
    <w:rsid w:val="00F52291"/>
    <w:rsid w:val="00F529D4"/>
    <w:rsid w:val="00F535BF"/>
    <w:rsid w:val="00F5397F"/>
    <w:rsid w:val="00F57C62"/>
    <w:rsid w:val="00F57F8D"/>
    <w:rsid w:val="00F62507"/>
    <w:rsid w:val="00F62D5C"/>
    <w:rsid w:val="00F6722A"/>
    <w:rsid w:val="00F7360A"/>
    <w:rsid w:val="00F748F2"/>
    <w:rsid w:val="00F75627"/>
    <w:rsid w:val="00F77C7B"/>
    <w:rsid w:val="00F83CAD"/>
    <w:rsid w:val="00F856D0"/>
    <w:rsid w:val="00F870C7"/>
    <w:rsid w:val="00F877F9"/>
    <w:rsid w:val="00F90805"/>
    <w:rsid w:val="00F90B94"/>
    <w:rsid w:val="00F90CF3"/>
    <w:rsid w:val="00F921FD"/>
    <w:rsid w:val="00F92EAA"/>
    <w:rsid w:val="00F94463"/>
    <w:rsid w:val="00F9468F"/>
    <w:rsid w:val="00F95717"/>
    <w:rsid w:val="00FA0B11"/>
    <w:rsid w:val="00FA0B29"/>
    <w:rsid w:val="00FA2A0B"/>
    <w:rsid w:val="00FA3C5E"/>
    <w:rsid w:val="00FA408A"/>
    <w:rsid w:val="00FA500C"/>
    <w:rsid w:val="00FA6F65"/>
    <w:rsid w:val="00FA701E"/>
    <w:rsid w:val="00FB1FCB"/>
    <w:rsid w:val="00FB7F49"/>
    <w:rsid w:val="00FC0060"/>
    <w:rsid w:val="00FC1960"/>
    <w:rsid w:val="00FC34C2"/>
    <w:rsid w:val="00FC3810"/>
    <w:rsid w:val="00FC4C67"/>
    <w:rsid w:val="00FC5BFE"/>
    <w:rsid w:val="00FC6012"/>
    <w:rsid w:val="00FC6B90"/>
    <w:rsid w:val="00FC6F9A"/>
    <w:rsid w:val="00FC7BA0"/>
    <w:rsid w:val="00FD1AFA"/>
    <w:rsid w:val="00FD1DEB"/>
    <w:rsid w:val="00FD5E45"/>
    <w:rsid w:val="00FD6616"/>
    <w:rsid w:val="00FD717A"/>
    <w:rsid w:val="00FE1934"/>
    <w:rsid w:val="00FE350B"/>
    <w:rsid w:val="00FE36F6"/>
    <w:rsid w:val="00FE4F9E"/>
    <w:rsid w:val="00FE7497"/>
    <w:rsid w:val="00FE7DE5"/>
    <w:rsid w:val="00FF05DE"/>
    <w:rsid w:val="00FF0E6D"/>
    <w:rsid w:val="00FF0F10"/>
    <w:rsid w:val="00FF1F55"/>
    <w:rsid w:val="00FF2F75"/>
    <w:rsid w:val="00FF3033"/>
    <w:rsid w:val="00FF5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6891F"/>
  <w15:docId w15:val="{2EB5D173-A92C-420F-87B2-6E78760A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43496"/>
    <w:rPr>
      <w:rFonts w:ascii="Arial" w:hAnsi="Arial"/>
    </w:rPr>
  </w:style>
  <w:style w:type="paragraph" w:customStyle="1" w:styleId="Estilo3">
    <w:name w:val="Estilo3"/>
    <w:basedOn w:val="Normal"/>
    <w:uiPriority w:val="99"/>
    <w:rsid w:val="00722B44"/>
    <w:pPr>
      <w:autoSpaceDE w:val="0"/>
      <w:autoSpaceDN w:val="0"/>
      <w:adjustRightInd w:val="0"/>
      <w:jc w:val="both"/>
    </w:pPr>
    <w:rPr>
      <w:rFonts w:cs="Arial"/>
      <w:sz w:val="22"/>
      <w:szCs w:val="22"/>
    </w:rPr>
  </w:style>
  <w:style w:type="paragraph" w:customStyle="1" w:styleId="Estilon">
    <w:name w:val="Estilo n"/>
    <w:basedOn w:val="Normal"/>
    <w:next w:val="Normal"/>
    <w:uiPriority w:val="99"/>
    <w:rsid w:val="008D26C0"/>
    <w:rPr>
      <w:rFonts w:ascii="Calibri" w:hAnsi="Calibri"/>
      <w:sz w:val="22"/>
      <w:szCs w:val="22"/>
      <w:lang w:eastAsia="en-US"/>
    </w:rPr>
  </w:style>
  <w:style w:type="paragraph" w:styleId="Textodeglobo">
    <w:name w:val="Balloon Text"/>
    <w:basedOn w:val="Normal"/>
    <w:link w:val="TextodegloboCar"/>
    <w:uiPriority w:val="99"/>
    <w:rsid w:val="00B96C61"/>
    <w:rPr>
      <w:rFonts w:ascii="Tahoma" w:hAnsi="Tahoma"/>
      <w:sz w:val="16"/>
      <w:szCs w:val="16"/>
    </w:rPr>
  </w:style>
  <w:style w:type="character" w:customStyle="1" w:styleId="TextodegloboCar">
    <w:name w:val="Texto de globo Car"/>
    <w:basedOn w:val="Fuentedeprrafopredeter"/>
    <w:link w:val="Textodeglobo"/>
    <w:uiPriority w:val="99"/>
    <w:locked/>
    <w:rsid w:val="00B96C61"/>
    <w:rPr>
      <w:rFonts w:ascii="Tahoma" w:hAnsi="Tahoma"/>
      <w:sz w:val="16"/>
    </w:rPr>
  </w:style>
  <w:style w:type="paragraph" w:customStyle="1" w:styleId="Acuerdos">
    <w:name w:val="Acuerdos"/>
    <w:basedOn w:val="Normal"/>
    <w:rsid w:val="00DA68E4"/>
    <w:pPr>
      <w:tabs>
        <w:tab w:val="left" w:pos="709"/>
        <w:tab w:val="center" w:pos="3856"/>
      </w:tabs>
      <w:spacing w:line="380" w:lineRule="atLeast"/>
      <w:ind w:firstLine="709"/>
      <w:jc w:val="both"/>
    </w:pPr>
    <w:rPr>
      <w:rFonts w:ascii="Courier New" w:hAnsi="Courier New"/>
    </w:rPr>
  </w:style>
  <w:style w:type="table" w:styleId="Tablaconcuadrcula">
    <w:name w:val="Table Grid"/>
    <w:basedOn w:val="Tablanormal"/>
    <w:uiPriority w:val="59"/>
    <w:rsid w:val="006C1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108">
      <w:bodyDiv w:val="1"/>
      <w:marLeft w:val="0"/>
      <w:marRight w:val="0"/>
      <w:marTop w:val="0"/>
      <w:marBottom w:val="0"/>
      <w:divBdr>
        <w:top w:val="none" w:sz="0" w:space="0" w:color="auto"/>
        <w:left w:val="none" w:sz="0" w:space="0" w:color="auto"/>
        <w:bottom w:val="none" w:sz="0" w:space="0" w:color="auto"/>
        <w:right w:val="none" w:sz="0" w:space="0" w:color="auto"/>
      </w:divBdr>
    </w:div>
    <w:div w:id="26834629">
      <w:bodyDiv w:val="1"/>
      <w:marLeft w:val="0"/>
      <w:marRight w:val="0"/>
      <w:marTop w:val="0"/>
      <w:marBottom w:val="0"/>
      <w:divBdr>
        <w:top w:val="none" w:sz="0" w:space="0" w:color="auto"/>
        <w:left w:val="none" w:sz="0" w:space="0" w:color="auto"/>
        <w:bottom w:val="none" w:sz="0" w:space="0" w:color="auto"/>
        <w:right w:val="none" w:sz="0" w:space="0" w:color="auto"/>
      </w:divBdr>
    </w:div>
    <w:div w:id="505635526">
      <w:bodyDiv w:val="1"/>
      <w:marLeft w:val="0"/>
      <w:marRight w:val="0"/>
      <w:marTop w:val="0"/>
      <w:marBottom w:val="0"/>
      <w:divBdr>
        <w:top w:val="none" w:sz="0" w:space="0" w:color="auto"/>
        <w:left w:val="none" w:sz="0" w:space="0" w:color="auto"/>
        <w:bottom w:val="none" w:sz="0" w:space="0" w:color="auto"/>
        <w:right w:val="none" w:sz="0" w:space="0" w:color="auto"/>
      </w:divBdr>
    </w:div>
    <w:div w:id="855851948">
      <w:bodyDiv w:val="1"/>
      <w:marLeft w:val="0"/>
      <w:marRight w:val="0"/>
      <w:marTop w:val="0"/>
      <w:marBottom w:val="0"/>
      <w:divBdr>
        <w:top w:val="none" w:sz="0" w:space="0" w:color="auto"/>
        <w:left w:val="none" w:sz="0" w:space="0" w:color="auto"/>
        <w:bottom w:val="none" w:sz="0" w:space="0" w:color="auto"/>
        <w:right w:val="none" w:sz="0" w:space="0" w:color="auto"/>
      </w:divBdr>
    </w:div>
    <w:div w:id="934703759">
      <w:marLeft w:val="0"/>
      <w:marRight w:val="0"/>
      <w:marTop w:val="0"/>
      <w:marBottom w:val="0"/>
      <w:divBdr>
        <w:top w:val="none" w:sz="0" w:space="0" w:color="auto"/>
        <w:left w:val="none" w:sz="0" w:space="0" w:color="auto"/>
        <w:bottom w:val="none" w:sz="0" w:space="0" w:color="auto"/>
        <w:right w:val="none" w:sz="0" w:space="0" w:color="auto"/>
      </w:divBdr>
      <w:divsChild>
        <w:div w:id="934703762">
          <w:marLeft w:val="0"/>
          <w:marRight w:val="0"/>
          <w:marTop w:val="0"/>
          <w:marBottom w:val="240"/>
          <w:divBdr>
            <w:top w:val="none" w:sz="0" w:space="0" w:color="auto"/>
            <w:left w:val="none" w:sz="0" w:space="0" w:color="auto"/>
            <w:bottom w:val="none" w:sz="0" w:space="0" w:color="auto"/>
            <w:right w:val="none" w:sz="0" w:space="0" w:color="auto"/>
          </w:divBdr>
        </w:div>
      </w:divsChild>
    </w:div>
    <w:div w:id="934703760">
      <w:marLeft w:val="0"/>
      <w:marRight w:val="0"/>
      <w:marTop w:val="0"/>
      <w:marBottom w:val="0"/>
      <w:divBdr>
        <w:top w:val="none" w:sz="0" w:space="0" w:color="auto"/>
        <w:left w:val="none" w:sz="0" w:space="0" w:color="auto"/>
        <w:bottom w:val="none" w:sz="0" w:space="0" w:color="auto"/>
        <w:right w:val="none" w:sz="0" w:space="0" w:color="auto"/>
      </w:divBdr>
      <w:divsChild>
        <w:div w:id="934703761">
          <w:marLeft w:val="0"/>
          <w:marRight w:val="0"/>
          <w:marTop w:val="0"/>
          <w:marBottom w:val="240"/>
          <w:divBdr>
            <w:top w:val="none" w:sz="0" w:space="0" w:color="auto"/>
            <w:left w:val="none" w:sz="0" w:space="0" w:color="auto"/>
            <w:bottom w:val="none" w:sz="0" w:space="0" w:color="auto"/>
            <w:right w:val="none" w:sz="0" w:space="0" w:color="auto"/>
          </w:divBdr>
        </w:div>
      </w:divsChild>
    </w:div>
    <w:div w:id="1222330077">
      <w:bodyDiv w:val="1"/>
      <w:marLeft w:val="0"/>
      <w:marRight w:val="0"/>
      <w:marTop w:val="0"/>
      <w:marBottom w:val="0"/>
      <w:divBdr>
        <w:top w:val="none" w:sz="0" w:space="0" w:color="auto"/>
        <w:left w:val="none" w:sz="0" w:space="0" w:color="auto"/>
        <w:bottom w:val="none" w:sz="0" w:space="0" w:color="auto"/>
        <w:right w:val="none" w:sz="0" w:space="0" w:color="auto"/>
      </w:divBdr>
    </w:div>
    <w:div w:id="1292401998">
      <w:bodyDiv w:val="1"/>
      <w:marLeft w:val="0"/>
      <w:marRight w:val="0"/>
      <w:marTop w:val="0"/>
      <w:marBottom w:val="0"/>
      <w:divBdr>
        <w:top w:val="none" w:sz="0" w:space="0" w:color="auto"/>
        <w:left w:val="none" w:sz="0" w:space="0" w:color="auto"/>
        <w:bottom w:val="none" w:sz="0" w:space="0" w:color="auto"/>
        <w:right w:val="none" w:sz="0" w:space="0" w:color="auto"/>
      </w:divBdr>
    </w:div>
    <w:div w:id="14955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3CDFD-96D1-4B7F-9A6F-6BAF034EC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857F98-FB4A-4CB4-BB88-F757CB431B60}">
  <ds:schemaRefs>
    <ds:schemaRef ds:uri="http://schemas.microsoft.com/sharepoint/v3/contenttype/forms"/>
  </ds:schemaRefs>
</ds:datastoreItem>
</file>

<file path=customXml/itemProps3.xml><?xml version="1.0" encoding="utf-8"?>
<ds:datastoreItem xmlns:ds="http://schemas.openxmlformats.org/officeDocument/2006/customXml" ds:itemID="{88361C66-BC8F-47A0-B0FF-407EDD76F4A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653</Words>
  <Characters>4303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DECRETO FORAL DE LA PRESIDENTA DE LA COMUNIDAD FORAL DE NAVARRA 50/2016, de 29 de diciembre, por el que se determina que el Consejero de Derechos Sociales será suplido durante los días que se indican por el Consejero de Desarrollo Económico</vt:lpstr>
    </vt:vector>
  </TitlesOfParts>
  <Company>Gobierno de Navarra</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 DE LA PRESIDENTA DE LA COMUNIDAD FORAL DE NAVARRA 50/2016, de 29 de diciembre, por el que se determina que el Consejero de Derechos Sociales será suplido durante los días que se indican por el Consejero de Desarrollo Económico</dc:title>
  <dc:subject/>
  <dc:creator>n065028</dc:creator>
  <cp:keywords/>
  <dc:description/>
  <cp:lastModifiedBy>Carrascón Armendáriz, María Jesús (Secretariado de Gobierno)</cp:lastModifiedBy>
  <cp:revision>3</cp:revision>
  <cp:lastPrinted>2020-09-23T07:52:00Z</cp:lastPrinted>
  <dcterms:created xsi:type="dcterms:W3CDTF">2025-10-07T09:12:00Z</dcterms:created>
  <dcterms:modified xsi:type="dcterms:W3CDTF">2025-10-08T07:37:00Z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