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0FCC" w14:textId="5DDF8978" w:rsid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25MOC-139</w:t>
      </w:r>
    </w:p>
    <w:p w14:paraId="488683A6" w14:textId="062CC520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dispuesto en el Reglamento de la Cámara, presenta la siguiente moción para su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debate en Pleno:</w:t>
      </w:r>
    </w:p>
    <w:p w14:paraId="10409866" w14:textId="2BEDBB03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Moción por la que se insta a reforzar y mejorar el servicio que presta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la oficina extranjería de Navarra.</w:t>
      </w:r>
    </w:p>
    <w:p w14:paraId="19233F06" w14:textId="22148B88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Exposición de motivos</w:t>
      </w:r>
    </w:p>
    <w:p w14:paraId="663CDD2A" w14:textId="289C9F3D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Navarra ha experimentado en los últimos años un incremento notable de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llegada de personas extranjeras. De acuerdo con la información proporcionada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por el Gobierno de Navarra, con datos del INE, la población navarra de origen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migrante volvió a crecer a lo largo de 2023 y se sitúa ya en 128.133 personas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 xml:space="preserve">(cifras referidas al 1 de enero de 2024). Eso significa que </w:t>
      </w:r>
      <w:proofErr w:type="gramStart"/>
      <w:r w:rsidRPr="00B14C3C">
        <w:rPr>
          <w:rFonts w:cstheme="minorHAnsi"/>
        </w:rPr>
        <w:t>los ciudadanos y las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ciudadanas</w:t>
      </w:r>
      <w:proofErr w:type="gramEnd"/>
      <w:r w:rsidRPr="00B14C3C">
        <w:rPr>
          <w:rFonts w:cstheme="minorHAnsi"/>
        </w:rPr>
        <w:t xml:space="preserve"> de origen migrante suponen el 18,88% de la población navarra, lo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que, a su vez, refleja una subida del 6,44% respecto al año anterior.</w:t>
      </w:r>
    </w:p>
    <w:p w14:paraId="3AD54867" w14:textId="05BD4BCB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Dicho aumento se ha traducido en mayor volumen de trabajo de las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oficinas de extranjería a las que necesariamente tienen que acudir para realizar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diversos trámites.</w:t>
      </w:r>
    </w:p>
    <w:p w14:paraId="62EBAF17" w14:textId="57EFCCF6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Sin embargo, los recursos humanos para atenderles son claramente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insuficientes, lo que provoca largas colas y retrasos en las tramitaciones de sus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expedientes.</w:t>
      </w:r>
    </w:p>
    <w:p w14:paraId="316822A9" w14:textId="4CF87068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A ello se suma que los cambios introducidos en el Reglamento de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Extranjería que entró en vigor el pasado 20 de mayo están incrementando aún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más el volumen de actividad de las oficinas y la complejidad a la hora de resolver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muchas tramitaciones, lo que, a su vez, aumenta más las esperas, ya de por sí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largas. Lamentablemente, esta situación también ha generado un mercado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negro de compraventa de citas.</w:t>
      </w:r>
    </w:p>
    <w:p w14:paraId="46F37525" w14:textId="6DF4883E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Entre los trámites que deben realizar las personas migrantes en las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oficinas de extranjería se encuentran las solicitudes de los permisos de trabajo,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que son necesarios para poder ocupar un empleo, por cuenta propia o ajena, y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con ello, emprender una nueva vida y contribuir al desarrollo de Navarra. Aunque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el plazo máximo para analizar la documentación y dar una respuesta es de 3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meses, se suele sobrepasar, lo que supone un importante perjuicio tanto para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quienes los solicitan, como para que las empresas puedan cubrir de manera ágil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determinados empleos.</w:t>
      </w:r>
    </w:p>
    <w:p w14:paraId="5EFB28A0" w14:textId="2A415AD5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Los propios trabajadores de la Oficina de Extranjería de Navarra llevan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meses alertando de la situación en la que están y han realizado de manera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periódica protestas ante la sede para denunciarlo.</w:t>
      </w:r>
    </w:p>
    <w:p w14:paraId="64526793" w14:textId="77777777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Por ello se presenta la siguiente propuesta de resolución:</w:t>
      </w:r>
    </w:p>
    <w:p w14:paraId="036B8EDB" w14:textId="7BC5A7E5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1.- El Parlamento de Navarra insta al Gobierno de España a que refuerce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el personal de la Oficina de Extranjería de Navarra de manera inmediata,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cualificada y estable hasta cubrir todas las plazas que hay disponibles.</w:t>
      </w:r>
    </w:p>
    <w:p w14:paraId="7C10A4BF" w14:textId="06B47FFF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2.- El Parlamento de Navarra insta al Gobierno de Navarra y al Gobierno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de España a que persigan y acaben con las mafias que se aprovechan de la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vulnerabilidad y la necesidad de las personas migrantes para venderles citas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para la realización de trámites.</w:t>
      </w:r>
    </w:p>
    <w:p w14:paraId="68E7D301" w14:textId="4BF31652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lastRenderedPageBreak/>
        <w:t>3.- El Parlamento de Navarra insta al Gobierno de España a modificar el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Reglamento de Extranjería para solucionar los problemas que está generando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su aplicación debido a la disparidad de interpretaciones e instrucciones que se</w:t>
      </w:r>
      <w:r>
        <w:rPr>
          <w:rFonts w:cstheme="minorHAnsi"/>
        </w:rPr>
        <w:t xml:space="preserve"> </w:t>
      </w:r>
      <w:r w:rsidRPr="00B14C3C">
        <w:rPr>
          <w:rFonts w:cstheme="minorHAnsi"/>
        </w:rPr>
        <w:t>están dictando.</w:t>
      </w:r>
    </w:p>
    <w:p w14:paraId="2096CDA5" w14:textId="0939972F" w:rsidR="00B14C3C" w:rsidRPr="00B14C3C" w:rsidRDefault="00B14C3C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14C3C">
        <w:rPr>
          <w:rFonts w:cstheme="minorHAnsi"/>
        </w:rPr>
        <w:t>Pamplona, a 7 de octubre de 2025</w:t>
      </w:r>
    </w:p>
    <w:p w14:paraId="545BE538" w14:textId="744CDE05" w:rsidR="00B14C3C" w:rsidRPr="00B14C3C" w:rsidRDefault="00CB7B58" w:rsidP="00B14C3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</w:t>
      </w:r>
      <w:r w:rsidR="00B14C3C">
        <w:rPr>
          <w:rFonts w:cstheme="minorHAnsi"/>
        </w:rPr>
        <w:t xml:space="preserve"> Parlamentari</w:t>
      </w:r>
      <w:r>
        <w:rPr>
          <w:rFonts w:cstheme="minorHAnsi"/>
        </w:rPr>
        <w:t>a</w:t>
      </w:r>
      <w:r w:rsidR="00B14C3C">
        <w:rPr>
          <w:rFonts w:cstheme="minorHAnsi"/>
        </w:rPr>
        <w:t xml:space="preserve"> Foral: </w:t>
      </w:r>
      <w:r w:rsidR="00B14C3C" w:rsidRPr="00B14C3C">
        <w:rPr>
          <w:rFonts w:cstheme="minorHAnsi"/>
        </w:rPr>
        <w:t>Cristina López Mañero</w:t>
      </w:r>
    </w:p>
    <w:sectPr w:rsidR="00B14C3C" w:rsidRPr="00B14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3C"/>
    <w:rsid w:val="002D4B5C"/>
    <w:rsid w:val="00B14C3C"/>
    <w:rsid w:val="00C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607A"/>
  <w15:chartTrackingRefBased/>
  <w15:docId w15:val="{D74262B0-2951-4C62-ACF0-DDEB3A3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2025-10-08T11:34:00Z</dcterms:created>
  <dcterms:modified xsi:type="dcterms:W3CDTF">2025-10-08T11:53:00Z</dcterms:modified>
</cp:coreProperties>
</file>