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157B" w14:textId="03DF9775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25MOC-143</w:t>
      </w:r>
    </w:p>
    <w:p w14:paraId="6BFC8BE5" w14:textId="23178BAB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El Parlamentario Foral Emilio Jiménez Román, del grupo parlamentario Mixto, y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miembro de VOX, formula la siguiente moci</w:t>
      </w:r>
      <w:r>
        <w:rPr>
          <w:rFonts w:cstheme="minorHAnsi"/>
        </w:rPr>
        <w:t>ó</w:t>
      </w:r>
      <w:r w:rsidRPr="00DC33E3">
        <w:rPr>
          <w:rFonts w:cstheme="minorHAnsi"/>
        </w:rPr>
        <w:t>n para su debate y aprobación ante el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Pleno el próximo día 16 de octubre 2025.</w:t>
      </w:r>
    </w:p>
    <w:p w14:paraId="528FBF29" w14:textId="04CDA997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Exposici</w:t>
      </w:r>
      <w:r>
        <w:rPr>
          <w:rFonts w:cstheme="minorHAnsi"/>
        </w:rPr>
        <w:t>ó</w:t>
      </w:r>
      <w:r w:rsidRPr="00DC33E3">
        <w:rPr>
          <w:rFonts w:cstheme="minorHAnsi"/>
        </w:rPr>
        <w:t>n de motivos</w:t>
      </w:r>
    </w:p>
    <w:p w14:paraId="2DF0C966" w14:textId="60EFA972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La inmigración se ha convertido en el principal problema para los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españoles, tal y como señala el último barómetro publicado por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el Centro de Investigaciones Sociológicas (CIS), donde la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inmigración se ha convertido en el principal problema existente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en España para el 30,4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% de los encuestados.</w:t>
      </w:r>
    </w:p>
    <w:p w14:paraId="23093D7D" w14:textId="0AFC20CC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Los datos avalan la preocupación que tienen los españoles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respecto a la inmigración ilegal. De hecho, desde el 1 de enero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hasta el 15 de septiembre de 2024, han entrado ilegalmente a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España 37.970 inmigrantes ilegales, lo que supone un aumento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del 49,1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% respecto al mismo periodo de 2023 (cuando llegaron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25.471 inmigrantes ilegales), y un aumento del 93,9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% respecto al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mismo periodo de 2022 (cuando entraron 19.573 ilegales).</w:t>
      </w:r>
    </w:p>
    <w:p w14:paraId="045B4632" w14:textId="01612FC3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Dentro de este contexto de inmigración ilegal creciente, cobran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especial importancia las pruebas de determinación de la edad que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se realizan a los ilegales recién llegados, a efectos de repatriación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por la Delegación o Subdelegación del Gobierno, debiendo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realizarse las pruebas oportunas mediante autorización del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Ministerio Fiscal. La determinación de la mayoría o minoría de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edad es sumamente importante al desprenderse de esta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determinación el ámbito de los derechos de los extranjeros que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entran ilegalmente en territorio nacional.</w:t>
      </w:r>
    </w:p>
    <w:p w14:paraId="46C64411" w14:textId="0957FD44" w:rsidR="00886C4D" w:rsidRPr="00DC33E3" w:rsidRDefault="00DC33E3" w:rsidP="00DC33E3">
      <w:pPr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Esta determinación de la edad mediante pruebas médicas y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periciales procede cuando no puede desprenderse de la apariencia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física de la persona en cuestión su edad con claridad, es decir,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ante una persona cuya apariencia física corresponde a la de un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menor, no se realizarían pruebas periciales para la determinación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de la edad.</w:t>
      </w:r>
    </w:p>
    <w:p w14:paraId="0CC39BF1" w14:textId="6BC7B5B0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Estas pruebas deberían hacerse a todos los inmigrantes ilegales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que llegan a territorio nacional para determinar fielmente su edad.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La apariencia física está en muchas ocasiones influenciada y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condicionada por cuestiones nutricionales, higiénico-sanitarias,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grado de madurez y más factores; por lo que resulta necesario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realizar pruebas médicas exhaustivas para determinar fielmente la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edad de los inmigrantes ilegales.</w:t>
      </w:r>
    </w:p>
    <w:p w14:paraId="5B8EF6B7" w14:textId="44506D50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Más del 90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 xml:space="preserve">% de los </w:t>
      </w:r>
      <w:proofErr w:type="gramStart"/>
      <w:r w:rsidR="00B704E3">
        <w:rPr>
          <w:rFonts w:cstheme="minorHAnsi"/>
        </w:rPr>
        <w:t>menas</w:t>
      </w:r>
      <w:r w:rsidRPr="00DC33E3">
        <w:rPr>
          <w:rFonts w:cstheme="minorHAnsi"/>
        </w:rPr>
        <w:t xml:space="preserve"> sometidos</w:t>
      </w:r>
      <w:proofErr w:type="gramEnd"/>
      <w:r w:rsidRPr="00DC33E3">
        <w:rPr>
          <w:rFonts w:cstheme="minorHAnsi"/>
        </w:rPr>
        <w:t xml:space="preserve"> a pruebas periciales en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Aragón por el Instituto de Medicina Legal de Aragón han sido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declarados mayores de edad, por lo que es razonable pensar que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 xml:space="preserve">muchos de los que son considerados como </w:t>
      </w:r>
      <w:r w:rsidR="00B704E3">
        <w:rPr>
          <w:rFonts w:cstheme="minorHAnsi"/>
        </w:rPr>
        <w:t>menas</w:t>
      </w:r>
      <w:r w:rsidRPr="00DC33E3">
        <w:rPr>
          <w:rFonts w:cstheme="minorHAnsi"/>
        </w:rPr>
        <w:t>, realmente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son mayores de edad. De hecho, la prueba para la determinación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de la edad de las personas que llegan a España en situación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irregular, más comúnmente realizada arroja un margen de error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de dos años aproximadamente, existiendo pruebas más rigurosas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para determinar la edad de los ilegales que entran en territorio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nacional.</w:t>
      </w:r>
    </w:p>
    <w:p w14:paraId="6E90D1B7" w14:textId="3F7B8C88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Por todo lo anteriormente expuesto, se presenta la siguiente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propuesta de resolución:</w:t>
      </w:r>
    </w:p>
    <w:p w14:paraId="1401D34B" w14:textId="0FB43531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  <w:lang w:bidi="he-IL"/>
        </w:rPr>
        <w:t xml:space="preserve">1. </w:t>
      </w:r>
      <w:r w:rsidRPr="00DC33E3">
        <w:rPr>
          <w:rFonts w:cstheme="minorHAnsi"/>
        </w:rPr>
        <w:t>Instar al Gobierno de Navarra a realizar a todos los inmigrantes ilegales no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acompañados que se encuentren bajo tutela del Gobierno de Navarra pruebas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periciales exhaustivas para determinar fielmente su edad, con el mínimo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margen de error posible.</w:t>
      </w:r>
    </w:p>
    <w:p w14:paraId="115AEA8D" w14:textId="665068AE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  <w:lang w:bidi="he-IL"/>
        </w:rPr>
        <w:lastRenderedPageBreak/>
        <w:t xml:space="preserve">2. </w:t>
      </w:r>
      <w:r w:rsidRPr="00DC33E3">
        <w:rPr>
          <w:rFonts w:cstheme="minorHAnsi"/>
        </w:rPr>
        <w:t>Instar al Gobierno de Navarra a establecer un protocolo general para la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determinación de la edad de las personas en situación irregular, bajo tutela del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Gobierno de Navarra, cuando existan dudas de su edad real, realizando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>pruebas periciales y médicas más exhaustivas, como la radiografía de la cresta</w:t>
      </w:r>
      <w:r>
        <w:rPr>
          <w:rFonts w:cstheme="minorHAnsi"/>
        </w:rPr>
        <w:t xml:space="preserve"> </w:t>
      </w:r>
      <w:r w:rsidRPr="00DC33E3">
        <w:rPr>
          <w:rFonts w:cstheme="minorHAnsi"/>
        </w:rPr>
        <w:t xml:space="preserve">ilíaca de la cadera (técnica </w:t>
      </w:r>
      <w:proofErr w:type="spellStart"/>
      <w:r>
        <w:rPr>
          <w:rFonts w:cstheme="minorHAnsi"/>
        </w:rPr>
        <w:t>R</w:t>
      </w:r>
      <w:r w:rsidRPr="00DC33E3">
        <w:rPr>
          <w:rFonts w:cstheme="minorHAnsi"/>
        </w:rPr>
        <w:t>isser</w:t>
      </w:r>
      <w:proofErr w:type="spellEnd"/>
      <w:r w:rsidRPr="00DC33E3">
        <w:rPr>
          <w:rFonts w:cstheme="minorHAnsi"/>
        </w:rPr>
        <w:t>).</w:t>
      </w:r>
    </w:p>
    <w:p w14:paraId="67E4D1C0" w14:textId="0646C0B3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DC33E3">
        <w:rPr>
          <w:rFonts w:cstheme="minorHAnsi"/>
        </w:rPr>
        <w:t>Pamplona, a 9 de octubre de 2025</w:t>
      </w:r>
    </w:p>
    <w:p w14:paraId="504FAB3C" w14:textId="60BE4CBD" w:rsidR="00DC33E3" w:rsidRPr="00DC33E3" w:rsidRDefault="00DC33E3" w:rsidP="00DC33E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DC33E3">
        <w:rPr>
          <w:rFonts w:cstheme="minorHAnsi"/>
        </w:rPr>
        <w:t>Emilio Jim</w:t>
      </w:r>
      <w:r>
        <w:rPr>
          <w:rFonts w:cstheme="minorHAnsi"/>
        </w:rPr>
        <w:t>é</w:t>
      </w:r>
      <w:r w:rsidRPr="00DC33E3">
        <w:rPr>
          <w:rFonts w:cstheme="minorHAnsi"/>
        </w:rPr>
        <w:t>nez Rom</w:t>
      </w:r>
      <w:r>
        <w:rPr>
          <w:rFonts w:cstheme="minorHAnsi"/>
        </w:rPr>
        <w:t>á</w:t>
      </w:r>
      <w:r w:rsidRPr="00DC33E3">
        <w:rPr>
          <w:rFonts w:cstheme="minorHAnsi"/>
        </w:rPr>
        <w:t>n</w:t>
      </w:r>
    </w:p>
    <w:sectPr w:rsidR="00DC33E3" w:rsidRPr="00DC3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E3"/>
    <w:rsid w:val="00886C4D"/>
    <w:rsid w:val="00B704E3"/>
    <w:rsid w:val="00D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027B"/>
  <w15:chartTrackingRefBased/>
  <w15:docId w15:val="{7A21600D-B26C-4488-A472-D870A36C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2025-10-10T06:29:00Z</dcterms:created>
  <dcterms:modified xsi:type="dcterms:W3CDTF">2025-10-14T05:42:00Z</dcterms:modified>
</cp:coreProperties>
</file>