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B226" w14:textId="372012D5" w:rsidR="00A020B0" w:rsidRDefault="00A80A6E" w:rsidP="00B576DB">
      <w:pPr>
        <w:autoSpaceDE w:val="0"/>
        <w:autoSpaceDN w:val="0"/>
        <w:adjustRightInd w:val="0"/>
        <w:spacing w:after="120"/>
        <w:jc w:val="both"/>
        <w:rPr>
          <w:rFonts w:ascii="DejaVu Serif" w:hAnsi="DejaVu Serif" w:cs="Arial"/>
          <w:sz w:val="22"/>
          <w:szCs w:val="22"/>
        </w:rPr>
      </w:pPr>
      <w:r>
        <w:rPr>
          <w:rFonts w:ascii="DejaVu Serif" w:hAnsi="DejaVu Serif" w:cs="Arial"/>
          <w:sz w:val="22"/>
          <w:szCs w:val="22"/>
        </w:rPr>
        <w:t>23 de septiembre de 2025</w:t>
      </w:r>
    </w:p>
    <w:p w14:paraId="03EF1EEF" w14:textId="0AAC9EF6" w:rsidR="00A020B0" w:rsidRPr="00A020B0" w:rsidRDefault="00A020B0" w:rsidP="00B576DB">
      <w:pPr>
        <w:autoSpaceDE w:val="0"/>
        <w:autoSpaceDN w:val="0"/>
        <w:adjustRightInd w:val="0"/>
        <w:spacing w:after="120"/>
        <w:jc w:val="both"/>
        <w:rPr>
          <w:rFonts w:ascii="DejaVu Serif" w:hAnsi="DejaVu Serif" w:cs="Arial"/>
          <w:b/>
          <w:bCs/>
          <w:sz w:val="22"/>
          <w:szCs w:val="22"/>
        </w:rPr>
      </w:pPr>
      <w:r w:rsidRPr="00A020B0">
        <w:rPr>
          <w:rFonts w:ascii="DejaVu Serif" w:hAnsi="DejaVu Serif" w:cs="Arial"/>
          <w:b/>
          <w:bCs/>
          <w:sz w:val="22"/>
          <w:szCs w:val="22"/>
        </w:rPr>
        <w:t>Contestación de la Consejera de Cultura, Deporte y Turismo</w:t>
      </w:r>
    </w:p>
    <w:p w14:paraId="0E35B490" w14:textId="77777777" w:rsidR="00520FD6" w:rsidRDefault="005C5D95" w:rsidP="00B576DB">
      <w:pPr>
        <w:autoSpaceDE w:val="0"/>
        <w:autoSpaceDN w:val="0"/>
        <w:adjustRightInd w:val="0"/>
        <w:spacing w:after="120"/>
        <w:jc w:val="both"/>
        <w:rPr>
          <w:rFonts w:ascii="DejaVu Serif" w:hAnsi="DejaVu Serif" w:cs="Arial"/>
          <w:sz w:val="22"/>
          <w:szCs w:val="22"/>
        </w:rPr>
      </w:pPr>
      <w:r w:rsidRPr="00641000">
        <w:rPr>
          <w:rFonts w:ascii="DejaVu Serif" w:hAnsi="DejaVu Serif" w:cs="Arial"/>
          <w:sz w:val="22"/>
          <w:szCs w:val="22"/>
        </w:rPr>
        <w:t xml:space="preserve">La Consejera de Cultura, Deporte y Turismo del Gobierno de Navarra, en relación a la </w:t>
      </w:r>
      <w:r w:rsidR="00641000" w:rsidRPr="00641000">
        <w:rPr>
          <w:rFonts w:ascii="DejaVu Serif" w:hAnsi="DejaVu Serif" w:cs="Arial"/>
          <w:sz w:val="22"/>
          <w:szCs w:val="22"/>
        </w:rPr>
        <w:t>pregunta escrita</w:t>
      </w:r>
      <w:r w:rsidR="00436602" w:rsidRPr="00641000">
        <w:rPr>
          <w:rFonts w:ascii="DejaVu Serif" w:hAnsi="DejaVu Serif" w:cs="Arial"/>
          <w:sz w:val="22"/>
          <w:szCs w:val="22"/>
        </w:rPr>
        <w:t xml:space="preserve"> formulada por </w:t>
      </w:r>
      <w:r w:rsidR="00996D1B" w:rsidRPr="00641000">
        <w:rPr>
          <w:rFonts w:ascii="DejaVu Serif" w:hAnsi="DejaVu Serif" w:cs="Arial"/>
          <w:sz w:val="22"/>
          <w:szCs w:val="22"/>
        </w:rPr>
        <w:t>el Parlamentario</w:t>
      </w:r>
      <w:r w:rsidRPr="00641000">
        <w:rPr>
          <w:rFonts w:ascii="DejaVu Serif" w:hAnsi="DejaVu Serif" w:cs="Arial"/>
          <w:sz w:val="22"/>
          <w:szCs w:val="22"/>
        </w:rPr>
        <w:t xml:space="preserve"> Foral </w:t>
      </w:r>
      <w:r w:rsidR="004F146C" w:rsidRPr="00641000">
        <w:rPr>
          <w:rFonts w:ascii="DejaVu Serif" w:hAnsi="DejaVu Serif" w:cs="Arial"/>
          <w:sz w:val="22"/>
          <w:szCs w:val="22"/>
        </w:rPr>
        <w:t>D</w:t>
      </w:r>
      <w:r w:rsidR="00996D1B" w:rsidRPr="00641000">
        <w:rPr>
          <w:rFonts w:ascii="DejaVu Serif" w:hAnsi="DejaVu Serif" w:cs="Arial"/>
          <w:sz w:val="22"/>
          <w:szCs w:val="22"/>
        </w:rPr>
        <w:t xml:space="preserve">. </w:t>
      </w:r>
      <w:r w:rsidR="00C07545">
        <w:rPr>
          <w:rFonts w:ascii="DejaVu Serif" w:hAnsi="DejaVu Serif" w:cs="Arial"/>
          <w:sz w:val="22"/>
          <w:szCs w:val="22"/>
        </w:rPr>
        <w:t>Carlos Guzmán Pérez</w:t>
      </w:r>
      <w:r w:rsidR="004F146C" w:rsidRPr="00641000">
        <w:rPr>
          <w:rFonts w:ascii="DejaVu Serif" w:hAnsi="DejaVu Serif" w:cs="Arial"/>
          <w:sz w:val="22"/>
          <w:szCs w:val="22"/>
        </w:rPr>
        <w:t>,</w:t>
      </w:r>
      <w:r w:rsidR="00165C78" w:rsidRPr="00641000">
        <w:rPr>
          <w:rFonts w:ascii="DejaVu Serif" w:hAnsi="DejaVu Serif" w:cs="Arial"/>
          <w:sz w:val="22"/>
          <w:szCs w:val="22"/>
        </w:rPr>
        <w:t xml:space="preserve"> </w:t>
      </w:r>
      <w:r w:rsidR="00996D1B" w:rsidRPr="00641000">
        <w:rPr>
          <w:rFonts w:ascii="DejaVu Serif" w:hAnsi="DejaVu Serif" w:cs="Arial"/>
          <w:sz w:val="22"/>
          <w:szCs w:val="22"/>
        </w:rPr>
        <w:t>adscrito</w:t>
      </w:r>
      <w:r w:rsidRPr="00641000">
        <w:rPr>
          <w:rFonts w:ascii="DejaVu Serif" w:hAnsi="DejaVu Serif" w:cs="Arial"/>
          <w:sz w:val="22"/>
          <w:szCs w:val="22"/>
        </w:rPr>
        <w:t xml:space="preserve"> al Grupo Parlamentario </w:t>
      </w:r>
      <w:r w:rsidR="00C07545">
        <w:rPr>
          <w:rFonts w:ascii="DejaVu Serif" w:hAnsi="DejaVu Serif" w:cs="Arial"/>
          <w:sz w:val="22"/>
          <w:szCs w:val="22"/>
        </w:rPr>
        <w:t>Contigo-Zurekin</w:t>
      </w:r>
      <w:r w:rsidRPr="00641000">
        <w:rPr>
          <w:rFonts w:ascii="DejaVu Serif" w:hAnsi="DejaVu Serif" w:cs="Arial"/>
          <w:sz w:val="22"/>
          <w:szCs w:val="22"/>
        </w:rPr>
        <w:t xml:space="preserve"> </w:t>
      </w:r>
      <w:r w:rsidR="003E48EE" w:rsidRPr="00641000">
        <w:rPr>
          <w:rFonts w:ascii="DejaVu Serif" w:hAnsi="DejaVu Serif" w:cs="Arial"/>
          <w:sz w:val="22"/>
          <w:szCs w:val="22"/>
        </w:rPr>
        <w:t>(11-25</w:t>
      </w:r>
      <w:r w:rsidRPr="00641000">
        <w:rPr>
          <w:rFonts w:ascii="DejaVu Serif" w:hAnsi="DejaVu Serif" w:cs="Arial"/>
          <w:sz w:val="22"/>
          <w:szCs w:val="22"/>
        </w:rPr>
        <w:t>/P</w:t>
      </w:r>
      <w:r w:rsidR="00720B2A" w:rsidRPr="00641000">
        <w:rPr>
          <w:rFonts w:ascii="DejaVu Serif" w:hAnsi="DejaVu Serif" w:cs="Arial"/>
          <w:sz w:val="22"/>
          <w:szCs w:val="22"/>
        </w:rPr>
        <w:t>ES</w:t>
      </w:r>
      <w:r w:rsidRPr="00641000">
        <w:rPr>
          <w:rFonts w:ascii="DejaVu Serif" w:hAnsi="DejaVu Serif" w:cs="Arial"/>
          <w:sz w:val="22"/>
          <w:szCs w:val="22"/>
        </w:rPr>
        <w:t>-0</w:t>
      </w:r>
      <w:r w:rsidR="003E48EE" w:rsidRPr="00641000">
        <w:rPr>
          <w:rFonts w:ascii="DejaVu Serif" w:hAnsi="DejaVu Serif" w:cs="Arial"/>
          <w:sz w:val="22"/>
          <w:szCs w:val="22"/>
        </w:rPr>
        <w:t>0</w:t>
      </w:r>
      <w:r w:rsidR="00C07545">
        <w:rPr>
          <w:rFonts w:ascii="DejaVu Serif" w:hAnsi="DejaVu Serif" w:cs="Arial"/>
          <w:sz w:val="22"/>
          <w:szCs w:val="22"/>
        </w:rPr>
        <w:t>30</w:t>
      </w:r>
      <w:r w:rsidRPr="00641000">
        <w:rPr>
          <w:rFonts w:ascii="DejaVu Serif" w:hAnsi="DejaVu Serif" w:cs="Arial"/>
          <w:sz w:val="22"/>
          <w:szCs w:val="22"/>
        </w:rPr>
        <w:t xml:space="preserve">) en la que </w:t>
      </w:r>
      <w:r w:rsidR="00720B2A" w:rsidRPr="00641000">
        <w:rPr>
          <w:rFonts w:ascii="DejaVu Serif" w:hAnsi="DejaVu Serif" w:cs="Arial"/>
          <w:sz w:val="22"/>
          <w:szCs w:val="22"/>
        </w:rPr>
        <w:t>pregunta</w:t>
      </w:r>
      <w:r w:rsidR="00A37707" w:rsidRPr="00641000">
        <w:rPr>
          <w:rFonts w:ascii="DejaVu Serif" w:hAnsi="DejaVu Serif" w:cs="Arial"/>
          <w:sz w:val="22"/>
          <w:szCs w:val="22"/>
        </w:rPr>
        <w:t xml:space="preserve"> </w:t>
      </w:r>
      <w:r w:rsidR="00165C78" w:rsidRPr="00641000">
        <w:rPr>
          <w:rFonts w:ascii="DejaVu Serif" w:hAnsi="DejaVu Serif" w:cs="Arial"/>
          <w:sz w:val="22"/>
          <w:szCs w:val="22"/>
        </w:rPr>
        <w:t>sobre</w:t>
      </w:r>
      <w:r w:rsidR="004E50A1" w:rsidRPr="00641000">
        <w:rPr>
          <w:rFonts w:ascii="DejaVu Serif" w:hAnsi="DejaVu Serif" w:cs="Arial"/>
          <w:sz w:val="22"/>
          <w:szCs w:val="22"/>
        </w:rPr>
        <w:t xml:space="preserve"> </w:t>
      </w:r>
      <w:r w:rsidR="00C07545">
        <w:rPr>
          <w:rFonts w:ascii="DejaVu Serif" w:eastAsiaTheme="minorHAnsi" w:hAnsi="DejaVu Serif" w:cs="ArialMT"/>
          <w:sz w:val="22"/>
          <w:szCs w:val="22"/>
          <w:lang w:eastAsia="en-US"/>
        </w:rPr>
        <w:t>los bienes inmatriculados de alto valor patrimonial</w:t>
      </w:r>
      <w:r w:rsidR="00533D9E" w:rsidRPr="00641000">
        <w:rPr>
          <w:rFonts w:ascii="DejaVu Serif" w:eastAsiaTheme="minorHAnsi" w:hAnsi="DejaVu Serif" w:cs="ArialMT"/>
          <w:sz w:val="22"/>
          <w:szCs w:val="22"/>
          <w:lang w:eastAsia="en-US"/>
        </w:rPr>
        <w:t>,</w:t>
      </w:r>
      <w:r w:rsidR="00512C90" w:rsidRPr="00641000">
        <w:rPr>
          <w:rFonts w:ascii="DejaVu Serif" w:eastAsiaTheme="minorHAnsi" w:hAnsi="DejaVu Serif" w:cs="Arial"/>
          <w:sz w:val="22"/>
          <w:szCs w:val="22"/>
          <w:lang w:eastAsia="en-US"/>
        </w:rPr>
        <w:t xml:space="preserve"> t</w:t>
      </w:r>
      <w:r w:rsidR="00044E27" w:rsidRPr="00641000">
        <w:rPr>
          <w:rFonts w:ascii="DejaVu Serif" w:hAnsi="DejaVu Serif" w:cs="Arial"/>
          <w:sz w:val="22"/>
          <w:szCs w:val="22"/>
        </w:rPr>
        <w:t>iene el honor de informarle lo siguiente:</w:t>
      </w:r>
    </w:p>
    <w:p w14:paraId="266DFF1C" w14:textId="77777777" w:rsidR="00FD6D7A" w:rsidRDefault="00C07545" w:rsidP="00B576DB">
      <w:pPr>
        <w:spacing w:after="120"/>
        <w:jc w:val="both"/>
        <w:rPr>
          <w:rFonts w:ascii="DejaVu Serif" w:hAnsi="DejaVu Serif"/>
          <w:sz w:val="22"/>
          <w:szCs w:val="22"/>
        </w:rPr>
      </w:pPr>
      <w:r w:rsidRPr="00C07545">
        <w:rPr>
          <w:rFonts w:ascii="DejaVu Serif" w:hAnsi="DejaVu Serif"/>
          <w:sz w:val="22"/>
          <w:szCs w:val="22"/>
        </w:rPr>
        <w:t>Aten</w:t>
      </w:r>
      <w:r w:rsidR="001E57D6">
        <w:rPr>
          <w:rFonts w:ascii="DejaVu Serif" w:hAnsi="DejaVu Serif"/>
          <w:sz w:val="22"/>
          <w:szCs w:val="22"/>
        </w:rPr>
        <w:t>d</w:t>
      </w:r>
      <w:r w:rsidRPr="00C07545">
        <w:rPr>
          <w:rFonts w:ascii="DejaVu Serif" w:hAnsi="DejaVu Serif"/>
          <w:sz w:val="22"/>
          <w:szCs w:val="22"/>
        </w:rPr>
        <w:t>iendo a su preocupación por el reciente incendio de la Mezquita de Córdoba, preocupación que compartimos y que nos satisface que sea extensible, como antecedente a la pregunta realizada, le indicamos que Navarra es una Comunidad activa y part</w:t>
      </w:r>
      <w:r w:rsidR="001E57D6">
        <w:rPr>
          <w:rFonts w:ascii="DejaVu Serif" w:hAnsi="DejaVu Serif"/>
          <w:sz w:val="22"/>
          <w:szCs w:val="22"/>
        </w:rPr>
        <w:t>í</w:t>
      </w:r>
      <w:r w:rsidRPr="00C07545">
        <w:rPr>
          <w:rFonts w:ascii="DejaVu Serif" w:hAnsi="DejaVu Serif"/>
          <w:sz w:val="22"/>
          <w:szCs w:val="22"/>
        </w:rPr>
        <w:t>cipe en el Plan Nacional de Gestión del Riesgo y Emergencias en Patrimonio Cultural</w:t>
      </w:r>
      <w:r w:rsidR="001E57D6">
        <w:rPr>
          <w:rFonts w:ascii="DejaVu Serif" w:hAnsi="DejaVu Serif"/>
          <w:sz w:val="22"/>
          <w:szCs w:val="22"/>
        </w:rPr>
        <w:t>; además,</w:t>
      </w:r>
      <w:r w:rsidRPr="00C07545">
        <w:rPr>
          <w:rFonts w:ascii="DejaVu Serif" w:hAnsi="DejaVu Serif"/>
          <w:sz w:val="22"/>
          <w:szCs w:val="22"/>
        </w:rPr>
        <w:t xml:space="preserve"> forma parte activa en el CAE por el Plan INFONA con motivo de la situación excepcional por riesgo de incendios forestales que afecta a la Comunidad Foral de Navarra</w:t>
      </w:r>
      <w:r w:rsidR="001E57D6">
        <w:rPr>
          <w:rFonts w:ascii="DejaVu Serif" w:hAnsi="DejaVu Serif"/>
          <w:sz w:val="22"/>
          <w:szCs w:val="22"/>
        </w:rPr>
        <w:t>,</w:t>
      </w:r>
      <w:r w:rsidRPr="00C07545">
        <w:rPr>
          <w:rFonts w:ascii="DejaVu Serif" w:hAnsi="DejaVu Serif"/>
          <w:sz w:val="22"/>
          <w:szCs w:val="22"/>
        </w:rPr>
        <w:t xml:space="preserve"> y</w:t>
      </w:r>
      <w:r w:rsidR="001E57D6">
        <w:rPr>
          <w:rFonts w:ascii="DejaVu Serif" w:hAnsi="DejaVu Serif"/>
          <w:sz w:val="22"/>
          <w:szCs w:val="22"/>
        </w:rPr>
        <w:t xml:space="preserve"> también</w:t>
      </w:r>
      <w:r w:rsidRPr="00C07545">
        <w:rPr>
          <w:rFonts w:ascii="DejaVu Serif" w:hAnsi="DejaVu Serif"/>
          <w:sz w:val="22"/>
          <w:szCs w:val="22"/>
        </w:rPr>
        <w:t xml:space="preserve"> disponemos de un Plan de coordinación y actuación ante emergencias. Se ha coordinado con protección civil la inclusión en los sistemas y protocolos de las zonas de riesgo 1, 2 y 3.</w:t>
      </w:r>
    </w:p>
    <w:p w14:paraId="17D2785B" w14:textId="77777777" w:rsidR="00FD6D7A" w:rsidRDefault="00C07545" w:rsidP="00B576DB">
      <w:pPr>
        <w:spacing w:after="120"/>
        <w:jc w:val="both"/>
        <w:rPr>
          <w:rFonts w:ascii="DejaVu Serif" w:hAnsi="DejaVu Serif"/>
          <w:sz w:val="22"/>
          <w:szCs w:val="22"/>
        </w:rPr>
      </w:pPr>
      <w:r w:rsidRPr="00C07545">
        <w:rPr>
          <w:rFonts w:ascii="DejaVu Serif" w:hAnsi="DejaVu Serif"/>
          <w:sz w:val="22"/>
          <w:szCs w:val="22"/>
        </w:rPr>
        <w:t>E</w:t>
      </w:r>
      <w:r w:rsidR="0088552E">
        <w:rPr>
          <w:rFonts w:ascii="DejaVu Serif" w:hAnsi="DejaVu Serif"/>
          <w:sz w:val="22"/>
          <w:szCs w:val="22"/>
        </w:rPr>
        <w:t xml:space="preserve">n cuanto al patrimonio eclesiástico, el </w:t>
      </w:r>
      <w:r w:rsidRPr="00C07545">
        <w:rPr>
          <w:rFonts w:ascii="DejaVu Serif" w:hAnsi="DejaVu Serif"/>
          <w:sz w:val="22"/>
          <w:szCs w:val="22"/>
        </w:rPr>
        <w:t>termino de alto valor patrimonial es subjetivo. La planificación urbanística y patrimonial está legalmente determinada en grados de protección y en dif</w:t>
      </w:r>
      <w:r w:rsidR="00FD6D7A">
        <w:rPr>
          <w:rFonts w:ascii="DejaVu Serif" w:hAnsi="DejaVu Serif"/>
          <w:sz w:val="22"/>
          <w:szCs w:val="22"/>
        </w:rPr>
        <w:t>erentes ordenamientos jurídicos. El listado de 2.952 bienes inmatriculados por la Iglesia Católica en Navarra, publicado en el siguiente enlace:</w:t>
      </w:r>
    </w:p>
    <w:p w14:paraId="005FF0C9" w14:textId="77777777" w:rsidR="00FD6D7A" w:rsidRDefault="00C07545" w:rsidP="00B576DB">
      <w:pPr>
        <w:spacing w:after="120"/>
        <w:jc w:val="both"/>
        <w:rPr>
          <w:rFonts w:ascii="DejaVu Serif" w:hAnsi="DejaVu Serif"/>
          <w:sz w:val="22"/>
          <w:szCs w:val="22"/>
        </w:rPr>
      </w:pPr>
      <w:r w:rsidRPr="00C07545">
        <w:rPr>
          <w:rFonts w:ascii="DejaVu Serif" w:hAnsi="DejaVu Serif"/>
          <w:sz w:val="22"/>
          <w:szCs w:val="22"/>
        </w:rPr>
        <w:t>(</w:t>
      </w:r>
      <w:hyperlink r:id="rId6" w:history="1">
        <w:r w:rsidRPr="00C07545">
          <w:rPr>
            <w:rStyle w:val="Hipervnculo"/>
            <w:rFonts w:ascii="DejaVu Serif" w:hAnsi="DejaVu Serif"/>
            <w:sz w:val="22"/>
            <w:szCs w:val="22"/>
          </w:rPr>
          <w:t>https://www.navarra.es/documents/48192/15129257/Bienes+inmatriculados.pdf/3313a5e7-bfee-6509-9796-e7479fddb251?t=1646209672750</w:t>
        </w:r>
      </w:hyperlink>
      <w:r w:rsidRPr="00C07545">
        <w:rPr>
          <w:rFonts w:ascii="DejaVu Serif" w:hAnsi="DejaVu Serif"/>
          <w:sz w:val="22"/>
          <w:szCs w:val="22"/>
        </w:rPr>
        <w:t xml:space="preserve">) </w:t>
      </w:r>
    </w:p>
    <w:p w14:paraId="7BA50B8F" w14:textId="77777777" w:rsidR="00C07545" w:rsidRDefault="00C07545" w:rsidP="00B576DB">
      <w:pPr>
        <w:spacing w:after="120"/>
        <w:jc w:val="both"/>
        <w:rPr>
          <w:rFonts w:ascii="DejaVu Serif" w:hAnsi="DejaVu Serif"/>
          <w:sz w:val="22"/>
          <w:szCs w:val="22"/>
        </w:rPr>
      </w:pPr>
      <w:r w:rsidRPr="00C07545">
        <w:rPr>
          <w:rFonts w:ascii="DejaVu Serif" w:hAnsi="DejaVu Serif"/>
          <w:sz w:val="22"/>
          <w:szCs w:val="22"/>
        </w:rPr>
        <w:t>en su columna tipología no identifica ni la protección urbanística otorgada, ni la identificación de un valor patrimonial subjetivo ni un filtro concreto que permita identificar.</w:t>
      </w:r>
    </w:p>
    <w:p w14:paraId="29249F65" w14:textId="77777777" w:rsidR="00FD6D7A" w:rsidRDefault="00FD6D7A" w:rsidP="00B576DB">
      <w:pPr>
        <w:spacing w:after="120"/>
        <w:jc w:val="both"/>
      </w:pPr>
      <w:r w:rsidRPr="00FD6D7A">
        <w:rPr>
          <w:rFonts w:ascii="DejaVu Serif" w:hAnsi="DejaVu Serif"/>
          <w:sz w:val="22"/>
          <w:szCs w:val="22"/>
        </w:rPr>
        <w:t>Para el acceso público al registro de bienes inventariados, la Dirección General de Cultura - Institución Príncipe de Viana pone a disposición de la ciudadanía dos herramientas en línea</w:t>
      </w:r>
      <w:r>
        <w:t>:</w:t>
      </w:r>
    </w:p>
    <w:p w14:paraId="7D03A78D" w14:textId="77777777" w:rsidR="00FD6D7A" w:rsidRPr="00FD6D7A" w:rsidRDefault="00FD6D7A" w:rsidP="00B576DB">
      <w:pPr>
        <w:spacing w:after="120"/>
        <w:jc w:val="both"/>
        <w:rPr>
          <w:rFonts w:ascii="DejaVu Serif" w:hAnsi="DejaVu Serif"/>
          <w:sz w:val="22"/>
          <w:szCs w:val="22"/>
        </w:rPr>
      </w:pPr>
      <w:r w:rsidRPr="00FD6D7A">
        <w:rPr>
          <w:rFonts w:ascii="DejaVu Serif" w:hAnsi="DejaVu Serif"/>
          <w:sz w:val="22"/>
          <w:szCs w:val="22"/>
        </w:rPr>
        <w:t>-Registro de bienes inventariados</w:t>
      </w:r>
    </w:p>
    <w:p w14:paraId="103FBF77" w14:textId="77777777" w:rsidR="00C07545" w:rsidRPr="00C07545" w:rsidRDefault="00C07545" w:rsidP="00B576DB">
      <w:pPr>
        <w:spacing w:after="120"/>
        <w:jc w:val="both"/>
        <w:rPr>
          <w:rFonts w:ascii="DejaVu Serif" w:hAnsi="DejaVu Serif"/>
          <w:sz w:val="22"/>
          <w:szCs w:val="22"/>
        </w:rPr>
      </w:pPr>
      <w:hyperlink r:id="rId7" w:history="1">
        <w:r w:rsidRPr="00C07545">
          <w:rPr>
            <w:rStyle w:val="Hipervnculo"/>
            <w:rFonts w:ascii="DejaVu Serif" w:hAnsi="DejaVu Serif"/>
            <w:sz w:val="22"/>
            <w:szCs w:val="22"/>
          </w:rPr>
          <w:t>https://administracionelectronica.navarra.es/patrimoniocultural.internet/</w:t>
        </w:r>
      </w:hyperlink>
    </w:p>
    <w:p w14:paraId="78A0F9CA" w14:textId="77777777" w:rsidR="00C07545" w:rsidRPr="00C07545" w:rsidRDefault="00BA3C71" w:rsidP="00B576DB">
      <w:pPr>
        <w:spacing w:after="120"/>
        <w:jc w:val="both"/>
        <w:rPr>
          <w:rFonts w:ascii="DejaVu Serif" w:hAnsi="DejaVu Serif"/>
          <w:sz w:val="22"/>
          <w:szCs w:val="22"/>
        </w:rPr>
      </w:pPr>
      <w:r>
        <w:rPr>
          <w:rFonts w:ascii="DejaVu Serif" w:hAnsi="DejaVu Serif"/>
          <w:sz w:val="22"/>
          <w:szCs w:val="22"/>
        </w:rPr>
        <w:t>-Mapa de bienes inmuebles declarados BIC en Navarra, en cumplimiento de la Ley foral de derechos Culturales</w:t>
      </w:r>
    </w:p>
    <w:p w14:paraId="529BB81D" w14:textId="77777777" w:rsidR="00C07545" w:rsidRDefault="00C07545" w:rsidP="00B576DB">
      <w:pPr>
        <w:spacing w:after="120"/>
        <w:jc w:val="both"/>
        <w:rPr>
          <w:rStyle w:val="Hipervnculo"/>
          <w:rFonts w:ascii="DejaVu Serif" w:hAnsi="DejaVu Serif"/>
          <w:sz w:val="22"/>
          <w:szCs w:val="22"/>
        </w:rPr>
      </w:pPr>
      <w:hyperlink r:id="rId8" w:history="1">
        <w:r w:rsidRPr="00C07545">
          <w:rPr>
            <w:rStyle w:val="Hipervnculo"/>
            <w:rFonts w:ascii="DejaVu Serif" w:hAnsi="DejaVu Serif"/>
            <w:sz w:val="22"/>
            <w:szCs w:val="22"/>
          </w:rPr>
          <w:t>https://visitas.fcpatrimoniodenavarra.com/</w:t>
        </w:r>
      </w:hyperlink>
    </w:p>
    <w:p w14:paraId="3AF30295" w14:textId="77777777" w:rsidR="00BA3C71" w:rsidRDefault="00BA3C71" w:rsidP="00B576DB">
      <w:pPr>
        <w:spacing w:after="120"/>
        <w:jc w:val="both"/>
        <w:rPr>
          <w:rFonts w:ascii="DejaVu Serif" w:hAnsi="DejaVu Serif"/>
          <w:sz w:val="22"/>
          <w:szCs w:val="22"/>
        </w:rPr>
      </w:pPr>
      <w:r w:rsidRPr="00BA3C71">
        <w:rPr>
          <w:rFonts w:ascii="DejaVu Serif" w:hAnsi="DejaVu Serif"/>
          <w:sz w:val="22"/>
          <w:szCs w:val="22"/>
        </w:rPr>
        <w:t>Ambos recursos están en constante revisión y actualización, y permiten consultar información como la denominación, ubicación, coordenadas UTM, titularidad, declaración como BIC, régimen de acceso y apertura pública.</w:t>
      </w:r>
    </w:p>
    <w:p w14:paraId="5E558D9E" w14:textId="77777777" w:rsidR="00BA3C71" w:rsidRDefault="00BA3C71" w:rsidP="00B576DB">
      <w:pPr>
        <w:spacing w:after="120"/>
        <w:jc w:val="both"/>
        <w:rPr>
          <w:rFonts w:ascii="DejaVu Serif" w:hAnsi="DejaVu Serif"/>
          <w:sz w:val="22"/>
          <w:szCs w:val="22"/>
        </w:rPr>
      </w:pPr>
      <w:r w:rsidRPr="00BA3C71">
        <w:rPr>
          <w:rFonts w:ascii="DejaVu Serif" w:hAnsi="DejaVu Serif"/>
          <w:sz w:val="22"/>
          <w:szCs w:val="22"/>
        </w:rPr>
        <w:t>Respecto a los bienes comunales inmatriculados por la Iglesia que se encuentran actualmente en proceso de investigación por parte del Departamento de Desarrollo Rural y Medio Ambiente, desde la Dirección General de Cultura se remite a los recursos mencionados, dado que el criterio de “alto valor patrimonial” sigue siendo de interpretación subjetiva.</w:t>
      </w:r>
    </w:p>
    <w:p w14:paraId="5494E8B2" w14:textId="77777777" w:rsidR="00BA3C71" w:rsidRDefault="00BA3C71" w:rsidP="00B576DB">
      <w:pPr>
        <w:spacing w:after="120"/>
        <w:jc w:val="both"/>
        <w:rPr>
          <w:rFonts w:ascii="DejaVu Serif" w:hAnsi="DejaVu Serif"/>
          <w:sz w:val="22"/>
          <w:szCs w:val="22"/>
        </w:rPr>
      </w:pPr>
      <w:r w:rsidRPr="00BA3C71">
        <w:rPr>
          <w:rFonts w:ascii="DejaVu Serif" w:hAnsi="DejaVu Serif"/>
          <w:sz w:val="22"/>
          <w:szCs w:val="22"/>
        </w:rPr>
        <w:t xml:space="preserve">En relación con aquellos bienes que, fuera del horario de culto, se encuentren sujetos a visitas mediante el cobro de entrada, los datos disponibles a través del mapa de bienes declarados BIC permiten conocer el régimen de acceso y apertura pública. Sin embargo, la Dirección General de Cultura - Institución Príncipe de Viana </w:t>
      </w:r>
      <w:r w:rsidRPr="00BA3C71">
        <w:rPr>
          <w:rStyle w:val="Textoennegrita"/>
          <w:rFonts w:ascii="DejaVu Serif" w:hAnsi="DejaVu Serif"/>
          <w:sz w:val="22"/>
          <w:szCs w:val="22"/>
        </w:rPr>
        <w:t>no tiene competencias</w:t>
      </w:r>
      <w:r w:rsidRPr="00BA3C71">
        <w:rPr>
          <w:rFonts w:ascii="DejaVu Serif" w:hAnsi="DejaVu Serif"/>
          <w:sz w:val="22"/>
          <w:szCs w:val="22"/>
        </w:rPr>
        <w:t xml:space="preserve"> para determinar el régimen o la normativa tributaria que se aplica a dichas actividades.</w:t>
      </w:r>
    </w:p>
    <w:p w14:paraId="496EFB8F" w14:textId="77777777" w:rsidR="00BA3C71" w:rsidRDefault="00BA3C71" w:rsidP="00B576DB">
      <w:pPr>
        <w:spacing w:after="120"/>
        <w:jc w:val="both"/>
        <w:rPr>
          <w:rFonts w:ascii="DejaVu Serif" w:hAnsi="DejaVu Serif"/>
          <w:sz w:val="22"/>
          <w:szCs w:val="22"/>
        </w:rPr>
      </w:pPr>
      <w:r w:rsidRPr="00BA3C71">
        <w:rPr>
          <w:rFonts w:ascii="DejaVu Serif" w:hAnsi="DejaVu Serif"/>
          <w:sz w:val="22"/>
          <w:szCs w:val="22"/>
        </w:rPr>
        <w:lastRenderedPageBreak/>
        <w:t>Asimismo, sobre los bienes que hayan recibido financiación pública en los últimos 25 años para intervenciones de conservación o rehabilitación, la Dirección General tampoco realiza valoraciones subjetivas sobre el grado de valor patrimonial. La información sobre intervenciones financiadas puede consultarse a través de los registros mencionados anteriormente.</w:t>
      </w:r>
    </w:p>
    <w:p w14:paraId="1C9BD3C7" w14:textId="77777777" w:rsidR="00BA3C71" w:rsidRPr="00BA3C71" w:rsidRDefault="00BA3C71" w:rsidP="00B576DB">
      <w:pPr>
        <w:spacing w:after="120"/>
        <w:jc w:val="both"/>
        <w:rPr>
          <w:rFonts w:ascii="DejaVu Serif" w:hAnsi="DejaVu Serif"/>
          <w:sz w:val="22"/>
          <w:szCs w:val="22"/>
        </w:rPr>
      </w:pPr>
      <w:r w:rsidRPr="00BA3C71">
        <w:rPr>
          <w:rFonts w:ascii="DejaVu Serif" w:hAnsi="DejaVu Serif"/>
          <w:sz w:val="22"/>
          <w:szCs w:val="22"/>
        </w:rPr>
        <w:t xml:space="preserve">Por último, en lo que respecta a eventuales líneas de trabajo del Gobierno de Navarra sobre la gestión pública de los bienes inmatriculados por la Iglesia que presenten un alto valor patrimonial, la Dirección General de Cultura - Institución Príncipe de Viana </w:t>
      </w:r>
      <w:r w:rsidRPr="00BA3C71">
        <w:rPr>
          <w:rStyle w:val="Textoennegrita"/>
          <w:rFonts w:ascii="DejaVu Serif" w:hAnsi="DejaVu Serif"/>
          <w:b w:val="0"/>
          <w:sz w:val="22"/>
          <w:szCs w:val="22"/>
        </w:rPr>
        <w:t>no está facultada para pronunciarse en nombre del Gobierno de Navarra</w:t>
      </w:r>
      <w:r w:rsidRPr="00BA3C71">
        <w:rPr>
          <w:rFonts w:ascii="DejaVu Serif" w:hAnsi="DejaVu Serif"/>
          <w:b/>
          <w:sz w:val="22"/>
          <w:szCs w:val="22"/>
        </w:rPr>
        <w:t>.</w:t>
      </w:r>
      <w:r w:rsidRPr="00BA3C71">
        <w:rPr>
          <w:rFonts w:ascii="DejaVu Serif" w:hAnsi="DejaVu Serif"/>
          <w:sz w:val="22"/>
          <w:szCs w:val="22"/>
        </w:rPr>
        <w:t xml:space="preserve"> Su labor se ciñe al respeto, cumplimiento y aplicación de las normas y leyes vigentes en materia de patrimonio.</w:t>
      </w:r>
    </w:p>
    <w:p w14:paraId="7271226C" w14:textId="77777777" w:rsidR="00520FD6" w:rsidRDefault="00BB13D7" w:rsidP="00B576DB">
      <w:pPr>
        <w:autoSpaceDE w:val="0"/>
        <w:autoSpaceDN w:val="0"/>
        <w:adjustRightInd w:val="0"/>
        <w:spacing w:after="120"/>
        <w:jc w:val="center"/>
        <w:rPr>
          <w:rFonts w:ascii="DejaVu Serif" w:eastAsiaTheme="minorHAnsi" w:hAnsi="DejaVu Serif" w:cs="Century Gothic"/>
          <w:color w:val="000000"/>
          <w:sz w:val="22"/>
          <w:szCs w:val="22"/>
          <w:lang w:eastAsia="en-US"/>
        </w:rPr>
      </w:pPr>
      <w:r w:rsidRPr="00BB13D7">
        <w:rPr>
          <w:rFonts w:ascii="DejaVu Serif" w:eastAsiaTheme="minorHAnsi" w:hAnsi="DejaVu Serif" w:cs="Century Gothic"/>
          <w:color w:val="000000"/>
          <w:sz w:val="22"/>
          <w:szCs w:val="22"/>
          <w:lang w:eastAsia="en-US"/>
        </w:rPr>
        <w:t>Es lo que puedo informar en cumplimiento de lo dispuesto en el artículo 215 del Reglamento del Parlamento de Navarra</w:t>
      </w:r>
    </w:p>
    <w:p w14:paraId="0463B045" w14:textId="77777777" w:rsidR="005C5D95" w:rsidRPr="006B22A0" w:rsidRDefault="00044E27" w:rsidP="00B576DB">
      <w:pPr>
        <w:spacing w:after="120"/>
        <w:jc w:val="both"/>
        <w:rPr>
          <w:rFonts w:ascii="DejaVu Serif" w:hAnsi="DejaVu Serif" w:cs="Arial"/>
          <w:sz w:val="22"/>
          <w:szCs w:val="22"/>
        </w:rPr>
      </w:pPr>
      <w:r w:rsidRPr="006B22A0">
        <w:rPr>
          <w:rFonts w:ascii="DejaVu Serif" w:hAnsi="DejaVu Serif" w:cs="Arial"/>
          <w:sz w:val="22"/>
          <w:szCs w:val="22"/>
        </w:rPr>
        <w:t>Pamplona,</w:t>
      </w:r>
      <w:r w:rsidR="00BD4190">
        <w:rPr>
          <w:rFonts w:ascii="DejaVu Serif" w:hAnsi="DejaVu Serif" w:cs="Arial"/>
          <w:sz w:val="22"/>
          <w:szCs w:val="22"/>
        </w:rPr>
        <w:t xml:space="preserve"> a 22 de septiembre</w:t>
      </w:r>
      <w:r w:rsidR="00996D1B" w:rsidRPr="006B22A0">
        <w:rPr>
          <w:rFonts w:ascii="DejaVu Serif" w:hAnsi="DejaVu Serif" w:cs="Arial"/>
          <w:sz w:val="22"/>
          <w:szCs w:val="22"/>
        </w:rPr>
        <w:t xml:space="preserve"> de 2025</w:t>
      </w:r>
    </w:p>
    <w:p w14:paraId="7CF47377" w14:textId="6E858487" w:rsidR="00D74EC4" w:rsidRDefault="00A020B0" w:rsidP="00B576DB">
      <w:pPr>
        <w:spacing w:after="360"/>
        <w:jc w:val="both"/>
        <w:rPr>
          <w:rFonts w:ascii="DejaVu Serif" w:hAnsi="DejaVu Serif" w:cs="Arial"/>
          <w:sz w:val="22"/>
          <w:szCs w:val="22"/>
        </w:rPr>
      </w:pPr>
      <w:r w:rsidRPr="006B22A0">
        <w:rPr>
          <w:rFonts w:ascii="DejaVu Serif" w:hAnsi="DejaVu Serif" w:cs="Arial"/>
          <w:sz w:val="22"/>
          <w:szCs w:val="22"/>
        </w:rPr>
        <w:t>La Consejera de Cultura, Deporte y Turismo</w:t>
      </w:r>
      <w:r>
        <w:rPr>
          <w:rFonts w:ascii="DejaVu Serif" w:hAnsi="DejaVu Serif" w:cs="Arial"/>
          <w:sz w:val="22"/>
          <w:szCs w:val="22"/>
        </w:rPr>
        <w:t xml:space="preserve">: </w:t>
      </w:r>
      <w:r w:rsidR="005C5D95" w:rsidRPr="006B22A0">
        <w:rPr>
          <w:rFonts w:ascii="DejaVu Serif" w:hAnsi="DejaVu Serif" w:cs="Arial"/>
          <w:sz w:val="22"/>
          <w:szCs w:val="22"/>
        </w:rPr>
        <w:t>Rebeca Esnaola Bermejo</w:t>
      </w:r>
    </w:p>
    <w:p w14:paraId="03E1C9B0" w14:textId="3E4612AA" w:rsidR="00B576DB" w:rsidRPr="00B576DB" w:rsidRDefault="00B576DB" w:rsidP="00B576DB">
      <w:pPr>
        <w:spacing w:after="120"/>
        <w:jc w:val="both"/>
        <w:rPr>
          <w:rFonts w:ascii="DejaVu Serif" w:hAnsi="DejaVu Serif" w:cs="Arial"/>
          <w:b/>
          <w:bCs/>
          <w:sz w:val="22"/>
          <w:szCs w:val="22"/>
        </w:rPr>
      </w:pPr>
      <w:r w:rsidRPr="00B576DB">
        <w:rPr>
          <w:rFonts w:ascii="DejaVu Serif" w:hAnsi="DejaVu Serif" w:cs="Arial"/>
          <w:b/>
          <w:bCs/>
          <w:sz w:val="22"/>
          <w:szCs w:val="22"/>
        </w:rPr>
        <w:t>Contestación del Consejero de Desarrollo Rural y Medio Ambiente</w:t>
      </w:r>
    </w:p>
    <w:p w14:paraId="424999E1" w14:textId="77777777" w:rsidR="00B576DB" w:rsidRDefault="00B576DB" w:rsidP="00B576DB">
      <w:pPr>
        <w:autoSpaceDE w:val="0"/>
        <w:autoSpaceDN w:val="0"/>
        <w:adjustRightInd w:val="0"/>
        <w:spacing w:after="120"/>
        <w:ind w:firstLine="708"/>
        <w:rPr>
          <w:rFonts w:cs="Arial"/>
          <w:color w:val="000000"/>
        </w:rPr>
      </w:pPr>
      <w:r w:rsidRPr="00F256E4">
        <w:rPr>
          <w:rFonts w:cs="Arial"/>
          <w:color w:val="000000"/>
        </w:rPr>
        <w:t>El Consejero de Desarrollo Rural y Medio Ambiente, en relación a la pregunta escrita 11-2</w:t>
      </w:r>
      <w:r>
        <w:rPr>
          <w:rFonts w:cs="Arial"/>
          <w:color w:val="000000"/>
        </w:rPr>
        <w:t>5</w:t>
      </w:r>
      <w:r w:rsidRPr="00F256E4">
        <w:rPr>
          <w:rFonts w:cs="Arial"/>
          <w:color w:val="000000"/>
        </w:rPr>
        <w:t>/PES-00</w:t>
      </w:r>
      <w:r>
        <w:rPr>
          <w:rFonts w:cs="Arial"/>
          <w:color w:val="000000"/>
        </w:rPr>
        <w:t>303</w:t>
      </w:r>
      <w:r w:rsidRPr="00F256E4">
        <w:rPr>
          <w:rFonts w:cs="Arial"/>
          <w:color w:val="000000"/>
        </w:rPr>
        <w:t xml:space="preserve"> solicitada por el Parlamentario Foral Ilmo. Sr. D. </w:t>
      </w:r>
      <w:r>
        <w:rPr>
          <w:rFonts w:cs="Arial"/>
          <w:color w:val="000000"/>
        </w:rPr>
        <w:t>Carlos Guzmán Pérez,</w:t>
      </w:r>
      <w:r w:rsidRPr="00F256E4">
        <w:rPr>
          <w:rFonts w:cs="Arial"/>
          <w:color w:val="000000"/>
        </w:rPr>
        <w:t xml:space="preserve"> adscrito al Grupo Parlamentario </w:t>
      </w:r>
      <w:r>
        <w:rPr>
          <w:rFonts w:cs="Arial"/>
          <w:color w:val="000000"/>
        </w:rPr>
        <w:t>Contigo Navarra - Zurekin Nafarroa</w:t>
      </w:r>
      <w:r w:rsidRPr="00260903">
        <w:rPr>
          <w:rFonts w:cs="Arial"/>
          <w:color w:val="000000"/>
        </w:rPr>
        <w:t xml:space="preserve">, </w:t>
      </w:r>
      <w:r>
        <w:rPr>
          <w:rFonts w:cs="Arial"/>
          <w:color w:val="000000"/>
        </w:rPr>
        <w:t xml:space="preserve">tiene el honor de remitirle la siguiente información para responder a la pregunta 2, única cuestión competencia de este departamento: </w:t>
      </w:r>
    </w:p>
    <w:p w14:paraId="6BED5D79" w14:textId="77777777" w:rsidR="00B576DB" w:rsidRPr="000824CA" w:rsidRDefault="00B576DB" w:rsidP="00B576DB">
      <w:pPr>
        <w:autoSpaceDE w:val="0"/>
        <w:autoSpaceDN w:val="0"/>
        <w:adjustRightInd w:val="0"/>
        <w:spacing w:after="120"/>
        <w:ind w:firstLine="708"/>
        <w:rPr>
          <w:b/>
        </w:rPr>
      </w:pPr>
      <w:r>
        <w:rPr>
          <w:rFonts w:cs="Arial"/>
          <w:b/>
          <w:color w:val="000000"/>
        </w:rPr>
        <w:t>2</w:t>
      </w:r>
      <w:r w:rsidRPr="000824CA">
        <w:rPr>
          <w:rFonts w:cs="Arial"/>
          <w:b/>
          <w:color w:val="000000"/>
        </w:rPr>
        <w:t xml:space="preserve">. ¿Tiene identificado el Gobierno de Navarra </w:t>
      </w:r>
      <w:r>
        <w:rPr>
          <w:rFonts w:cs="Arial"/>
          <w:b/>
          <w:color w:val="000000"/>
        </w:rPr>
        <w:t>si entre los 300 bienes comunales inmatriculados por la Iglesia Católica en Navarra, que se encuentran en proceso de investigación por el Departamento de Desarrollo Rural y Medio Ambiente, existen bienes de un alto valor patrimonial</w:t>
      </w:r>
      <w:r w:rsidRPr="000824CA">
        <w:rPr>
          <w:rFonts w:cs="Arial"/>
          <w:b/>
        </w:rPr>
        <w:t>?</w:t>
      </w:r>
    </w:p>
    <w:p w14:paraId="6E7BC36C" w14:textId="77777777" w:rsidR="00B576DB" w:rsidRDefault="00B576DB" w:rsidP="00B576DB">
      <w:pPr>
        <w:pStyle w:val="Default"/>
        <w:spacing w:after="120" w:line="360" w:lineRule="auto"/>
        <w:ind w:firstLine="708"/>
        <w:jc w:val="both"/>
        <w:rPr>
          <w:color w:val="auto"/>
          <w:szCs w:val="20"/>
          <w:lang w:val="es-ES_tradnl"/>
        </w:rPr>
      </w:pPr>
      <w:r>
        <w:rPr>
          <w:color w:val="auto"/>
          <w:szCs w:val="20"/>
          <w:lang w:val="es-ES_tradnl"/>
        </w:rPr>
        <w:t xml:space="preserve">En este momento se están analizando una parte de las inmatriculaciones de los bienes de la iglesia en las entidades locales cuyos bienes se han adherido al Convenio de la FNMC para su investigación. Desde el departamento de </w:t>
      </w:r>
      <w:r w:rsidRPr="005D10DA">
        <w:rPr>
          <w:color w:val="auto"/>
          <w:szCs w:val="20"/>
          <w:lang w:val="es-ES_tradnl"/>
        </w:rPr>
        <w:t>Desarrollo Rural y Medio Ambiente</w:t>
      </w:r>
      <w:r>
        <w:rPr>
          <w:color w:val="auto"/>
          <w:szCs w:val="20"/>
          <w:lang w:val="es-ES_tradnl"/>
        </w:rPr>
        <w:t xml:space="preserve"> no estamos realizando el cálculo del valor patrimonial de dichos bienes al exceder nuestras competencias.</w:t>
      </w:r>
    </w:p>
    <w:p w14:paraId="60375D83" w14:textId="77777777" w:rsidR="00B576DB" w:rsidRDefault="00B576DB" w:rsidP="00B576DB">
      <w:pPr>
        <w:autoSpaceDE w:val="0"/>
        <w:autoSpaceDN w:val="0"/>
        <w:adjustRightInd w:val="0"/>
        <w:spacing w:after="120"/>
        <w:ind w:firstLine="708"/>
        <w:jc w:val="both"/>
        <w:rPr>
          <w:rFonts w:cs="Arial"/>
          <w:color w:val="000000"/>
        </w:rPr>
      </w:pPr>
      <w:r>
        <w:rPr>
          <w:rFonts w:cs="Arial"/>
          <w:color w:val="000000"/>
        </w:rPr>
        <w:t>Es</w:t>
      </w:r>
      <w:r w:rsidRPr="00A56CCF">
        <w:rPr>
          <w:rFonts w:cs="Arial"/>
          <w:color w:val="000000"/>
        </w:rPr>
        <w:t xml:space="preserve"> cuanto tengo el honor de informar a V.E.</w:t>
      </w:r>
      <w:r>
        <w:rPr>
          <w:rFonts w:cs="Arial"/>
          <w:color w:val="000000"/>
        </w:rPr>
        <w:t xml:space="preserve">, en cumplimiento del artículo 215 </w:t>
      </w:r>
      <w:r w:rsidRPr="00A56CCF">
        <w:rPr>
          <w:rFonts w:cs="Arial"/>
          <w:color w:val="000000"/>
        </w:rPr>
        <w:t>del Reglamento del Parlamento de Navarra</w:t>
      </w:r>
      <w:r>
        <w:rPr>
          <w:rFonts w:cs="Arial"/>
          <w:color w:val="000000"/>
        </w:rPr>
        <w:t>.</w:t>
      </w:r>
    </w:p>
    <w:p w14:paraId="17191874" w14:textId="77777777" w:rsidR="00B576DB" w:rsidRDefault="00B576DB" w:rsidP="00B576DB">
      <w:pPr>
        <w:spacing w:before="120" w:after="120"/>
        <w:jc w:val="both"/>
        <w:rPr>
          <w:rFonts w:cs="Arial"/>
        </w:rPr>
      </w:pPr>
      <w:r w:rsidRPr="007A380B">
        <w:rPr>
          <w:rFonts w:cs="Arial"/>
        </w:rPr>
        <w:t>En Pamplona, 2</w:t>
      </w:r>
      <w:r>
        <w:rPr>
          <w:rFonts w:cs="Arial"/>
        </w:rPr>
        <w:t>3</w:t>
      </w:r>
      <w:r w:rsidRPr="007A380B">
        <w:rPr>
          <w:rFonts w:cs="Arial"/>
        </w:rPr>
        <w:t xml:space="preserve"> de septiembre de 2025</w:t>
      </w:r>
    </w:p>
    <w:p w14:paraId="7FAFC024" w14:textId="77777777" w:rsidR="00B576DB" w:rsidRPr="00E07A7D" w:rsidRDefault="00B576DB" w:rsidP="00B576DB">
      <w:pPr>
        <w:spacing w:after="120"/>
        <w:jc w:val="both"/>
        <w:outlineLvl w:val="0"/>
        <w:rPr>
          <w:rFonts w:cs="Arial"/>
          <w:color w:val="000000"/>
        </w:rPr>
      </w:pPr>
      <w:r w:rsidRPr="00BB16C8">
        <w:rPr>
          <w:rFonts w:cs="Arial"/>
          <w:sz w:val="22"/>
          <w:szCs w:val="22"/>
        </w:rPr>
        <w:t>El Consejero de Desarrollo Rural y Medio Ambiente</w:t>
      </w:r>
      <w:r>
        <w:rPr>
          <w:rFonts w:cs="Arial"/>
          <w:sz w:val="22"/>
          <w:szCs w:val="22"/>
        </w:rPr>
        <w:t xml:space="preserve">: </w:t>
      </w:r>
      <w:r w:rsidRPr="008F46DB">
        <w:rPr>
          <w:rFonts w:cs="Arial"/>
          <w:color w:val="000000"/>
        </w:rPr>
        <w:t>José María Ai</w:t>
      </w:r>
      <w:r>
        <w:rPr>
          <w:rFonts w:cs="Arial"/>
          <w:color w:val="000000"/>
        </w:rPr>
        <w:t>erdi Fernández de Barrena</w:t>
      </w:r>
    </w:p>
    <w:sectPr w:rsidR="00B576DB" w:rsidRPr="00E07A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ArialMT">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46E45C34"/>
    <w:multiLevelType w:val="hybridMultilevel"/>
    <w:tmpl w:val="CBAE5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701313"/>
    <w:multiLevelType w:val="hybridMultilevel"/>
    <w:tmpl w:val="854E83A6"/>
    <w:lvl w:ilvl="0" w:tplc="E5FECD10">
      <w:numFmt w:val="bullet"/>
      <w:lvlText w:val="-"/>
      <w:lvlJc w:val="left"/>
      <w:pPr>
        <w:ind w:left="720" w:hanging="360"/>
      </w:pPr>
      <w:rPr>
        <w:rFonts w:ascii="DejaVu Serif" w:eastAsia="Times New Roman" w:hAnsi="DejaVu Serif"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909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465263">
    <w:abstractNumId w:val="5"/>
  </w:num>
  <w:num w:numId="3" w16cid:durableId="385688483">
    <w:abstractNumId w:val="0"/>
  </w:num>
  <w:num w:numId="4" w16cid:durableId="1611082369">
    <w:abstractNumId w:val="2"/>
  </w:num>
  <w:num w:numId="5" w16cid:durableId="1554928468">
    <w:abstractNumId w:val="8"/>
  </w:num>
  <w:num w:numId="6" w16cid:durableId="2049983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901034">
    <w:abstractNumId w:val="9"/>
  </w:num>
  <w:num w:numId="8" w16cid:durableId="1407415549">
    <w:abstractNumId w:val="7"/>
  </w:num>
  <w:num w:numId="9" w16cid:durableId="846409778">
    <w:abstractNumId w:val="1"/>
  </w:num>
  <w:num w:numId="10" w16cid:durableId="1760251230">
    <w:abstractNumId w:val="4"/>
  </w:num>
  <w:num w:numId="11" w16cid:durableId="73420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0F4C43"/>
    <w:rsid w:val="00145C38"/>
    <w:rsid w:val="00165C78"/>
    <w:rsid w:val="001E57D6"/>
    <w:rsid w:val="001F073A"/>
    <w:rsid w:val="00216707"/>
    <w:rsid w:val="00257D7A"/>
    <w:rsid w:val="002601DD"/>
    <w:rsid w:val="002B3F6C"/>
    <w:rsid w:val="002E62D5"/>
    <w:rsid w:val="003306E7"/>
    <w:rsid w:val="003843A2"/>
    <w:rsid w:val="003E48EE"/>
    <w:rsid w:val="00436602"/>
    <w:rsid w:val="00444730"/>
    <w:rsid w:val="00461F32"/>
    <w:rsid w:val="00484F26"/>
    <w:rsid w:val="004A1BD5"/>
    <w:rsid w:val="004B0627"/>
    <w:rsid w:val="004E50A1"/>
    <w:rsid w:val="004F146C"/>
    <w:rsid w:val="00512C90"/>
    <w:rsid w:val="00520FD6"/>
    <w:rsid w:val="005234C5"/>
    <w:rsid w:val="005322EF"/>
    <w:rsid w:val="00533D9E"/>
    <w:rsid w:val="005342D6"/>
    <w:rsid w:val="0056101B"/>
    <w:rsid w:val="00583BDA"/>
    <w:rsid w:val="00587A69"/>
    <w:rsid w:val="005C33C7"/>
    <w:rsid w:val="005C5D95"/>
    <w:rsid w:val="005F221C"/>
    <w:rsid w:val="00641000"/>
    <w:rsid w:val="00662FAB"/>
    <w:rsid w:val="006B22A0"/>
    <w:rsid w:val="00720B2A"/>
    <w:rsid w:val="00733746"/>
    <w:rsid w:val="0073496C"/>
    <w:rsid w:val="0075427A"/>
    <w:rsid w:val="00754E90"/>
    <w:rsid w:val="007E509F"/>
    <w:rsid w:val="007F3173"/>
    <w:rsid w:val="00803455"/>
    <w:rsid w:val="0081139A"/>
    <w:rsid w:val="00842895"/>
    <w:rsid w:val="008432FA"/>
    <w:rsid w:val="0088552E"/>
    <w:rsid w:val="00887441"/>
    <w:rsid w:val="008B617D"/>
    <w:rsid w:val="008E03B3"/>
    <w:rsid w:val="00996D1B"/>
    <w:rsid w:val="00A020B0"/>
    <w:rsid w:val="00A02DDE"/>
    <w:rsid w:val="00A1031D"/>
    <w:rsid w:val="00A37707"/>
    <w:rsid w:val="00A454EF"/>
    <w:rsid w:val="00A579F8"/>
    <w:rsid w:val="00A80A6E"/>
    <w:rsid w:val="00B21AE8"/>
    <w:rsid w:val="00B576DB"/>
    <w:rsid w:val="00B700A2"/>
    <w:rsid w:val="00B77EAC"/>
    <w:rsid w:val="00BA1AD4"/>
    <w:rsid w:val="00BA3C71"/>
    <w:rsid w:val="00BA5D83"/>
    <w:rsid w:val="00BB13D7"/>
    <w:rsid w:val="00BB4A96"/>
    <w:rsid w:val="00BD4190"/>
    <w:rsid w:val="00C04996"/>
    <w:rsid w:val="00C07545"/>
    <w:rsid w:val="00C117C2"/>
    <w:rsid w:val="00C87D03"/>
    <w:rsid w:val="00CC68D2"/>
    <w:rsid w:val="00D1626C"/>
    <w:rsid w:val="00D20825"/>
    <w:rsid w:val="00D267D4"/>
    <w:rsid w:val="00D74EC4"/>
    <w:rsid w:val="00DE3F08"/>
    <w:rsid w:val="00E57209"/>
    <w:rsid w:val="00E76858"/>
    <w:rsid w:val="00E94BB4"/>
    <w:rsid w:val="00EA3076"/>
    <w:rsid w:val="00EC3B62"/>
    <w:rsid w:val="00F16AC7"/>
    <w:rsid w:val="00F31D35"/>
    <w:rsid w:val="00FA171C"/>
    <w:rsid w:val="00FA6A1E"/>
    <w:rsid w:val="00FD6D7A"/>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6808"/>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42D6"/>
    <w:pPr>
      <w:spacing w:before="100" w:beforeAutospacing="1" w:after="100" w:afterAutospacing="1"/>
    </w:pPr>
  </w:style>
  <w:style w:type="character" w:styleId="Textoennegrita">
    <w:name w:val="Strong"/>
    <w:basedOn w:val="Fuentedeprrafopredeter"/>
    <w:uiPriority w:val="22"/>
    <w:qFormat/>
    <w:rsid w:val="00BA3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034229213">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as.fcpatrimoniodenavarra.com/" TargetMode="External"/><Relationship Id="rId3" Type="http://schemas.openxmlformats.org/officeDocument/2006/relationships/styles" Target="styles.xml"/><Relationship Id="rId7" Type="http://schemas.openxmlformats.org/officeDocument/2006/relationships/hyperlink" Target="https://administracionelectronica.navarra.es/patrimoniocultural.int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varra.es/documents/48192/15129257/Bienes+inmatriculados.pdf/3313a5e7-bfee-6509-9796-e7479fddb251?t=16462096727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6BC7-2879-4BFF-B7B8-AC6D9B03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4</cp:revision>
  <cp:lastPrinted>2023-11-27T10:19:00Z</cp:lastPrinted>
  <dcterms:created xsi:type="dcterms:W3CDTF">2025-09-25T14:37:00Z</dcterms:created>
  <dcterms:modified xsi:type="dcterms:W3CDTF">2025-09-25T14:41:00Z</dcterms:modified>
</cp:coreProperties>
</file>