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3F60" w14:textId="616A6092" w:rsidR="00A449B6" w:rsidRPr="00636FB2" w:rsidRDefault="005B52BC" w:rsidP="00636FB2">
      <w:pPr>
        <w:spacing w:after="120" w:line="276" w:lineRule="auto"/>
        <w:jc w:val="both"/>
        <w:rPr>
          <w:rFonts w:cstheme="minorHAnsi"/>
        </w:rPr>
      </w:pPr>
      <w:r w:rsidRPr="00636FB2">
        <w:rPr>
          <w:rFonts w:cstheme="minorHAnsi"/>
        </w:rPr>
        <w:t>25</w:t>
      </w:r>
      <w:r w:rsidR="00636FB2" w:rsidRPr="00636FB2">
        <w:rPr>
          <w:rFonts w:cstheme="minorHAnsi"/>
        </w:rPr>
        <w:t>MOC-149</w:t>
      </w:r>
    </w:p>
    <w:p w14:paraId="060D92A2" w14:textId="266CC85F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000000"/>
        </w:rPr>
      </w:pPr>
      <w:r w:rsidRPr="00636FB2">
        <w:rPr>
          <w:rFonts w:eastAsia="CIDFont+F2" w:cstheme="minorHAnsi"/>
          <w:color w:val="000000"/>
        </w:rPr>
        <w:t>El Parlamentario Foral Emilio Jiménez Román, del grupo parlamentario Mixto, y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 xml:space="preserve">miembro de VOX, formula la siguiente </w:t>
      </w:r>
      <w:r w:rsidRPr="00636FB2">
        <w:rPr>
          <w:rFonts w:eastAsia="CIDFont+F2" w:cstheme="minorHAnsi"/>
          <w:color w:val="000000"/>
        </w:rPr>
        <w:t>moci</w:t>
      </w:r>
      <w:r>
        <w:rPr>
          <w:rFonts w:eastAsia="CIDFont+F2" w:cstheme="minorHAnsi"/>
          <w:color w:val="000000"/>
        </w:rPr>
        <w:t>ó</w:t>
      </w:r>
      <w:r w:rsidRPr="00636FB2">
        <w:rPr>
          <w:rFonts w:eastAsia="CIDFont+F2" w:cstheme="minorHAnsi"/>
          <w:color w:val="000000"/>
        </w:rPr>
        <w:t xml:space="preserve">n </w:t>
      </w:r>
      <w:r w:rsidRPr="00636FB2">
        <w:rPr>
          <w:rFonts w:eastAsia="CIDFont+F2" w:cstheme="minorHAnsi"/>
          <w:color w:val="000000"/>
        </w:rPr>
        <w:t>para su debate y aprobación ante el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Pleno:</w:t>
      </w:r>
    </w:p>
    <w:p w14:paraId="51BF036D" w14:textId="296ED2A4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000000"/>
        </w:rPr>
      </w:pPr>
      <w:r w:rsidRPr="00636FB2">
        <w:rPr>
          <w:rFonts w:eastAsia="CIDFont+F2" w:cstheme="minorHAnsi"/>
          <w:color w:val="000000"/>
        </w:rPr>
        <w:t>Exposici</w:t>
      </w:r>
      <w:r>
        <w:rPr>
          <w:rFonts w:eastAsia="CIDFont+F2" w:cstheme="minorHAnsi"/>
          <w:color w:val="000000"/>
        </w:rPr>
        <w:t>ó</w:t>
      </w:r>
      <w:r w:rsidRPr="00636FB2">
        <w:rPr>
          <w:rFonts w:eastAsia="CIDFont+F2" w:cstheme="minorHAnsi"/>
          <w:color w:val="000000"/>
        </w:rPr>
        <w:t>n de motivos</w:t>
      </w:r>
    </w:p>
    <w:p w14:paraId="45A9B2BF" w14:textId="7D0319F0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000000"/>
        </w:rPr>
      </w:pPr>
      <w:r w:rsidRPr="00636FB2">
        <w:rPr>
          <w:rFonts w:eastAsia="CIDFont+F2" w:cstheme="minorHAnsi"/>
          <w:color w:val="000000"/>
        </w:rPr>
        <w:t>Asistimos en España y en Navarra a una emergencia habitacional sin precedentes: la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oferta de casas se ha desplomado y la demanda española ha sido precarizada y forzada a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sufrir competencia desleal. Las ciudades españolas donde se concentran las oportunidades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laborales se han convertido en zonas hostiles, especialmente para los jóvenes españoles,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y la inmigración masiva ha inundado nuestros municipios haciéndolos inhabitables o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inaccesibles.</w:t>
      </w:r>
    </w:p>
    <w:p w14:paraId="1508C46F" w14:textId="5060896B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000000"/>
        </w:rPr>
      </w:pPr>
      <w:r w:rsidRPr="00636FB2">
        <w:rPr>
          <w:rFonts w:eastAsia="CIDFont+F2" w:cstheme="minorHAnsi"/>
          <w:color w:val="000000"/>
        </w:rPr>
        <w:t>Desde 2020, la oferta de vivienda en alquiler permanente ha caído más de la mitad en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España (56</w:t>
      </w:r>
      <w:r w:rsidR="005D2503"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%), mientras que los precios se han incrementado un 30</w:t>
      </w:r>
      <w:r w:rsidR="005D2503"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% en este periodo. En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2011, el 70</w:t>
      </w:r>
      <w:r w:rsidR="005D2503"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% de los menores de 35 años eran dueños de sus casas; hoy solo el 31</w:t>
      </w:r>
      <w:r w:rsidR="005D2503"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%. En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los años 90 comprar una casa suponía 3 años y medio de salario bruto anual; hoy, en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ciudades como Madrid, Barcelona, Málaga o Palma supera los 10 años. Y más del 40</w:t>
      </w:r>
      <w:r w:rsidR="005D2503"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%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de las familias destinan más del 40</w:t>
      </w:r>
      <w:r w:rsidR="005D2503"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 xml:space="preserve">% de sus ingresos a pagar alquiler. </w:t>
      </w:r>
      <w:r w:rsidR="005D2503" w:rsidRPr="00636FB2">
        <w:rPr>
          <w:rFonts w:eastAsia="CIDFont+F2" w:cstheme="minorHAnsi"/>
          <w:color w:val="000000"/>
        </w:rPr>
        <w:t>Aun</w:t>
      </w:r>
      <w:r w:rsidRPr="00636FB2">
        <w:rPr>
          <w:rFonts w:eastAsia="CIDFont+F2" w:cstheme="minorHAnsi"/>
          <w:color w:val="000000"/>
        </w:rPr>
        <w:t xml:space="preserve"> así, el gobierno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de Sánchez, con la ayuda del Partido Popular y con la colaboración de las mafias de tráfico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de personas, ha importado tres millones de inmigrantes en apenas siete años. El resultado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es más precariedad para más gente.</w:t>
      </w:r>
    </w:p>
    <w:p w14:paraId="1826C068" w14:textId="47D196D9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161616"/>
        </w:rPr>
      </w:pPr>
      <w:r w:rsidRPr="00636FB2">
        <w:rPr>
          <w:rFonts w:eastAsia="CIDFont+F2" w:cstheme="minorHAnsi"/>
          <w:color w:val="161616"/>
        </w:rPr>
        <w:t>Exactamente igual ocurre en Navarra, distintos informes constatan la realidad de que la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escasez de vivienda en alquiler continúa agravándose y que el Gobierno de Navarra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persevera en políticas ineficaces que agravan la crisis y excluyen a miles de ciudadanos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del mercado.</w:t>
      </w:r>
    </w:p>
    <w:p w14:paraId="78408794" w14:textId="4066BE35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161616"/>
        </w:rPr>
      </w:pPr>
      <w:r w:rsidRPr="00636FB2">
        <w:rPr>
          <w:rFonts w:eastAsia="CIDFont+F2" w:cstheme="minorHAnsi"/>
          <w:color w:val="161616"/>
        </w:rPr>
        <w:t>La falta de oferta, unida a la creciente competencia, solo empuja los precios hacia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arriba y condena a más hogares a la imposibilidad de acceder a una vivienda.</w:t>
      </w:r>
    </w:p>
    <w:p w14:paraId="57342A8D" w14:textId="1A8295F0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161616"/>
        </w:rPr>
      </w:pPr>
      <w:r w:rsidRPr="00636FB2">
        <w:rPr>
          <w:rFonts w:eastAsia="CIDFont+F2" w:cstheme="minorHAnsi"/>
          <w:color w:val="161616"/>
        </w:rPr>
        <w:t>En Navarra, el fenómeno se percibe con claridad: los pisos disponibles se agotan en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cuestión de horas, y los inquilinos compiten no solo por precio, sino por poder cumplir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con los exigentes requisitos de solvencia que imponen los propietarios.</w:t>
      </w:r>
    </w:p>
    <w:p w14:paraId="4907AE96" w14:textId="29B6F288" w:rsidR="00636FB2" w:rsidRPr="00636FB2" w:rsidRDefault="00636FB2" w:rsidP="00636FB2">
      <w:pPr>
        <w:spacing w:after="120" w:line="276" w:lineRule="auto"/>
        <w:jc w:val="both"/>
        <w:rPr>
          <w:rFonts w:eastAsia="CIDFont+F2" w:cstheme="minorHAnsi"/>
          <w:color w:val="161616"/>
        </w:rPr>
      </w:pPr>
      <w:r w:rsidRPr="00636FB2">
        <w:rPr>
          <w:rFonts w:eastAsia="CIDFont+F2" w:cstheme="minorHAnsi"/>
          <w:color w:val="161616"/>
        </w:rPr>
        <w:t>Pamplona se sitúa a la cabeza del problema, entre los mercados más saturados del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país, con 72 contactos por anuncio, al nivel de las capitales donde la presión de la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demanda es más acusada.</w:t>
      </w:r>
    </w:p>
    <w:p w14:paraId="39B6E03E" w14:textId="50E8F36F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161616"/>
        </w:rPr>
      </w:pPr>
      <w:r w:rsidRPr="00636FB2">
        <w:rPr>
          <w:rFonts w:eastAsia="CIDFont+F2" w:cstheme="minorHAnsi"/>
          <w:color w:val="161616"/>
        </w:rPr>
        <w:t>Esta cifra refleja una competencia altísima que multiplica las dificultades para acceder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a un alquiler, especialmente para jóvenes, familias monoparentales o trabajadores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temporales.</w:t>
      </w:r>
    </w:p>
    <w:p w14:paraId="6FC26D44" w14:textId="46F3E385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161616"/>
        </w:rPr>
      </w:pPr>
      <w:r w:rsidRPr="00636FB2">
        <w:rPr>
          <w:rFonts w:eastAsia="CIDFont+F2" w:cstheme="minorHAnsi"/>
          <w:color w:val="161616"/>
        </w:rPr>
        <w:t>El problema en Navarra es estructural, hay muy poca oferta de vivienda, tanto nueva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como usada, y una parte significativa del parque residencial no se destina al alquiler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tradicional. Esto genera un cuello de botella que, lejos de relajarse, se está</w:t>
      </w:r>
      <w:r>
        <w:rPr>
          <w:rFonts w:eastAsia="CIDFont+F2" w:cstheme="minorHAnsi"/>
          <w:color w:val="161616"/>
        </w:rPr>
        <w:t xml:space="preserve"> </w:t>
      </w:r>
      <w:r w:rsidRPr="00636FB2">
        <w:rPr>
          <w:rFonts w:eastAsia="CIDFont+F2" w:cstheme="minorHAnsi"/>
          <w:color w:val="161616"/>
        </w:rPr>
        <w:t>endureciendo mes a mes.</w:t>
      </w:r>
    </w:p>
    <w:p w14:paraId="79EE67EA" w14:textId="2284A25B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000000"/>
        </w:rPr>
      </w:pPr>
      <w:r w:rsidRPr="00636FB2">
        <w:rPr>
          <w:rFonts w:eastAsia="CIDFont+F2" w:cstheme="minorHAnsi"/>
          <w:color w:val="000000"/>
        </w:rPr>
        <w:t>Además, según un estudio de la Asociación de Promotores Inmobiliarios de Madrid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(ASPRIMA), entre el 22-32</w:t>
      </w:r>
      <w:r w:rsidR="005D2503"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% del precio de la vivienda son impuestos. Es decir, mientras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los españoles padecen la exclusión residencial, los sucesivos gobiernos nacionales,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autonómicos y municipales del bipartidismo han decidido hacer negocio con su miseria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y prácticamente un tercio del importe total de un inmueble es directamente imputable a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impuestos o tasas. Es una indecencia que las administraciones públicas sigan batiendo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récords en recaudación mientras los españoles baten récord en infravivienda.</w:t>
      </w:r>
    </w:p>
    <w:p w14:paraId="3B26FD5D" w14:textId="18CB892F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000000"/>
        </w:rPr>
      </w:pPr>
      <w:r w:rsidRPr="00636FB2">
        <w:rPr>
          <w:rFonts w:eastAsia="CIDFont+F2" w:cstheme="minorHAnsi"/>
          <w:color w:val="000000"/>
        </w:rPr>
        <w:lastRenderedPageBreak/>
        <w:t>Esta iniciativa no es una propuesta aislada, es un eslabón más de un ambicioso programa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de vivienda que venimos desarrollando toda la legislatura desde el Congreso de los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Diputados y, consecuentemente, en regiones y municipios.</w:t>
      </w:r>
    </w:p>
    <w:p w14:paraId="53DF9986" w14:textId="1D8C9514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color w:val="000000"/>
        </w:rPr>
      </w:pPr>
      <w:r w:rsidRPr="00636FB2">
        <w:rPr>
          <w:rFonts w:eastAsia="CIDFont+F2" w:cstheme="minorHAnsi"/>
          <w:color w:val="000000"/>
        </w:rPr>
        <w:t>En VOX tenemos claro que para poder llevar a cabo rebajas fiscales de manera masiva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con el objetivo de facilitar el acceso a la vivienda de los españoles, tanto en régimen de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alquiler como en propiedad, es necesario proceder urgentemente a un control exhaustivo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de nuestras fronteras y, del mismo modo, llevar a cabo la construcción masiva de vivienda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pública, así como agilizar administrativamente y promover fiscalmente la construcción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masiva de vivienda libre, asegurando la prioridad nacional en el acceso a la vivienda. De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lo contrario, los beneficios fiscales se convertirían en una transferencia de rentas al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arrendador/vendedor.</w:t>
      </w:r>
    </w:p>
    <w:p w14:paraId="2920EA84" w14:textId="2688B66D" w:rsidR="00636FB2" w:rsidRPr="00636FB2" w:rsidRDefault="00636FB2" w:rsidP="00636FB2">
      <w:pPr>
        <w:spacing w:after="120" w:line="276" w:lineRule="auto"/>
        <w:jc w:val="both"/>
        <w:rPr>
          <w:rFonts w:eastAsia="CIDFont+F2" w:cstheme="minorHAnsi"/>
          <w:color w:val="000000"/>
        </w:rPr>
      </w:pPr>
      <w:r w:rsidRPr="00636FB2">
        <w:rPr>
          <w:rFonts w:eastAsia="CIDFont+F2" w:cstheme="minorHAnsi"/>
          <w:color w:val="000000"/>
        </w:rPr>
        <w:t>En este contexto de emergencia habitacional severa, y por todo</w:t>
      </w:r>
      <w:r w:rsidR="006F1169">
        <w:rPr>
          <w:rFonts w:eastAsia="CIDFont+F2" w:cstheme="minorHAnsi"/>
          <w:color w:val="000000"/>
        </w:rPr>
        <w:t>,</w:t>
      </w:r>
      <w:r w:rsidRPr="00636FB2">
        <w:rPr>
          <w:rFonts w:eastAsia="CIDFont+F2" w:cstheme="minorHAnsi"/>
          <w:color w:val="000000"/>
        </w:rPr>
        <w:t xml:space="preserve"> se propone el siguiente</w:t>
      </w:r>
      <w:r>
        <w:rPr>
          <w:rFonts w:eastAsia="CIDFont+F2" w:cstheme="minorHAnsi"/>
          <w:color w:val="000000"/>
        </w:rPr>
        <w:t xml:space="preserve"> </w:t>
      </w:r>
      <w:r w:rsidRPr="00636FB2">
        <w:rPr>
          <w:rFonts w:eastAsia="CIDFont+F2" w:cstheme="minorHAnsi"/>
          <w:color w:val="000000"/>
        </w:rPr>
        <w:t>plan de rebaja fiscal en materia de vivienda:</w:t>
      </w:r>
    </w:p>
    <w:p w14:paraId="458BFD6E" w14:textId="781A7C85" w:rsidR="00636FB2" w:rsidRPr="00636FB2" w:rsidRDefault="005D2503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Propuesta de resolución:</w:t>
      </w:r>
    </w:p>
    <w:p w14:paraId="51E74F22" w14:textId="33A55BAA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● El Parlamento de Navarra insta al Gobierno de España a acometer las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modificaciones oportunas en la Ley 37/1992, de 28 de diciembre, del Impuesto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sobre el Valor Añadido (IVA) con el objetivo de considerar la vivienda habitual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de los españoles dentro de los productos y servicios gravados con el tipo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superreducido del IVA.</w:t>
      </w:r>
    </w:p>
    <w:p w14:paraId="62983833" w14:textId="1E7B0CCE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● El Parlamento de Navarra insta al Gobierno de España a presionar a la Comisión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Europea para modificar la Directiva 2006/112/CE relativa al sistema común del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impuesto sobre el valor añadido para poder dotar a los Estados miembros de la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Unión de la posibilidad de aplicar a la compra de vivienda habitual el tipo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reducido inferior al 5 % o la exención del IVA.</w:t>
      </w:r>
    </w:p>
    <w:p w14:paraId="664F8D2D" w14:textId="2E0A2834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● El Parlamento de Navarra insta al Gobierno de España a acometer la modificación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del Real Decreto Legislativo 1/1993, de 24 de septiembre, por el que se aprueba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el Texto refundido de la Ley del Impuesto sobre Transmisiones Patrimoniales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y Actos Jurídicos Documentados para establecer una bonificación del 100</w:t>
      </w:r>
      <w:r w:rsidR="005D2503"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% de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la cuota tributaria para la compra de vivienda habitual por parte de un español,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y hasta entonces, realizar las modificaciones normativas necesarias para permitir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su pago en diferido hasta un máximo de 15 años y sin intereses.</w:t>
      </w:r>
    </w:p>
    <w:p w14:paraId="68436F87" w14:textId="3CFF683F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● El Parlamento de Navarra insta al Gobierno de España a proceder a la supresión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del Impuesto sobre Sucesiones y Donaciones del régimen común,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especialmente urgente en los casos en los que el destino de las transmisiones sea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la adquisición de vivienda habitual, en todo el territorio nacional.</w:t>
      </w:r>
    </w:p>
    <w:p w14:paraId="35562D8E" w14:textId="7F9C8CBC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● El Parlamento de Navarra insta al Gobierno de España a suprimir el Impuesto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sobre el Patrimonio mediante la derogación de la Ley 19/1991, de 6 de junio, del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Impuesto sobre el Patrimonio y toda su normativa de desarrollo en todo el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territorio nacional, impuesto que supone confiscaciones injustas, duplicadas y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desproporcionadas del patrimonio de los españoles.</w:t>
      </w:r>
    </w:p>
    <w:p w14:paraId="49CACA53" w14:textId="788B1370" w:rsidR="00636FB2" w:rsidRPr="00636FB2" w:rsidRDefault="00636FB2" w:rsidP="00636FB2">
      <w:pPr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● El Parlamento de Navarra insta al Gobierno de España a recuperar la deducción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por inversión en vivienda habitual en el IRPF para que los españoles con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préstamo hipotecario vigente para su vivienda habitual puedan deducirse los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intereses que abonan y compensar directamente en sus bolsillos la subida de tipos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de interés, favoreciendo la adquisición en propiedad.</w:t>
      </w:r>
    </w:p>
    <w:p w14:paraId="1BC5CEE8" w14:textId="2C32BEA2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lastRenderedPageBreak/>
        <w:t>● El Parlamento de Navarra insta al Gobierno de España a extender a toda la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Nación la deducción por gastos de alquiler en el IRPF para que todos los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españoles con contratos de alquiler puedan deducirse parte de su coste y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compensar directamente en sus bolsillos la subida del IPC.</w:t>
      </w:r>
    </w:p>
    <w:p w14:paraId="7BA23F42" w14:textId="36A9C05A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● El Parlamento de Navarra insta al Gobierno de España y al Gobierno de Navarra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a modificar la Ley Reguladora de Haciendas Locales para aumentar los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supuestos de bonificación del Impuesto sobre Bienes Inmuebles (IBI), como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en el caso de las familias en las que uno de los cónyuges decida dedicarse al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cuidado de sus hijos.</w:t>
      </w:r>
    </w:p>
    <w:p w14:paraId="41FE489A" w14:textId="56B50F95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● El Parlamento de Navarra insta al Gobierno de Navarra a reducir el tipo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general del Impuesto de Actos Jurídicos Documentados al mínimo permitido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por ley para fomentar la transmisión de bienes inmuebles y favorecer de esta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manera la actividad inmobiliaria, ayudando a reducir así los precios finales de la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compra de viviendas. Del mismo modo, bonificar en cuota el 100</w:t>
      </w:r>
      <w:r w:rsidR="005D2503"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% del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Impuesto de Transmisiones Patrimoniales para compra de vivienda habitual.</w:t>
      </w:r>
    </w:p>
    <w:p w14:paraId="08714068" w14:textId="21A0D33B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 xml:space="preserve">● El Parlamento de Navarra insta al Gobierno de Navarra </w:t>
      </w:r>
      <w:r w:rsidR="005D2503">
        <w:rPr>
          <w:rFonts w:eastAsia="CIDFont+F2" w:cstheme="minorHAnsi"/>
        </w:rPr>
        <w:t xml:space="preserve">a </w:t>
      </w:r>
      <w:r w:rsidRPr="00636FB2">
        <w:rPr>
          <w:rFonts w:eastAsia="CIDFont+F2" w:cstheme="minorHAnsi"/>
        </w:rPr>
        <w:t>establecer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deducciones por compra, alquiler o rehabilitación de vivienda habitual en el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tramo autonómico del IRPF, simplificando requisitos, ajustando los límites de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renta a la realidad socioeconómica de los españoles y priorizando el acceso a la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propiedad de los jóvenes, familias numerosas y personas con discapacidad.</w:t>
      </w:r>
    </w:p>
    <w:p w14:paraId="3342813F" w14:textId="39B5CDD4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>● El Parlamento de Navarra insta al Gobierno de Navarra a que en tanto no se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produzca la derogación del Impuesto de Sucesiones y Donaciones a nivel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nacional, modificar el Impuesto sobre Sucesiones y Donaciones y aplicar a todos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los grados la bonificación del 99</w:t>
      </w:r>
      <w:r w:rsidR="005D2503"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%. A su vez, en tanto no se produzca la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derogación del Impuesto sobre el Patrimonio, establecer una bonificación del</w:t>
      </w:r>
      <w:r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100</w:t>
      </w:r>
      <w:r w:rsidR="005D2503">
        <w:rPr>
          <w:rFonts w:eastAsia="CIDFont+F2" w:cstheme="minorHAnsi"/>
        </w:rPr>
        <w:t xml:space="preserve"> </w:t>
      </w:r>
      <w:r w:rsidRPr="00636FB2">
        <w:rPr>
          <w:rFonts w:eastAsia="CIDFont+F2" w:cstheme="minorHAnsi"/>
        </w:rPr>
        <w:t>% del mismo.</w:t>
      </w:r>
    </w:p>
    <w:p w14:paraId="19650B1B" w14:textId="127B5A6D" w:rsidR="00636FB2" w:rsidRPr="00636FB2" w:rsidRDefault="00636FB2" w:rsidP="00636FB2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636FB2">
        <w:rPr>
          <w:rFonts w:eastAsia="CIDFont+F2" w:cstheme="minorHAnsi"/>
        </w:rPr>
        <w:t xml:space="preserve">Pamplona, 9 de </w:t>
      </w:r>
      <w:r w:rsidR="005D2503" w:rsidRPr="00636FB2">
        <w:rPr>
          <w:rFonts w:eastAsia="CIDFont+F2" w:cstheme="minorHAnsi"/>
        </w:rPr>
        <w:t>octubre</w:t>
      </w:r>
      <w:r w:rsidRPr="00636FB2">
        <w:rPr>
          <w:rFonts w:eastAsia="CIDFont+F2" w:cstheme="minorHAnsi"/>
        </w:rPr>
        <w:t xml:space="preserve"> de 2025</w:t>
      </w:r>
    </w:p>
    <w:p w14:paraId="73EF2308" w14:textId="3F9ED19E" w:rsidR="00636FB2" w:rsidRPr="00636FB2" w:rsidRDefault="00636FB2" w:rsidP="00636FB2">
      <w:pPr>
        <w:spacing w:after="120" w:line="276" w:lineRule="auto"/>
        <w:jc w:val="both"/>
        <w:rPr>
          <w:rFonts w:cstheme="minorHAnsi"/>
        </w:rPr>
      </w:pPr>
      <w:r>
        <w:rPr>
          <w:rFonts w:eastAsia="CIDFont+F2" w:cstheme="minorHAnsi"/>
        </w:rPr>
        <w:t>El Parlamentario Foral: Emilio Jiménez Román</w:t>
      </w:r>
    </w:p>
    <w:sectPr w:rsidR="00636FB2" w:rsidRPr="00636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C"/>
    <w:rsid w:val="005B52BC"/>
    <w:rsid w:val="005D2503"/>
    <w:rsid w:val="00636FB2"/>
    <w:rsid w:val="006F1169"/>
    <w:rsid w:val="00A449B6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9A4"/>
  <w15:chartTrackingRefBased/>
  <w15:docId w15:val="{1B5575BD-80D0-48EB-AA0C-5D9F8BC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1302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2025-10-22T10:42:00Z</dcterms:created>
  <dcterms:modified xsi:type="dcterms:W3CDTF">2025-10-22T11:04:00Z</dcterms:modified>
</cp:coreProperties>
</file>