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B371" w14:textId="5C4A3DCD" w:rsidR="00C54C88" w:rsidRPr="00C54C88" w:rsidRDefault="00137A31" w:rsidP="00C54C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4C88">
        <w:rPr>
          <w:rFonts w:cstheme="minorHAnsi"/>
        </w:rPr>
        <w:t>En relación con</w:t>
      </w:r>
      <w:r w:rsidR="00C54C88" w:rsidRPr="00C54C88">
        <w:rPr>
          <w:rFonts w:cstheme="minorHAnsi"/>
        </w:rPr>
        <w:t xml:space="preserve"> la pregunta escrita 11-25- PES-00319, presentada por el Grupo</w:t>
      </w:r>
      <w:r w:rsidR="00C54C88">
        <w:rPr>
          <w:rFonts w:cstheme="minorHAnsi"/>
        </w:rPr>
        <w:t xml:space="preserve"> </w:t>
      </w:r>
      <w:r w:rsidR="00C54C88" w:rsidRPr="00C54C88">
        <w:rPr>
          <w:rFonts w:cstheme="minorHAnsi"/>
        </w:rPr>
        <w:t>Parlamentario de Geroa Bai, el Consejero de Educación</w:t>
      </w:r>
      <w:r w:rsidR="00C54C88">
        <w:rPr>
          <w:rFonts w:cstheme="minorHAnsi"/>
        </w:rPr>
        <w:t xml:space="preserve"> </w:t>
      </w:r>
      <w:r w:rsidR="00C54C88" w:rsidRPr="00C54C88">
        <w:rPr>
          <w:rFonts w:cstheme="minorHAnsi"/>
        </w:rPr>
        <w:t>informa:</w:t>
      </w:r>
    </w:p>
    <w:p w14:paraId="2BBC28E3" w14:textId="57E5BABF" w:rsidR="00C54C88" w:rsidRPr="00C54C88" w:rsidRDefault="00C54C88" w:rsidP="00C54C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4C88">
        <w:rPr>
          <w:rFonts w:cstheme="minorHAnsi"/>
        </w:rPr>
        <w:t>El Departamento de Educación está realizando gestiones con la dirección de</w:t>
      </w:r>
      <w:r>
        <w:rPr>
          <w:rFonts w:cstheme="minorHAnsi"/>
        </w:rPr>
        <w:t xml:space="preserve"> </w:t>
      </w:r>
      <w:r w:rsidRPr="00C54C88">
        <w:rPr>
          <w:rFonts w:cstheme="minorHAnsi"/>
        </w:rPr>
        <w:t>la EOIDNA y del Colegio Público San Francisco, para autorizar el uso del patio del</w:t>
      </w:r>
      <w:r>
        <w:rPr>
          <w:rFonts w:cstheme="minorHAnsi"/>
        </w:rPr>
        <w:t xml:space="preserve"> </w:t>
      </w:r>
      <w:r w:rsidRPr="00C54C88">
        <w:rPr>
          <w:rFonts w:cstheme="minorHAnsi"/>
        </w:rPr>
        <w:t>Palacio Ezpeleta por parte del alumnado de este último centro.</w:t>
      </w:r>
    </w:p>
    <w:p w14:paraId="6C795119" w14:textId="48C7C5F7" w:rsidR="00C54C88" w:rsidRPr="00C54C88" w:rsidRDefault="00C54C88" w:rsidP="00C54C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4C88">
        <w:rPr>
          <w:rFonts w:cstheme="minorHAnsi"/>
        </w:rPr>
        <w:t>En Pamplona, a 7 de octubre de 2025</w:t>
      </w:r>
    </w:p>
    <w:p w14:paraId="6CD49703" w14:textId="15A5BEAF" w:rsidR="00A6427D" w:rsidRPr="00C54C88" w:rsidRDefault="00C54C88" w:rsidP="00C54C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4C88">
        <w:rPr>
          <w:rFonts w:cstheme="minorHAnsi"/>
        </w:rPr>
        <w:t xml:space="preserve">El Consejero </w:t>
      </w:r>
      <w:r w:rsidR="002516DC">
        <w:rPr>
          <w:rFonts w:cstheme="minorHAnsi"/>
        </w:rPr>
        <w:t>d</w:t>
      </w:r>
      <w:r w:rsidRPr="00C54C88">
        <w:rPr>
          <w:rFonts w:cstheme="minorHAnsi"/>
        </w:rPr>
        <w:t>e Educación</w:t>
      </w:r>
      <w:r>
        <w:rPr>
          <w:rFonts w:cstheme="minorHAnsi"/>
        </w:rPr>
        <w:t xml:space="preserve">: </w:t>
      </w:r>
      <w:r w:rsidRPr="00C54C88">
        <w:rPr>
          <w:rFonts w:cstheme="minorHAnsi"/>
        </w:rPr>
        <w:t>Carlos Gimeno Gurpegui</w:t>
      </w:r>
    </w:p>
    <w:sectPr w:rsidR="00A6427D" w:rsidRPr="00C54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88"/>
    <w:rsid w:val="00137A31"/>
    <w:rsid w:val="002516DC"/>
    <w:rsid w:val="00A6427D"/>
    <w:rsid w:val="00C54C88"/>
    <w:rsid w:val="00D670D0"/>
    <w:rsid w:val="00DA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22AE"/>
  <w15:chartTrackingRefBased/>
  <w15:docId w15:val="{C0C2E0F3-DAF6-4AC8-BD12-2D56E506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380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2025-10-09T12:02:00Z</dcterms:created>
  <dcterms:modified xsi:type="dcterms:W3CDTF">2025-10-31T08:14:00Z</dcterms:modified>
</cp:coreProperties>
</file>