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97223" w14:textId="77777777" w:rsidR="0010048C" w:rsidRDefault="0010048C" w:rsidP="00662390">
      <w:pPr>
        <w:autoSpaceDE w:val="0"/>
        <w:autoSpaceDN w:val="0"/>
        <w:adjustRightInd w:val="0"/>
        <w:spacing w:after="120" w:line="276" w:lineRule="auto"/>
        <w:jc w:val="both"/>
      </w:pPr>
      <w:r>
        <w:t>25POR-394</w:t>
      </w:r>
    </w:p>
    <w:p w14:paraId="1075FBEE" w14:textId="654D671B" w:rsidR="00662390" w:rsidRPr="00662390" w:rsidRDefault="00662390" w:rsidP="0066239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Nafarroako Gorteetako kide den eta Unión del </w:t>
      </w:r>
      <w:proofErr w:type="spellStart"/>
      <w:r>
        <w:t>Pueblo</w:t>
      </w:r>
      <w:proofErr w:type="spellEnd"/>
      <w:r>
        <w:t xml:space="preserve"> Navarro (UPN) talde parlamentarioari atxikita dagoen Marta Álvarez Alonso andreak honako galdera hau aurkezten du, Lurralde Kohesiorako kontseilariak Osoko Bilkuran ahoz erantzun dezan:</w:t>
      </w:r>
    </w:p>
    <w:p w14:paraId="11F11B30" w14:textId="208F3743" w:rsidR="00662390" w:rsidRPr="00662390" w:rsidRDefault="00662390" w:rsidP="0066239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Kontserbazio Zerbitzuko zuzendariak urriaren 29an ikerketa-batzordean adierazitakoa ikusita, berresten al duzu Belateko idazkaria </w:t>
      </w:r>
      <w:proofErr w:type="spellStart"/>
      <w:r>
        <w:t>Landabengo</w:t>
      </w:r>
      <w:proofErr w:type="spellEnd"/>
      <w:r>
        <w:t xml:space="preserve"> industria-nabe batera eramateko erabakia ez zela errepresalia bat izan, baizik eta antolaketa-erabaki bat?</w:t>
      </w:r>
    </w:p>
    <w:p w14:paraId="3A40C253" w14:textId="388105A4" w:rsidR="005F4541" w:rsidRDefault="00662390" w:rsidP="0066239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Iruñean, 2025eko urriaren 30ean</w:t>
      </w:r>
    </w:p>
    <w:p w14:paraId="48C23666" w14:textId="7BE879A2" w:rsidR="00662390" w:rsidRPr="00662390" w:rsidRDefault="00662390" w:rsidP="0066239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Foru parlamentaria: Marta Álvarez Alonso.</w:t>
      </w:r>
    </w:p>
    <w:sectPr w:rsidR="00662390" w:rsidRPr="006623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91"/>
    <w:rsid w:val="0010048C"/>
    <w:rsid w:val="005F4541"/>
    <w:rsid w:val="006463FF"/>
    <w:rsid w:val="00662390"/>
    <w:rsid w:val="00EE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F1F5"/>
  <w15:chartTrackingRefBased/>
  <w15:docId w15:val="{13538F42-06C6-4F81-B2A1-3CC6705C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483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3</cp:revision>
  <dcterms:created xsi:type="dcterms:W3CDTF">2025-10-30T13:32:00Z</dcterms:created>
  <dcterms:modified xsi:type="dcterms:W3CDTF">2025-11-03T09:24:00Z</dcterms:modified>
</cp:coreProperties>
</file>