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5F128" w14:textId="31606377" w:rsidR="00341583" w:rsidRPr="000C0713" w:rsidRDefault="00341583" w:rsidP="000C0713">
      <w:pPr>
        <w:spacing w:after="120" w:line="276" w:lineRule="auto"/>
        <w:jc w:val="both"/>
        <w:rPr>
          <w:rFonts w:cstheme="minorHAnsi"/>
        </w:rPr>
      </w:pPr>
      <w:r w:rsidRPr="000C0713">
        <w:rPr>
          <w:rFonts w:cstheme="minorHAnsi"/>
        </w:rPr>
        <w:t>25PES-41</w:t>
      </w:r>
      <w:r w:rsidR="000C0713" w:rsidRPr="000C0713">
        <w:rPr>
          <w:rFonts w:cstheme="minorHAnsi"/>
        </w:rPr>
        <w:t>3</w:t>
      </w:r>
    </w:p>
    <w:p w14:paraId="123B656F" w14:textId="6E3E83A9" w:rsidR="000C0713" w:rsidRPr="000C0713" w:rsidRDefault="000C0713" w:rsidP="000C071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0C0713">
        <w:rPr>
          <w:rFonts w:cstheme="minorHAnsi"/>
          <w:lang w:bidi="he-IL"/>
        </w:rPr>
        <w:t>Carlos Guzmán Pérez, Portavoz Parlamentario del Grupo Parlamentario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>Contigo Navarra–Zurekin Nafarroa, al amparo de lo establecido en el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 xml:space="preserve">reglamento de la Cámara, presenta la siguiente </w:t>
      </w:r>
      <w:r w:rsidR="00AB654F" w:rsidRPr="000C0713">
        <w:rPr>
          <w:rFonts w:cstheme="minorHAnsi"/>
          <w:lang w:bidi="he-IL"/>
        </w:rPr>
        <w:t>pregunta escrita</w:t>
      </w:r>
      <w:r w:rsidRPr="000C0713">
        <w:rPr>
          <w:rFonts w:cstheme="minorHAnsi"/>
          <w:lang w:bidi="he-IL"/>
        </w:rPr>
        <w:t>.</w:t>
      </w:r>
    </w:p>
    <w:p w14:paraId="5A551A63" w14:textId="0B3AC934" w:rsidR="000C0713" w:rsidRPr="000C0713" w:rsidRDefault="000C0713" w:rsidP="000C071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0C0713">
        <w:rPr>
          <w:rFonts w:cstheme="minorHAnsi"/>
          <w:lang w:bidi="he-IL"/>
        </w:rPr>
        <w:t>Una de las reivindicaciones históricas del ámbito sanitario es la creación y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>despliegue en el ámbito educativo de la figura de la “Enfermera Escolar”.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>Estas profesionales deberían asumir las tareas de cuidados asistenciales,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>prevención de enfermedades, promoción de la salud y coordinación con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>servicios de salud, así como de la atención a problemas de salud mental,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>afectivo-sexuales y adicciones.</w:t>
      </w:r>
    </w:p>
    <w:p w14:paraId="0A34CB1D" w14:textId="2871DB0B" w:rsidR="000C0713" w:rsidRPr="000C0713" w:rsidRDefault="000C0713" w:rsidP="000C071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0C0713">
        <w:rPr>
          <w:rFonts w:cstheme="minorHAnsi"/>
          <w:lang w:bidi="he-IL"/>
        </w:rPr>
        <w:t>También hay que contemplar la derivada positiva que esta cuestión podría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>tener de manera generalizada en los centros de trabajo por las habituales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>ausencias de familiares que deben acudir a llevar a los centros de salud a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>sus hijos e hijas, o por atención en urgencias de alumnado por motivos que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>pueden solucionarse en el propio centro educativo.</w:t>
      </w:r>
    </w:p>
    <w:p w14:paraId="59D4A47F" w14:textId="109B9B0B" w:rsidR="000C0713" w:rsidRPr="000C0713" w:rsidRDefault="000C0713" w:rsidP="000C0713">
      <w:pPr>
        <w:spacing w:after="120" w:line="276" w:lineRule="auto"/>
        <w:jc w:val="both"/>
        <w:rPr>
          <w:rFonts w:cstheme="minorHAnsi"/>
          <w:lang w:bidi="he-IL"/>
        </w:rPr>
      </w:pPr>
      <w:r w:rsidRPr="000C0713">
        <w:rPr>
          <w:rFonts w:cstheme="minorHAnsi"/>
          <w:lang w:bidi="he-IL"/>
        </w:rPr>
        <w:t>Debemos tener en cuenta que en Navarra tenemos una Facultad de Ciencias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>de la Salud en la Universidad Pública de Navarra, de la que salen todos los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>años personas muy bien preparadas en el ámbito de la enfermería para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>desarrollar su profesión. Así mismo, dada la diversidad de problemas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>sanitarios entre los escolares, tanto de primaria como en cursos superiores,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>y puesto que la mayoría de las patologías que aparecen en el aula de fácil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>solución no deben ser solucionadas por el profesorado ya que no son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>profesionales de salud, consideramos necesario abordar políticamente esta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>cuestión.</w:t>
      </w:r>
    </w:p>
    <w:p w14:paraId="104C22B1" w14:textId="1AF1641F" w:rsidR="000C0713" w:rsidRPr="000C0713" w:rsidRDefault="000C0713" w:rsidP="000C071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0C0713">
        <w:rPr>
          <w:rFonts w:cstheme="minorHAnsi"/>
          <w:lang w:bidi="he-IL"/>
        </w:rPr>
        <w:t xml:space="preserve">Por todo ello, </w:t>
      </w:r>
      <w:r w:rsidR="00AB654F" w:rsidRPr="000C0713">
        <w:rPr>
          <w:rFonts w:cstheme="minorHAnsi"/>
          <w:lang w:bidi="he-IL"/>
        </w:rPr>
        <w:t xml:space="preserve">preguntamos </w:t>
      </w:r>
      <w:r w:rsidRPr="000C0713">
        <w:rPr>
          <w:rFonts w:cstheme="minorHAnsi"/>
          <w:lang w:bidi="he-IL"/>
        </w:rPr>
        <w:t>al Departamento de Educación del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>Gobierno de Navarra:</w:t>
      </w:r>
    </w:p>
    <w:p w14:paraId="2D0E24F2" w14:textId="294CF754" w:rsidR="000C0713" w:rsidRPr="000C0713" w:rsidRDefault="000C0713" w:rsidP="000C0713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0C0713">
        <w:rPr>
          <w:rFonts w:cstheme="minorHAnsi"/>
          <w:lang w:bidi="he-IL"/>
        </w:rPr>
        <w:t>¿Se contempla la posibilidad de implementar la figura de la “Enfermera</w:t>
      </w:r>
      <w:r>
        <w:rPr>
          <w:rFonts w:cstheme="minorHAnsi"/>
          <w:lang w:bidi="he-IL"/>
        </w:rPr>
        <w:t xml:space="preserve"> </w:t>
      </w:r>
      <w:r w:rsidRPr="000C0713">
        <w:rPr>
          <w:rFonts w:cstheme="minorHAnsi"/>
          <w:lang w:bidi="he-IL"/>
        </w:rPr>
        <w:t>Escolar” en la red educativa pública de Navarra?</w:t>
      </w:r>
    </w:p>
    <w:p w14:paraId="2D040C67" w14:textId="39A1C428" w:rsidR="000C0713" w:rsidRDefault="000C0713" w:rsidP="000C0713">
      <w:pPr>
        <w:spacing w:after="120" w:line="276" w:lineRule="auto"/>
        <w:jc w:val="both"/>
        <w:rPr>
          <w:rFonts w:cstheme="minorHAnsi"/>
          <w:lang w:bidi="he-IL"/>
        </w:rPr>
      </w:pPr>
      <w:r w:rsidRPr="000C0713">
        <w:rPr>
          <w:rFonts w:cstheme="minorHAnsi"/>
          <w:lang w:bidi="he-IL"/>
        </w:rPr>
        <w:t>Pamplona-Iruñea, 11 de noviembre de 2025</w:t>
      </w:r>
    </w:p>
    <w:p w14:paraId="0DEF028F" w14:textId="57702B99" w:rsidR="00AB654F" w:rsidRPr="000C0713" w:rsidRDefault="00AB654F" w:rsidP="000C0713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  <w:lang w:bidi="he-IL"/>
        </w:rPr>
        <w:t>El Parlamentario Foral: Carlos Guzmán Pérez</w:t>
      </w:r>
    </w:p>
    <w:sectPr w:rsidR="00AB654F" w:rsidRPr="000C07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583"/>
    <w:rsid w:val="000C0713"/>
    <w:rsid w:val="00253532"/>
    <w:rsid w:val="00341583"/>
    <w:rsid w:val="004E6415"/>
    <w:rsid w:val="00AB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136A3"/>
  <w15:chartTrackingRefBased/>
  <w15:docId w15:val="{8E01186F-8B69-49B3-975D-3FCD8229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2025-11-13T11:21:00Z</dcterms:created>
  <dcterms:modified xsi:type="dcterms:W3CDTF">2025-11-13T12:21:00Z</dcterms:modified>
</cp:coreProperties>
</file>