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5B90A" w14:textId="346C01E0" w:rsidR="00D97978" w:rsidRDefault="00341583" w:rsidP="00DC4AE4">
      <w:pPr>
        <w:spacing w:after="120" w:line="276" w:lineRule="auto"/>
        <w:jc w:val="both"/>
        <w:rPr>
          <w:rFonts w:cstheme="minorHAnsi"/>
        </w:rPr>
      </w:pPr>
      <w:r>
        <w:t xml:space="preserve">25PES-420</w:t>
      </w:r>
    </w:p>
    <w:p w14:paraId="4D7BF476" w14:textId="0B2114EB" w:rsidR="00BE75EE" w:rsidRPr="00BE75EE" w:rsidRDefault="00BE75EE" w:rsidP="00BE75EE">
      <w:pPr>
        <w:spacing w:after="120" w:line="276" w:lineRule="auto"/>
        <w:jc w:val="both"/>
        <w:rPr>
          <w:rFonts w:cstheme="minorHAnsi"/>
        </w:rPr>
      </w:pPr>
      <w:r>
        <w:t xml:space="preserve">Nafarroako Gorteetako kide den eta Unión del Pueblo Navarro (UPN) talde parlamentarioari atxikia dagoen Miguel Bujanda Cirauqui jaunak, Legebiltzarraren Erregelamenduan ezarritakoaren babesean, galdera hau aurkezten du, Landa Garapeneko eta Ingurumeneko kontseilariak idatziz erantzun dezan:</w:t>
      </w:r>
    </w:p>
    <w:p w14:paraId="0DFAAC07" w14:textId="492B5B39" w:rsidR="00BE75EE" w:rsidRPr="00BE75EE" w:rsidRDefault="00BE75EE" w:rsidP="00BE75EE">
      <w:pPr>
        <w:spacing w:after="120" w:line="276" w:lineRule="auto"/>
        <w:jc w:val="both"/>
        <w:rPr>
          <w:rFonts w:cstheme="minorHAnsi"/>
        </w:rPr>
      </w:pPr>
      <w:r>
        <w:t xml:space="preserve">Ingurumen-baimen Integratuaren zenbat eskaera aurkeztu dira Nafarroan 2023ko urtarrilaren 1etik?</w:t>
      </w:r>
      <w:r>
        <w:t xml:space="preserve"> </w:t>
      </w:r>
      <w:r>
        <w:t xml:space="preserve">Horietako zenbatek gainditu dute ebazteko legezko epea?</w:t>
      </w:r>
    </w:p>
    <w:p w14:paraId="590E7557" w14:textId="67D74969" w:rsidR="00BE75EE" w:rsidRPr="00BE75EE" w:rsidRDefault="00BE75EE" w:rsidP="00BE75EE">
      <w:pPr>
        <w:spacing w:after="120" w:line="276" w:lineRule="auto"/>
        <w:jc w:val="both"/>
        <w:rPr>
          <w:rFonts w:cstheme="minorHAnsi"/>
        </w:rPr>
      </w:pPr>
      <w:r>
        <w:t xml:space="preserve">Zeintzuk dira tramitazioa atzeratzeko arrazoi nagusiak? Bereizi ingurumen-baimen integratuak, ingurumen-baimen bateratuak eta ingurumen-ebaluazioak.</w:t>
      </w:r>
    </w:p>
    <w:p w14:paraId="4AE65207" w14:textId="0AC53FC3" w:rsidR="00BE75EE" w:rsidRPr="00BE75EE" w:rsidRDefault="00BE75EE" w:rsidP="00BE75EE">
      <w:pPr>
        <w:spacing w:after="120" w:line="276" w:lineRule="auto"/>
        <w:jc w:val="both"/>
        <w:rPr>
          <w:rFonts w:cstheme="minorHAnsi"/>
        </w:rPr>
      </w:pPr>
      <w:r>
        <w:t xml:space="preserve">Landa Garapeneko eta Ingurumeneko Departamentuak zergatik izapidetu edo baimendu ditu biometanizazio-makroplanten proiektuak, premien plangintza argirik eta legeria espezifikorik gabe?</w:t>
      </w:r>
    </w:p>
    <w:p w14:paraId="10B3FB37" w14:textId="49C9BBFE" w:rsidR="00BE75EE" w:rsidRPr="00BE75EE" w:rsidRDefault="00BE75EE" w:rsidP="00BE75EE">
      <w:pPr>
        <w:spacing w:after="120" w:line="276" w:lineRule="auto"/>
        <w:jc w:val="both"/>
        <w:rPr>
          <w:rFonts w:cstheme="minorHAnsi"/>
        </w:rPr>
      </w:pPr>
      <w:r>
        <w:t xml:space="preserve">Landa Garapeneko eta Ingurumeneko Departamentuak zergatik ez zuen bultzatu edo gidatu Nafarroako Foru Komunitatean «ingurumenean eragina duten jarduerak» arautzen dituen abenduaren 16ko 17/2020 Foru Legearen aldaketa bat, Nafarroako biometanizazio plantetarako luzamendu adostua eta juridikoki blindatua ezarri ahal izateko?</w:t>
      </w:r>
    </w:p>
    <w:p w14:paraId="65C0A75D" w14:textId="6CC55AF1" w:rsidR="00BE75EE" w:rsidRPr="00BE75EE" w:rsidRDefault="00BE75EE" w:rsidP="00BE75EE">
      <w:pPr>
        <w:spacing w:after="120" w:line="276" w:lineRule="auto"/>
        <w:jc w:val="both"/>
        <w:rPr>
          <w:rFonts w:cstheme="minorHAnsi"/>
        </w:rPr>
      </w:pPr>
      <w:r>
        <w:t xml:space="preserve">Abenduaren 16ko 17/2020 Foru Legearen aldaketaren arabera, legea indarrean sartu eta hamabi hilabeteko epean arauak onetsi behar dira, bermatze aldera Nafarroako biogas- eta biometano-planten instalazioa lurralde-plangintzarekin, parte-hartze sozialarekin eta segurtasun juridiko osoarekin eginen dela. Landa Garapeneko eta Ingurumeneko Departamentuak gehieneko zer epe darabil gogoan hori egiteko?</w:t>
      </w:r>
    </w:p>
    <w:p w14:paraId="2AE19059" w14:textId="4FC1562D" w:rsidR="00BE75EE" w:rsidRPr="00BE75EE" w:rsidRDefault="00BE75EE" w:rsidP="00BE75EE">
      <w:pPr>
        <w:spacing w:after="120" w:line="276" w:lineRule="auto"/>
        <w:jc w:val="both"/>
        <w:rPr>
          <w:rFonts w:cstheme="minorHAnsi"/>
        </w:rPr>
      </w:pPr>
      <w:r>
        <w:t xml:space="preserve">Iruñean, 2025eko azaroaren 13an</w:t>
      </w:r>
    </w:p>
    <w:p w14:paraId="50EC5256" w14:textId="26B6A8DD" w:rsidR="00316932" w:rsidRPr="00B0345E" w:rsidRDefault="00BE75EE" w:rsidP="00BE75EE">
      <w:pPr>
        <w:spacing w:after="120" w:line="276" w:lineRule="auto"/>
        <w:jc w:val="both"/>
        <w:rPr>
          <w:rFonts w:cstheme="minorHAnsi"/>
        </w:rPr>
      </w:pPr>
      <w:r>
        <w:t xml:space="preserve">Foru parlamentaria: Miguel Bujanda Cirauqui</w:t>
      </w:r>
    </w:p>
    <w:sectPr w:rsidR="00316932" w:rsidRPr="00B034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83"/>
    <w:rsid w:val="000340C6"/>
    <w:rsid w:val="000C0713"/>
    <w:rsid w:val="00253532"/>
    <w:rsid w:val="00316932"/>
    <w:rsid w:val="00341583"/>
    <w:rsid w:val="003D5A70"/>
    <w:rsid w:val="004E6415"/>
    <w:rsid w:val="006829C7"/>
    <w:rsid w:val="009B34F5"/>
    <w:rsid w:val="00AB654F"/>
    <w:rsid w:val="00B0345E"/>
    <w:rsid w:val="00B9776A"/>
    <w:rsid w:val="00BE75EE"/>
    <w:rsid w:val="00D97978"/>
    <w:rsid w:val="00DC4A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36A3"/>
  <w15:chartTrackingRefBased/>
  <w15:docId w15:val="{8E01186F-8B69-49B3-975D-3FCD8229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1435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2025-11-13T17:11:00Z</dcterms:created>
  <dcterms:modified xsi:type="dcterms:W3CDTF">2025-11-13T17:16:00Z</dcterms:modified>
</cp:coreProperties>
</file>