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48F4" w14:textId="43E816AE" w:rsidR="00E166A5" w:rsidRPr="00F047AF" w:rsidRDefault="00E166A5" w:rsidP="00E166A5">
      <w:pPr>
        <w:autoSpaceDE w:val="0"/>
        <w:autoSpaceDN w:val="0"/>
        <w:adjustRightInd w:val="0"/>
        <w:spacing w:after="0"/>
        <w:rPr>
          <w:rFonts w:ascii="Times New Roman" w:hAnsi="Times New Roman" w:cs="Times New Roman"/>
          <w:color w:val="000000"/>
          <w:sz w:val="24"/>
          <w:szCs w:val="24"/>
          <w:lang w:val="es-ES" w:eastAsia="es-ES"/>
        </w:rPr>
      </w:pPr>
    </w:p>
    <w:p w14:paraId="5DAB6C7B" w14:textId="67E659CB" w:rsidR="00693C12" w:rsidRDefault="1D39528D" w:rsidP="00A66275">
      <w:pPr>
        <w:pStyle w:val="EstiloPortada"/>
        <w:spacing w:after="120" w:line="240" w:lineRule="auto"/>
        <w:ind w:left="142" w:right="0"/>
        <w:jc w:val="right"/>
        <w:rPr>
          <w:sz w:val="48"/>
          <w:szCs w:val="48"/>
        </w:rPr>
      </w:pPr>
      <w:r w:rsidRPr="397033AE">
        <w:rPr>
          <w:rFonts w:ascii="Liberation Sans" w:hAnsi="Liberation Sans" w:cs="Liberation Sans"/>
          <w:b w:val="0"/>
          <w:color w:val="000000" w:themeColor="text1"/>
          <w:sz w:val="24"/>
          <w:szCs w:val="24"/>
          <w:lang w:val="es-ES" w:eastAsia="es-ES"/>
        </w:rPr>
        <w:t xml:space="preserve"> </w:t>
      </w:r>
      <w:r w:rsidR="000C5C1E">
        <w:rPr>
          <w:rFonts w:eastAsia="Times New Roman" w:cs="Times New Roman"/>
          <w:color w:val="767171" w:themeColor="background2" w:themeShade="80"/>
          <w:sz w:val="44"/>
          <w:szCs w:val="44"/>
        </w:rPr>
        <w:t xml:space="preserve">Informe </w:t>
      </w:r>
      <w:r w:rsidR="00E01EB4">
        <w:rPr>
          <w:rFonts w:eastAsia="Times New Roman" w:cs="Times New Roman"/>
          <w:color w:val="767171" w:themeColor="background2" w:themeShade="80"/>
          <w:sz w:val="44"/>
          <w:szCs w:val="44"/>
        </w:rPr>
        <w:t>definitivo</w:t>
      </w:r>
    </w:p>
    <w:p w14:paraId="29689F1E" w14:textId="559DC0F2" w:rsidR="00707008" w:rsidRDefault="00707008" w:rsidP="00707008">
      <w:pPr>
        <w:pStyle w:val="EstiloPortada"/>
        <w:ind w:left="3388" w:right="0"/>
        <w:jc w:val="right"/>
        <w:rPr>
          <w:rFonts w:ascii="Arial" w:hAnsi="Arial" w:cs="Arial"/>
          <w:color w:val="808080"/>
          <w:sz w:val="36"/>
          <w:szCs w:val="36"/>
        </w:rPr>
      </w:pPr>
    </w:p>
    <w:p w14:paraId="6A05A809" w14:textId="45093673" w:rsidR="001C3A32" w:rsidRPr="00A66275" w:rsidRDefault="12C2B691" w:rsidP="00A66275">
      <w:pPr>
        <w:pStyle w:val="EstiloPortada"/>
        <w:spacing w:after="120"/>
        <w:ind w:left="1985" w:right="0" w:firstLine="284"/>
        <w:jc w:val="right"/>
        <w:rPr>
          <w:rFonts w:eastAsia="Times New Roman" w:cs="Times New Roman"/>
          <w:sz w:val="44"/>
          <w:szCs w:val="44"/>
          <w:lang w:val="es-ES"/>
        </w:rPr>
      </w:pPr>
      <w:r w:rsidRPr="00A66275">
        <w:rPr>
          <w:rFonts w:eastAsia="Times New Roman" w:cs="Times New Roman"/>
          <w:sz w:val="44"/>
          <w:szCs w:val="44"/>
          <w:lang w:val="es-ES"/>
        </w:rPr>
        <w:t xml:space="preserve">Control y </w:t>
      </w:r>
      <w:r w:rsidR="00DB24C5" w:rsidRPr="00A66275">
        <w:rPr>
          <w:rFonts w:eastAsia="Times New Roman" w:cs="Times New Roman"/>
          <w:sz w:val="44"/>
          <w:szCs w:val="44"/>
          <w:lang w:val="es-ES"/>
        </w:rPr>
        <w:t xml:space="preserve">supervisión </w:t>
      </w:r>
      <w:r w:rsidRPr="00A66275">
        <w:rPr>
          <w:rFonts w:eastAsia="Times New Roman" w:cs="Times New Roman"/>
          <w:sz w:val="44"/>
          <w:szCs w:val="44"/>
          <w:lang w:val="es-ES"/>
        </w:rPr>
        <w:t>del c</w:t>
      </w:r>
      <w:r w:rsidR="00A66275">
        <w:rPr>
          <w:rFonts w:eastAsia="Times New Roman" w:cs="Times New Roman"/>
          <w:sz w:val="44"/>
          <w:szCs w:val="44"/>
          <w:lang w:val="es-ES"/>
        </w:rPr>
        <w:t>ontrato de lim</w:t>
      </w:r>
      <w:r w:rsidR="00C1776C" w:rsidRPr="00A66275">
        <w:rPr>
          <w:rFonts w:eastAsia="Times New Roman" w:cs="Times New Roman"/>
          <w:sz w:val="44"/>
          <w:szCs w:val="44"/>
          <w:lang w:val="es-ES"/>
        </w:rPr>
        <w:t>pieza viaria</w:t>
      </w:r>
      <w:r w:rsidR="00A66275">
        <w:rPr>
          <w:rFonts w:eastAsia="Times New Roman" w:cs="Times New Roman"/>
          <w:sz w:val="44"/>
          <w:szCs w:val="44"/>
          <w:lang w:val="es-ES"/>
        </w:rPr>
        <w:t xml:space="preserve"> </w:t>
      </w:r>
      <w:r w:rsidR="00C1776C" w:rsidRPr="00A66275">
        <w:rPr>
          <w:rFonts w:eastAsia="Times New Roman" w:cs="Times New Roman"/>
          <w:sz w:val="44"/>
          <w:szCs w:val="44"/>
          <w:lang w:val="es-ES"/>
        </w:rPr>
        <w:t>de municipios de la Mancomunidad de la Ribera, 2023-2024</w:t>
      </w:r>
    </w:p>
    <w:p w14:paraId="5A39BBE3" w14:textId="77777777" w:rsidR="001C3A32" w:rsidRPr="00204979" w:rsidRDefault="001C3A32" w:rsidP="00891D73">
      <w:pPr>
        <w:pStyle w:val="texto"/>
      </w:pPr>
    </w:p>
    <w:p w14:paraId="41C8F396" w14:textId="77777777" w:rsidR="002F2530" w:rsidRPr="00204979" w:rsidRDefault="002F2530" w:rsidP="00891D73">
      <w:pPr>
        <w:pStyle w:val="texto"/>
      </w:pPr>
    </w:p>
    <w:p w14:paraId="72A3D3EC" w14:textId="77777777" w:rsidR="002F2530" w:rsidRPr="00204979" w:rsidRDefault="002F2530" w:rsidP="00891D73">
      <w:pPr>
        <w:pStyle w:val="texto"/>
      </w:pPr>
    </w:p>
    <w:p w14:paraId="0D0B940D" w14:textId="77777777" w:rsidR="001C3A32" w:rsidRPr="00A903AA" w:rsidRDefault="001C3A32" w:rsidP="00A903AA">
      <w:pPr>
        <w:pStyle w:val="texto"/>
      </w:pPr>
    </w:p>
    <w:p w14:paraId="0E27B00A" w14:textId="77777777" w:rsidR="001C3A32" w:rsidRPr="00204979" w:rsidRDefault="001C3A32" w:rsidP="00891D73">
      <w:pPr>
        <w:pStyle w:val="texto"/>
      </w:pPr>
    </w:p>
    <w:p w14:paraId="279591B7" w14:textId="3EF91760" w:rsidR="00654D95" w:rsidRDefault="00654D95" w:rsidP="00891D73">
      <w:pPr>
        <w:pStyle w:val="texto"/>
      </w:pPr>
    </w:p>
    <w:p w14:paraId="75028548" w14:textId="77777777" w:rsidR="00FF3C0D" w:rsidRPr="00204979" w:rsidRDefault="00FF3C0D" w:rsidP="00891D73">
      <w:pPr>
        <w:pStyle w:val="texto"/>
      </w:pPr>
    </w:p>
    <w:p w14:paraId="3656B9AB" w14:textId="77777777" w:rsidR="001C3A32" w:rsidRPr="00204979" w:rsidRDefault="001C3A32" w:rsidP="00891D73">
      <w:pPr>
        <w:pStyle w:val="texto"/>
      </w:pPr>
    </w:p>
    <w:p w14:paraId="45FB0818" w14:textId="77777777" w:rsidR="001C3A32" w:rsidRPr="00204979" w:rsidRDefault="001C3A32" w:rsidP="00891D73">
      <w:pPr>
        <w:pStyle w:val="texto"/>
      </w:pPr>
    </w:p>
    <w:p w14:paraId="049F31CB" w14:textId="77777777" w:rsidR="001C3A32" w:rsidRPr="00204979" w:rsidRDefault="001C3A32" w:rsidP="00891D73">
      <w:pPr>
        <w:pStyle w:val="texto"/>
      </w:pPr>
    </w:p>
    <w:p w14:paraId="62486C05" w14:textId="77777777" w:rsidR="001C3A32" w:rsidRPr="00204979" w:rsidRDefault="001C3A32" w:rsidP="00891D73">
      <w:pPr>
        <w:pStyle w:val="texto"/>
      </w:pPr>
    </w:p>
    <w:p w14:paraId="4B99056E" w14:textId="77777777" w:rsidR="00844F74" w:rsidRPr="00204979" w:rsidRDefault="00844F74" w:rsidP="00891D73">
      <w:pPr>
        <w:pStyle w:val="texto"/>
      </w:pPr>
    </w:p>
    <w:p w14:paraId="1F86921F" w14:textId="4E97DEF5" w:rsidR="00716463" w:rsidRPr="00A66275" w:rsidRDefault="00E01EB4" w:rsidP="009936FC">
      <w:pPr>
        <w:pStyle w:val="Fechaportada"/>
        <w:rPr>
          <w:rFonts w:ascii="Times New Roman" w:eastAsia="Times New Roman" w:hAnsi="Times New Roman" w:cs="Times New Roman"/>
        </w:rPr>
      </w:pPr>
      <w:r>
        <w:rPr>
          <w:rFonts w:ascii="Times New Roman" w:eastAsia="Times New Roman" w:hAnsi="Times New Roman" w:cs="Times New Roman"/>
        </w:rPr>
        <w:t>Noviem</w:t>
      </w:r>
      <w:r w:rsidR="00256A92" w:rsidRPr="00A66275">
        <w:rPr>
          <w:rFonts w:ascii="Times New Roman" w:eastAsia="Times New Roman" w:hAnsi="Times New Roman" w:cs="Times New Roman"/>
        </w:rPr>
        <w:t>bre</w:t>
      </w:r>
      <w:r w:rsidR="00E166A5" w:rsidRPr="00A66275">
        <w:rPr>
          <w:rFonts w:ascii="Times New Roman" w:eastAsia="Times New Roman" w:hAnsi="Times New Roman" w:cs="Times New Roman"/>
        </w:rPr>
        <w:t xml:space="preserve"> </w:t>
      </w:r>
      <w:r w:rsidR="00253E78" w:rsidRPr="00A66275">
        <w:rPr>
          <w:rFonts w:ascii="Times New Roman" w:eastAsia="Times New Roman" w:hAnsi="Times New Roman" w:cs="Times New Roman"/>
        </w:rPr>
        <w:t>de 20</w:t>
      </w:r>
      <w:r w:rsidR="00C1776C" w:rsidRPr="00A66275">
        <w:rPr>
          <w:rFonts w:ascii="Times New Roman" w:eastAsia="Times New Roman" w:hAnsi="Times New Roman" w:cs="Times New Roman"/>
        </w:rPr>
        <w:t>25</w:t>
      </w:r>
    </w:p>
    <w:p w14:paraId="1299C43A" w14:textId="77777777" w:rsidR="008E3FFE" w:rsidRPr="001D4F09" w:rsidRDefault="008E3FFE" w:rsidP="00891D73">
      <w:pPr>
        <w:pStyle w:val="ndice"/>
        <w:rPr>
          <w:rFonts w:ascii="Times New Roman" w:hAnsi="Times New Roman"/>
        </w:rPr>
        <w:sectPr w:rsidR="008E3FFE" w:rsidRPr="001D4F09" w:rsidSect="004F2785">
          <w:headerReference w:type="even" r:id="rId11"/>
          <w:headerReference w:type="default" r:id="rId12"/>
          <w:footerReference w:type="even" r:id="rId13"/>
          <w:footerReference w:type="default" r:id="rId14"/>
          <w:headerReference w:type="first" r:id="rId15"/>
          <w:footerReference w:type="first" r:id="rId16"/>
          <w:pgSz w:w="11907" w:h="16840" w:code="9"/>
          <w:pgMar w:top="2835" w:right="1559" w:bottom="1644" w:left="1559" w:header="369" w:footer="136" w:gutter="0"/>
          <w:pgNumType w:start="1"/>
          <w:cols w:space="720"/>
          <w:titlePg/>
          <w:docGrid w:linePitch="360"/>
        </w:sectPr>
      </w:pPr>
    </w:p>
    <w:p w14:paraId="5D708F67" w14:textId="423A5402" w:rsidR="00250AFE" w:rsidRDefault="00250AFE" w:rsidP="00891D73">
      <w:pPr>
        <w:pStyle w:val="ndice"/>
      </w:pPr>
    </w:p>
    <w:p w14:paraId="6EC93065" w14:textId="6488F7CB" w:rsidR="001C3A32" w:rsidRDefault="00891D73" w:rsidP="00891D73">
      <w:pPr>
        <w:pStyle w:val="ndice"/>
      </w:pPr>
      <w:r w:rsidRPr="387ABB01">
        <w:rPr>
          <w:lang w:val="es-ES"/>
        </w:rPr>
        <w:t>Índice</w:t>
      </w:r>
      <w:r w:rsidR="6A3A2C22">
        <w:t xml:space="preserve"> </w:t>
      </w:r>
    </w:p>
    <w:p w14:paraId="71E2D396" w14:textId="77777777" w:rsidR="00A12E7A" w:rsidRPr="00362358" w:rsidRDefault="00A12E7A" w:rsidP="00A12E7A">
      <w:pPr>
        <w:pStyle w:val="ndice"/>
        <w:jc w:val="right"/>
        <w:rPr>
          <w:rFonts w:cs="Arial"/>
          <w:i/>
          <w:caps w:val="0"/>
          <w:smallCaps/>
          <w:sz w:val="16"/>
          <w:szCs w:val="16"/>
        </w:rPr>
      </w:pPr>
      <w:r w:rsidRPr="005B3C96">
        <w:rPr>
          <w:rFonts w:cs="Arial"/>
          <w:b w:val="0"/>
          <w:i/>
          <w:caps w:val="0"/>
          <w:smallCaps/>
          <w:sz w:val="16"/>
          <w:szCs w:val="16"/>
        </w:rPr>
        <w:t>página</w:t>
      </w:r>
    </w:p>
    <w:p w14:paraId="402BFBC0" w14:textId="366D9803" w:rsidR="00B641E3" w:rsidRDefault="0014728F">
      <w:pPr>
        <w:pStyle w:val="TDC1"/>
        <w:rPr>
          <w:rFonts w:asciiTheme="minorHAnsi" w:eastAsiaTheme="minorEastAsia" w:hAnsiTheme="minorHAnsi"/>
          <w:smallCaps w:val="0"/>
          <w:noProof/>
          <w:lang w:val="es-ES" w:eastAsia="es-ES"/>
        </w:rPr>
      </w:pPr>
      <w:r>
        <w:rPr>
          <w:szCs w:val="20"/>
        </w:rPr>
        <w:fldChar w:fldCharType="begin"/>
      </w:r>
      <w:r>
        <w:instrText xml:space="preserve"> TOC \o "1-3" \h \z \t "atitulo1;1;atitulo2;2" </w:instrText>
      </w:r>
      <w:r>
        <w:rPr>
          <w:szCs w:val="20"/>
        </w:rPr>
        <w:fldChar w:fldCharType="separate"/>
      </w:r>
      <w:hyperlink w:anchor="_Toc212795532" w:history="1">
        <w:r w:rsidR="00B641E3" w:rsidRPr="00892B77">
          <w:rPr>
            <w:rStyle w:val="Hipervnculo"/>
            <w:noProof/>
          </w:rPr>
          <w:t>I. Introducción</w:t>
        </w:r>
        <w:r w:rsidR="00B641E3">
          <w:rPr>
            <w:noProof/>
            <w:webHidden/>
          </w:rPr>
          <w:tab/>
        </w:r>
        <w:r w:rsidR="00B641E3">
          <w:rPr>
            <w:noProof/>
            <w:webHidden/>
          </w:rPr>
          <w:fldChar w:fldCharType="begin"/>
        </w:r>
        <w:r w:rsidR="00B641E3">
          <w:rPr>
            <w:noProof/>
            <w:webHidden/>
          </w:rPr>
          <w:instrText xml:space="preserve"> PAGEREF _Toc212795532 \h </w:instrText>
        </w:r>
        <w:r w:rsidR="00B641E3">
          <w:rPr>
            <w:noProof/>
            <w:webHidden/>
          </w:rPr>
        </w:r>
        <w:r w:rsidR="00B641E3">
          <w:rPr>
            <w:noProof/>
            <w:webHidden/>
          </w:rPr>
          <w:fldChar w:fldCharType="separate"/>
        </w:r>
        <w:r w:rsidR="00B641E3">
          <w:rPr>
            <w:noProof/>
            <w:webHidden/>
          </w:rPr>
          <w:t>3</w:t>
        </w:r>
        <w:r w:rsidR="00B641E3">
          <w:rPr>
            <w:noProof/>
            <w:webHidden/>
          </w:rPr>
          <w:fldChar w:fldCharType="end"/>
        </w:r>
      </w:hyperlink>
    </w:p>
    <w:p w14:paraId="7265D687" w14:textId="5892666C" w:rsidR="00B641E3" w:rsidRDefault="00B641E3">
      <w:pPr>
        <w:pStyle w:val="TDC1"/>
        <w:rPr>
          <w:rFonts w:asciiTheme="minorHAnsi" w:eastAsiaTheme="minorEastAsia" w:hAnsiTheme="minorHAnsi"/>
          <w:smallCaps w:val="0"/>
          <w:noProof/>
          <w:lang w:val="es-ES" w:eastAsia="es-ES"/>
        </w:rPr>
      </w:pPr>
      <w:hyperlink w:anchor="_Toc212795533" w:history="1">
        <w:r w:rsidRPr="00892B77">
          <w:rPr>
            <w:rStyle w:val="Hipervnculo"/>
            <w:noProof/>
          </w:rPr>
          <w:t>II. Objetivos, alcance y limitaciones de la fiscalización</w:t>
        </w:r>
        <w:r>
          <w:rPr>
            <w:noProof/>
            <w:webHidden/>
          </w:rPr>
          <w:tab/>
        </w:r>
        <w:r>
          <w:rPr>
            <w:noProof/>
            <w:webHidden/>
          </w:rPr>
          <w:fldChar w:fldCharType="begin"/>
        </w:r>
        <w:r>
          <w:rPr>
            <w:noProof/>
            <w:webHidden/>
          </w:rPr>
          <w:instrText xml:space="preserve"> PAGEREF _Toc212795533 \h </w:instrText>
        </w:r>
        <w:r>
          <w:rPr>
            <w:noProof/>
            <w:webHidden/>
          </w:rPr>
        </w:r>
        <w:r>
          <w:rPr>
            <w:noProof/>
            <w:webHidden/>
          </w:rPr>
          <w:fldChar w:fldCharType="separate"/>
        </w:r>
        <w:r>
          <w:rPr>
            <w:noProof/>
            <w:webHidden/>
          </w:rPr>
          <w:t>4</w:t>
        </w:r>
        <w:r>
          <w:rPr>
            <w:noProof/>
            <w:webHidden/>
          </w:rPr>
          <w:fldChar w:fldCharType="end"/>
        </w:r>
      </w:hyperlink>
    </w:p>
    <w:p w14:paraId="47E3FAD2" w14:textId="5C6668C5" w:rsidR="00B641E3" w:rsidRDefault="00B641E3">
      <w:pPr>
        <w:pStyle w:val="TDC1"/>
        <w:rPr>
          <w:rFonts w:asciiTheme="minorHAnsi" w:eastAsiaTheme="minorEastAsia" w:hAnsiTheme="minorHAnsi"/>
          <w:smallCaps w:val="0"/>
          <w:noProof/>
          <w:lang w:val="es-ES" w:eastAsia="es-ES"/>
        </w:rPr>
      </w:pPr>
      <w:hyperlink w:anchor="_Toc212795534" w:history="1">
        <w:r w:rsidRPr="00892B77">
          <w:rPr>
            <w:rStyle w:val="Hipervnculo"/>
            <w:noProof/>
          </w:rPr>
          <w:t>III. Opinión</w:t>
        </w:r>
        <w:r>
          <w:rPr>
            <w:noProof/>
            <w:webHidden/>
          </w:rPr>
          <w:tab/>
        </w:r>
        <w:r>
          <w:rPr>
            <w:noProof/>
            <w:webHidden/>
          </w:rPr>
          <w:fldChar w:fldCharType="begin"/>
        </w:r>
        <w:r>
          <w:rPr>
            <w:noProof/>
            <w:webHidden/>
          </w:rPr>
          <w:instrText xml:space="preserve"> PAGEREF _Toc212795534 \h </w:instrText>
        </w:r>
        <w:r>
          <w:rPr>
            <w:noProof/>
            <w:webHidden/>
          </w:rPr>
        </w:r>
        <w:r>
          <w:rPr>
            <w:noProof/>
            <w:webHidden/>
          </w:rPr>
          <w:fldChar w:fldCharType="separate"/>
        </w:r>
        <w:r>
          <w:rPr>
            <w:noProof/>
            <w:webHidden/>
          </w:rPr>
          <w:t>6</w:t>
        </w:r>
        <w:r>
          <w:rPr>
            <w:noProof/>
            <w:webHidden/>
          </w:rPr>
          <w:fldChar w:fldCharType="end"/>
        </w:r>
      </w:hyperlink>
    </w:p>
    <w:p w14:paraId="101A14D9" w14:textId="1FE06847" w:rsidR="00B641E3" w:rsidRDefault="00B641E3">
      <w:pPr>
        <w:pStyle w:val="TDC2"/>
        <w:rPr>
          <w:rFonts w:asciiTheme="minorHAnsi" w:eastAsiaTheme="minorEastAsia" w:hAnsiTheme="minorHAnsi"/>
          <w:noProof/>
          <w:lang w:val="es-ES" w:eastAsia="es-ES"/>
        </w:rPr>
      </w:pPr>
      <w:hyperlink w:anchor="_Toc212795535" w:history="1">
        <w:r w:rsidRPr="00892B77">
          <w:rPr>
            <w:rStyle w:val="Hipervnculo"/>
            <w:noProof/>
          </w:rPr>
          <w:t>III.1 Opinión de fiscalización de cumplimiento</w:t>
        </w:r>
        <w:r>
          <w:rPr>
            <w:noProof/>
            <w:webHidden/>
          </w:rPr>
          <w:tab/>
        </w:r>
        <w:r>
          <w:rPr>
            <w:noProof/>
            <w:webHidden/>
          </w:rPr>
          <w:fldChar w:fldCharType="begin"/>
        </w:r>
        <w:r>
          <w:rPr>
            <w:noProof/>
            <w:webHidden/>
          </w:rPr>
          <w:instrText xml:space="preserve"> PAGEREF _Toc212795535 \h </w:instrText>
        </w:r>
        <w:r>
          <w:rPr>
            <w:noProof/>
            <w:webHidden/>
          </w:rPr>
        </w:r>
        <w:r>
          <w:rPr>
            <w:noProof/>
            <w:webHidden/>
          </w:rPr>
          <w:fldChar w:fldCharType="separate"/>
        </w:r>
        <w:r>
          <w:rPr>
            <w:noProof/>
            <w:webHidden/>
          </w:rPr>
          <w:t>6</w:t>
        </w:r>
        <w:r>
          <w:rPr>
            <w:noProof/>
            <w:webHidden/>
          </w:rPr>
          <w:fldChar w:fldCharType="end"/>
        </w:r>
      </w:hyperlink>
    </w:p>
    <w:p w14:paraId="539E720B" w14:textId="29FE18D7" w:rsidR="00B641E3" w:rsidRDefault="00B641E3">
      <w:pPr>
        <w:pStyle w:val="TDC1"/>
        <w:rPr>
          <w:rFonts w:asciiTheme="minorHAnsi" w:eastAsiaTheme="minorEastAsia" w:hAnsiTheme="minorHAnsi"/>
          <w:smallCaps w:val="0"/>
          <w:noProof/>
          <w:lang w:val="es-ES" w:eastAsia="es-ES"/>
        </w:rPr>
      </w:pPr>
      <w:hyperlink w:anchor="_Toc212795536" w:history="1">
        <w:r w:rsidRPr="00892B77">
          <w:rPr>
            <w:rStyle w:val="Hipervnculo"/>
            <w:noProof/>
            <w:lang w:val="es-ES"/>
          </w:rPr>
          <w:t>IV. Fundamento de la opinión</w:t>
        </w:r>
        <w:r w:rsidRPr="00892B77">
          <w:rPr>
            <w:rStyle w:val="Hipervnculo"/>
            <w:noProof/>
          </w:rPr>
          <w:t xml:space="preserve"> de cumplimiento desfavorable</w:t>
        </w:r>
        <w:r>
          <w:rPr>
            <w:noProof/>
            <w:webHidden/>
          </w:rPr>
          <w:tab/>
        </w:r>
        <w:r>
          <w:rPr>
            <w:noProof/>
            <w:webHidden/>
          </w:rPr>
          <w:fldChar w:fldCharType="begin"/>
        </w:r>
        <w:r>
          <w:rPr>
            <w:noProof/>
            <w:webHidden/>
          </w:rPr>
          <w:instrText xml:space="preserve"> PAGEREF _Toc212795536 \h </w:instrText>
        </w:r>
        <w:r>
          <w:rPr>
            <w:noProof/>
            <w:webHidden/>
          </w:rPr>
        </w:r>
        <w:r>
          <w:rPr>
            <w:noProof/>
            <w:webHidden/>
          </w:rPr>
          <w:fldChar w:fldCharType="separate"/>
        </w:r>
        <w:r>
          <w:rPr>
            <w:noProof/>
            <w:webHidden/>
          </w:rPr>
          <w:t>7</w:t>
        </w:r>
        <w:r>
          <w:rPr>
            <w:noProof/>
            <w:webHidden/>
          </w:rPr>
          <w:fldChar w:fldCharType="end"/>
        </w:r>
      </w:hyperlink>
    </w:p>
    <w:p w14:paraId="0089E618" w14:textId="4007ECBC" w:rsidR="00B641E3" w:rsidRDefault="00B641E3">
      <w:pPr>
        <w:pStyle w:val="TDC1"/>
        <w:rPr>
          <w:rFonts w:asciiTheme="minorHAnsi" w:eastAsiaTheme="minorEastAsia" w:hAnsiTheme="minorHAnsi"/>
          <w:smallCaps w:val="0"/>
          <w:noProof/>
          <w:lang w:val="es-ES" w:eastAsia="es-ES"/>
        </w:rPr>
      </w:pPr>
      <w:hyperlink w:anchor="_Toc212795537" w:history="1">
        <w:r w:rsidRPr="00892B77">
          <w:rPr>
            <w:rStyle w:val="Hipervnculo"/>
            <w:noProof/>
          </w:rPr>
          <w:t>V. Cuestiones claves de auditoria</w:t>
        </w:r>
        <w:r>
          <w:rPr>
            <w:noProof/>
            <w:webHidden/>
          </w:rPr>
          <w:tab/>
        </w:r>
        <w:r>
          <w:rPr>
            <w:noProof/>
            <w:webHidden/>
          </w:rPr>
          <w:fldChar w:fldCharType="begin"/>
        </w:r>
        <w:r>
          <w:rPr>
            <w:noProof/>
            <w:webHidden/>
          </w:rPr>
          <w:instrText xml:space="preserve"> PAGEREF _Toc212795537 \h </w:instrText>
        </w:r>
        <w:r>
          <w:rPr>
            <w:noProof/>
            <w:webHidden/>
          </w:rPr>
        </w:r>
        <w:r>
          <w:rPr>
            <w:noProof/>
            <w:webHidden/>
          </w:rPr>
          <w:fldChar w:fldCharType="separate"/>
        </w:r>
        <w:r>
          <w:rPr>
            <w:noProof/>
            <w:webHidden/>
          </w:rPr>
          <w:t>8</w:t>
        </w:r>
        <w:r>
          <w:rPr>
            <w:noProof/>
            <w:webHidden/>
          </w:rPr>
          <w:fldChar w:fldCharType="end"/>
        </w:r>
      </w:hyperlink>
    </w:p>
    <w:p w14:paraId="454CCEE1" w14:textId="62CCA4B5" w:rsidR="00B641E3" w:rsidRDefault="00B641E3">
      <w:pPr>
        <w:pStyle w:val="TDC1"/>
        <w:rPr>
          <w:rFonts w:asciiTheme="minorHAnsi" w:eastAsiaTheme="minorEastAsia" w:hAnsiTheme="minorHAnsi"/>
          <w:smallCaps w:val="0"/>
          <w:noProof/>
          <w:lang w:val="es-ES" w:eastAsia="es-ES"/>
        </w:rPr>
      </w:pPr>
      <w:hyperlink w:anchor="_Toc212795538" w:history="1">
        <w:r w:rsidRPr="00892B77">
          <w:rPr>
            <w:rStyle w:val="Hipervnculo"/>
            <w:noProof/>
            <w:lang w:val="es-ES"/>
          </w:rPr>
          <w:t>VI. Responsabilidad de la Mancomunidad de la Ribera</w:t>
        </w:r>
        <w:r>
          <w:rPr>
            <w:noProof/>
            <w:webHidden/>
          </w:rPr>
          <w:tab/>
        </w:r>
        <w:r>
          <w:rPr>
            <w:noProof/>
            <w:webHidden/>
          </w:rPr>
          <w:fldChar w:fldCharType="begin"/>
        </w:r>
        <w:r>
          <w:rPr>
            <w:noProof/>
            <w:webHidden/>
          </w:rPr>
          <w:instrText xml:space="preserve"> PAGEREF _Toc212795538 \h </w:instrText>
        </w:r>
        <w:r>
          <w:rPr>
            <w:noProof/>
            <w:webHidden/>
          </w:rPr>
        </w:r>
        <w:r>
          <w:rPr>
            <w:noProof/>
            <w:webHidden/>
          </w:rPr>
          <w:fldChar w:fldCharType="separate"/>
        </w:r>
        <w:r>
          <w:rPr>
            <w:noProof/>
            <w:webHidden/>
          </w:rPr>
          <w:t>9</w:t>
        </w:r>
        <w:r>
          <w:rPr>
            <w:noProof/>
            <w:webHidden/>
          </w:rPr>
          <w:fldChar w:fldCharType="end"/>
        </w:r>
      </w:hyperlink>
    </w:p>
    <w:p w14:paraId="2EA9755E" w14:textId="03DF4D9B" w:rsidR="00B641E3" w:rsidRDefault="00B641E3">
      <w:pPr>
        <w:pStyle w:val="TDC1"/>
        <w:rPr>
          <w:rFonts w:asciiTheme="minorHAnsi" w:eastAsiaTheme="minorEastAsia" w:hAnsiTheme="minorHAnsi"/>
          <w:smallCaps w:val="0"/>
          <w:noProof/>
          <w:lang w:val="es-ES" w:eastAsia="es-ES"/>
        </w:rPr>
      </w:pPr>
      <w:hyperlink w:anchor="_Toc212795539" w:history="1">
        <w:r w:rsidRPr="00892B77">
          <w:rPr>
            <w:rStyle w:val="Hipervnculo"/>
            <w:noProof/>
          </w:rPr>
          <w:t>VII. Responsabilidad de la Cámara de Comptos de Navarra</w:t>
        </w:r>
        <w:r>
          <w:rPr>
            <w:noProof/>
            <w:webHidden/>
          </w:rPr>
          <w:tab/>
        </w:r>
        <w:r>
          <w:rPr>
            <w:noProof/>
            <w:webHidden/>
          </w:rPr>
          <w:fldChar w:fldCharType="begin"/>
        </w:r>
        <w:r>
          <w:rPr>
            <w:noProof/>
            <w:webHidden/>
          </w:rPr>
          <w:instrText xml:space="preserve"> PAGEREF _Toc212795539 \h </w:instrText>
        </w:r>
        <w:r>
          <w:rPr>
            <w:noProof/>
            <w:webHidden/>
          </w:rPr>
        </w:r>
        <w:r>
          <w:rPr>
            <w:noProof/>
            <w:webHidden/>
          </w:rPr>
          <w:fldChar w:fldCharType="separate"/>
        </w:r>
        <w:r>
          <w:rPr>
            <w:noProof/>
            <w:webHidden/>
          </w:rPr>
          <w:t>10</w:t>
        </w:r>
        <w:r>
          <w:rPr>
            <w:noProof/>
            <w:webHidden/>
          </w:rPr>
          <w:fldChar w:fldCharType="end"/>
        </w:r>
      </w:hyperlink>
    </w:p>
    <w:p w14:paraId="36085E1B" w14:textId="4300A402" w:rsidR="00B641E3" w:rsidRDefault="00B641E3">
      <w:pPr>
        <w:pStyle w:val="TDC1"/>
        <w:rPr>
          <w:rFonts w:asciiTheme="minorHAnsi" w:eastAsiaTheme="minorEastAsia" w:hAnsiTheme="minorHAnsi"/>
          <w:smallCaps w:val="0"/>
          <w:noProof/>
          <w:lang w:val="es-ES" w:eastAsia="es-ES"/>
        </w:rPr>
      </w:pPr>
      <w:hyperlink w:anchor="_Toc212795540" w:history="1">
        <w:r w:rsidRPr="00892B77">
          <w:rPr>
            <w:rStyle w:val="Hipervnculo"/>
            <w:noProof/>
          </w:rPr>
          <w:t>VIII. Recomendaciones</w:t>
        </w:r>
        <w:r>
          <w:rPr>
            <w:noProof/>
            <w:webHidden/>
          </w:rPr>
          <w:tab/>
        </w:r>
        <w:r>
          <w:rPr>
            <w:noProof/>
            <w:webHidden/>
          </w:rPr>
          <w:fldChar w:fldCharType="begin"/>
        </w:r>
        <w:r>
          <w:rPr>
            <w:noProof/>
            <w:webHidden/>
          </w:rPr>
          <w:instrText xml:space="preserve"> PAGEREF _Toc212795540 \h </w:instrText>
        </w:r>
        <w:r>
          <w:rPr>
            <w:noProof/>
            <w:webHidden/>
          </w:rPr>
        </w:r>
        <w:r>
          <w:rPr>
            <w:noProof/>
            <w:webHidden/>
          </w:rPr>
          <w:fldChar w:fldCharType="separate"/>
        </w:r>
        <w:r>
          <w:rPr>
            <w:noProof/>
            <w:webHidden/>
          </w:rPr>
          <w:t>11</w:t>
        </w:r>
        <w:r>
          <w:rPr>
            <w:noProof/>
            <w:webHidden/>
          </w:rPr>
          <w:fldChar w:fldCharType="end"/>
        </w:r>
      </w:hyperlink>
    </w:p>
    <w:p w14:paraId="7A0F0C2B" w14:textId="2F1027AD" w:rsidR="00B641E3" w:rsidRDefault="00B641E3">
      <w:pPr>
        <w:pStyle w:val="TDC1"/>
        <w:rPr>
          <w:rFonts w:asciiTheme="minorHAnsi" w:eastAsiaTheme="minorEastAsia" w:hAnsiTheme="minorHAnsi"/>
          <w:smallCaps w:val="0"/>
          <w:noProof/>
          <w:lang w:val="es-ES" w:eastAsia="es-ES"/>
        </w:rPr>
      </w:pPr>
      <w:hyperlink w:anchor="_Toc212795541" w:history="1">
        <w:r w:rsidRPr="00892B77">
          <w:rPr>
            <w:rStyle w:val="Hipervnculo"/>
            <w:noProof/>
          </w:rPr>
          <w:t>Apéndice 1. La Mancomunidad de Residuos de la Ribera</w:t>
        </w:r>
        <w:r>
          <w:rPr>
            <w:noProof/>
            <w:webHidden/>
          </w:rPr>
          <w:tab/>
        </w:r>
        <w:r>
          <w:rPr>
            <w:noProof/>
            <w:webHidden/>
          </w:rPr>
          <w:fldChar w:fldCharType="begin"/>
        </w:r>
        <w:r>
          <w:rPr>
            <w:noProof/>
            <w:webHidden/>
          </w:rPr>
          <w:instrText xml:space="preserve"> PAGEREF _Toc212795541 \h </w:instrText>
        </w:r>
        <w:r>
          <w:rPr>
            <w:noProof/>
            <w:webHidden/>
          </w:rPr>
        </w:r>
        <w:r>
          <w:rPr>
            <w:noProof/>
            <w:webHidden/>
          </w:rPr>
          <w:fldChar w:fldCharType="separate"/>
        </w:r>
        <w:r>
          <w:rPr>
            <w:noProof/>
            <w:webHidden/>
          </w:rPr>
          <w:t>12</w:t>
        </w:r>
        <w:r>
          <w:rPr>
            <w:noProof/>
            <w:webHidden/>
          </w:rPr>
          <w:fldChar w:fldCharType="end"/>
        </w:r>
      </w:hyperlink>
    </w:p>
    <w:p w14:paraId="2E52D013" w14:textId="5D3BA6BD" w:rsidR="00B641E3" w:rsidRDefault="00B641E3">
      <w:pPr>
        <w:pStyle w:val="TDC2"/>
        <w:rPr>
          <w:rFonts w:asciiTheme="minorHAnsi" w:eastAsiaTheme="minorEastAsia" w:hAnsiTheme="minorHAnsi"/>
          <w:noProof/>
          <w:lang w:val="es-ES" w:eastAsia="es-ES"/>
        </w:rPr>
      </w:pPr>
      <w:hyperlink w:anchor="_Toc212795542" w:history="1">
        <w:r w:rsidRPr="00892B77">
          <w:rPr>
            <w:rStyle w:val="Hipervnculo"/>
            <w:noProof/>
          </w:rPr>
          <w:t>1.1 Información general</w:t>
        </w:r>
        <w:r>
          <w:rPr>
            <w:noProof/>
            <w:webHidden/>
          </w:rPr>
          <w:tab/>
        </w:r>
        <w:r>
          <w:rPr>
            <w:noProof/>
            <w:webHidden/>
          </w:rPr>
          <w:fldChar w:fldCharType="begin"/>
        </w:r>
        <w:r>
          <w:rPr>
            <w:noProof/>
            <w:webHidden/>
          </w:rPr>
          <w:instrText xml:space="preserve"> PAGEREF _Toc212795542 \h </w:instrText>
        </w:r>
        <w:r>
          <w:rPr>
            <w:noProof/>
            <w:webHidden/>
          </w:rPr>
        </w:r>
        <w:r>
          <w:rPr>
            <w:noProof/>
            <w:webHidden/>
          </w:rPr>
          <w:fldChar w:fldCharType="separate"/>
        </w:r>
        <w:r>
          <w:rPr>
            <w:noProof/>
            <w:webHidden/>
          </w:rPr>
          <w:t>12</w:t>
        </w:r>
        <w:r>
          <w:rPr>
            <w:noProof/>
            <w:webHidden/>
          </w:rPr>
          <w:fldChar w:fldCharType="end"/>
        </w:r>
      </w:hyperlink>
    </w:p>
    <w:p w14:paraId="3A052585" w14:textId="1C4A94A0" w:rsidR="00B641E3" w:rsidRDefault="00B641E3">
      <w:pPr>
        <w:pStyle w:val="TDC2"/>
        <w:rPr>
          <w:rFonts w:asciiTheme="minorHAnsi" w:eastAsiaTheme="minorEastAsia" w:hAnsiTheme="minorHAnsi"/>
          <w:noProof/>
          <w:lang w:val="es-ES" w:eastAsia="es-ES"/>
        </w:rPr>
      </w:pPr>
      <w:hyperlink w:anchor="_Toc212795543" w:history="1">
        <w:r w:rsidRPr="00892B77">
          <w:rPr>
            <w:rStyle w:val="Hipervnculo"/>
            <w:noProof/>
          </w:rPr>
          <w:t>1.2 Contrato de limpieza viaria</w:t>
        </w:r>
        <w:r>
          <w:rPr>
            <w:noProof/>
            <w:webHidden/>
          </w:rPr>
          <w:tab/>
        </w:r>
        <w:r>
          <w:rPr>
            <w:noProof/>
            <w:webHidden/>
          </w:rPr>
          <w:fldChar w:fldCharType="begin"/>
        </w:r>
        <w:r>
          <w:rPr>
            <w:noProof/>
            <w:webHidden/>
          </w:rPr>
          <w:instrText xml:space="preserve"> PAGEREF _Toc212795543 \h </w:instrText>
        </w:r>
        <w:r>
          <w:rPr>
            <w:noProof/>
            <w:webHidden/>
          </w:rPr>
        </w:r>
        <w:r>
          <w:rPr>
            <w:noProof/>
            <w:webHidden/>
          </w:rPr>
          <w:fldChar w:fldCharType="separate"/>
        </w:r>
        <w:r>
          <w:rPr>
            <w:noProof/>
            <w:webHidden/>
          </w:rPr>
          <w:t>14</w:t>
        </w:r>
        <w:r>
          <w:rPr>
            <w:noProof/>
            <w:webHidden/>
          </w:rPr>
          <w:fldChar w:fldCharType="end"/>
        </w:r>
      </w:hyperlink>
    </w:p>
    <w:p w14:paraId="727D3721" w14:textId="79E13CB4" w:rsidR="00B641E3" w:rsidRDefault="00B641E3">
      <w:pPr>
        <w:pStyle w:val="TDC1"/>
        <w:rPr>
          <w:rFonts w:asciiTheme="minorHAnsi" w:eastAsiaTheme="minorEastAsia" w:hAnsiTheme="minorHAnsi"/>
          <w:smallCaps w:val="0"/>
          <w:noProof/>
          <w:lang w:val="es-ES" w:eastAsia="es-ES"/>
        </w:rPr>
      </w:pPr>
      <w:hyperlink w:anchor="_Toc212795544" w:history="1">
        <w:r w:rsidRPr="00892B77">
          <w:rPr>
            <w:rStyle w:val="Hipervnculo"/>
            <w:noProof/>
          </w:rPr>
          <w:t>Apéndice 2. Marco regulador</w:t>
        </w:r>
        <w:r>
          <w:rPr>
            <w:noProof/>
            <w:webHidden/>
          </w:rPr>
          <w:tab/>
        </w:r>
        <w:r>
          <w:rPr>
            <w:noProof/>
            <w:webHidden/>
          </w:rPr>
          <w:fldChar w:fldCharType="begin"/>
        </w:r>
        <w:r>
          <w:rPr>
            <w:noProof/>
            <w:webHidden/>
          </w:rPr>
          <w:instrText xml:space="preserve"> PAGEREF _Toc212795544 \h </w:instrText>
        </w:r>
        <w:r>
          <w:rPr>
            <w:noProof/>
            <w:webHidden/>
          </w:rPr>
        </w:r>
        <w:r>
          <w:rPr>
            <w:noProof/>
            <w:webHidden/>
          </w:rPr>
          <w:fldChar w:fldCharType="separate"/>
        </w:r>
        <w:r>
          <w:rPr>
            <w:noProof/>
            <w:webHidden/>
          </w:rPr>
          <w:t>17</w:t>
        </w:r>
        <w:r>
          <w:rPr>
            <w:noProof/>
            <w:webHidden/>
          </w:rPr>
          <w:fldChar w:fldCharType="end"/>
        </w:r>
      </w:hyperlink>
    </w:p>
    <w:p w14:paraId="48B8E8B2" w14:textId="39C437E8" w:rsidR="00B641E3" w:rsidRDefault="00B641E3">
      <w:pPr>
        <w:pStyle w:val="TDC1"/>
        <w:rPr>
          <w:rFonts w:asciiTheme="minorHAnsi" w:eastAsiaTheme="minorEastAsia" w:hAnsiTheme="minorHAnsi"/>
          <w:smallCaps w:val="0"/>
          <w:noProof/>
          <w:lang w:val="es-ES" w:eastAsia="es-ES"/>
        </w:rPr>
      </w:pPr>
      <w:hyperlink w:anchor="_Toc212795545" w:history="1">
        <w:r w:rsidRPr="00892B77">
          <w:rPr>
            <w:rStyle w:val="Hipervnculo"/>
            <w:rFonts w:eastAsia="Times New Roman"/>
            <w:noProof/>
          </w:rPr>
          <w:t>Apéndice 3. Observaciones y hallazgos adicionales de la fiscalización de regularidad</w:t>
        </w:r>
        <w:r>
          <w:rPr>
            <w:noProof/>
            <w:webHidden/>
          </w:rPr>
          <w:tab/>
        </w:r>
        <w:r>
          <w:rPr>
            <w:noProof/>
            <w:webHidden/>
          </w:rPr>
          <w:fldChar w:fldCharType="begin"/>
        </w:r>
        <w:r>
          <w:rPr>
            <w:noProof/>
            <w:webHidden/>
          </w:rPr>
          <w:instrText xml:space="preserve"> PAGEREF _Toc212795545 \h </w:instrText>
        </w:r>
        <w:r>
          <w:rPr>
            <w:noProof/>
            <w:webHidden/>
          </w:rPr>
        </w:r>
        <w:r>
          <w:rPr>
            <w:noProof/>
            <w:webHidden/>
          </w:rPr>
          <w:fldChar w:fldCharType="separate"/>
        </w:r>
        <w:r>
          <w:rPr>
            <w:noProof/>
            <w:webHidden/>
          </w:rPr>
          <w:t>18</w:t>
        </w:r>
        <w:r>
          <w:rPr>
            <w:noProof/>
            <w:webHidden/>
          </w:rPr>
          <w:fldChar w:fldCharType="end"/>
        </w:r>
      </w:hyperlink>
    </w:p>
    <w:p w14:paraId="78C3CA4E" w14:textId="278E8D6F" w:rsidR="00B641E3" w:rsidRDefault="00B641E3">
      <w:pPr>
        <w:pStyle w:val="TDC2"/>
        <w:rPr>
          <w:rFonts w:asciiTheme="minorHAnsi" w:eastAsiaTheme="minorEastAsia" w:hAnsiTheme="minorHAnsi"/>
          <w:noProof/>
          <w:lang w:val="es-ES" w:eastAsia="es-ES"/>
        </w:rPr>
      </w:pPr>
      <w:hyperlink w:anchor="_Toc212795546" w:history="1">
        <w:r w:rsidRPr="00892B77">
          <w:rPr>
            <w:rStyle w:val="Hipervnculo"/>
            <w:noProof/>
          </w:rPr>
          <w:t>3.1 Modificaciones del contrato y actualización del canon</w:t>
        </w:r>
        <w:r>
          <w:rPr>
            <w:noProof/>
            <w:webHidden/>
          </w:rPr>
          <w:tab/>
        </w:r>
        <w:r>
          <w:rPr>
            <w:noProof/>
            <w:webHidden/>
          </w:rPr>
          <w:fldChar w:fldCharType="begin"/>
        </w:r>
        <w:r>
          <w:rPr>
            <w:noProof/>
            <w:webHidden/>
          </w:rPr>
          <w:instrText xml:space="preserve"> PAGEREF _Toc212795546 \h </w:instrText>
        </w:r>
        <w:r>
          <w:rPr>
            <w:noProof/>
            <w:webHidden/>
          </w:rPr>
        </w:r>
        <w:r>
          <w:rPr>
            <w:noProof/>
            <w:webHidden/>
          </w:rPr>
          <w:fldChar w:fldCharType="separate"/>
        </w:r>
        <w:r>
          <w:rPr>
            <w:noProof/>
            <w:webHidden/>
          </w:rPr>
          <w:t>18</w:t>
        </w:r>
        <w:r>
          <w:rPr>
            <w:noProof/>
            <w:webHidden/>
          </w:rPr>
          <w:fldChar w:fldCharType="end"/>
        </w:r>
      </w:hyperlink>
    </w:p>
    <w:p w14:paraId="0A3503C8" w14:textId="0FF22E88" w:rsidR="00B641E3" w:rsidRDefault="00B641E3">
      <w:pPr>
        <w:pStyle w:val="TDC2"/>
        <w:rPr>
          <w:rFonts w:asciiTheme="minorHAnsi" w:eastAsiaTheme="minorEastAsia" w:hAnsiTheme="minorHAnsi"/>
          <w:noProof/>
          <w:lang w:val="es-ES" w:eastAsia="es-ES"/>
        </w:rPr>
      </w:pPr>
      <w:hyperlink w:anchor="_Toc212795547" w:history="1">
        <w:r w:rsidRPr="00892B77">
          <w:rPr>
            <w:rStyle w:val="Hipervnculo"/>
            <w:noProof/>
          </w:rPr>
          <w:t>3.2 Control y supervisión del contrato</w:t>
        </w:r>
        <w:r>
          <w:rPr>
            <w:noProof/>
            <w:webHidden/>
          </w:rPr>
          <w:tab/>
        </w:r>
        <w:r>
          <w:rPr>
            <w:noProof/>
            <w:webHidden/>
          </w:rPr>
          <w:fldChar w:fldCharType="begin"/>
        </w:r>
        <w:r>
          <w:rPr>
            <w:noProof/>
            <w:webHidden/>
          </w:rPr>
          <w:instrText xml:space="preserve"> PAGEREF _Toc212795547 \h </w:instrText>
        </w:r>
        <w:r>
          <w:rPr>
            <w:noProof/>
            <w:webHidden/>
          </w:rPr>
        </w:r>
        <w:r>
          <w:rPr>
            <w:noProof/>
            <w:webHidden/>
          </w:rPr>
          <w:fldChar w:fldCharType="separate"/>
        </w:r>
        <w:r>
          <w:rPr>
            <w:noProof/>
            <w:webHidden/>
          </w:rPr>
          <w:t>19</w:t>
        </w:r>
        <w:r>
          <w:rPr>
            <w:noProof/>
            <w:webHidden/>
          </w:rPr>
          <w:fldChar w:fldCharType="end"/>
        </w:r>
      </w:hyperlink>
    </w:p>
    <w:p w14:paraId="2EDEC36F" w14:textId="05233BD7" w:rsidR="00B641E3" w:rsidRDefault="00B641E3">
      <w:pPr>
        <w:pStyle w:val="TDC2"/>
        <w:rPr>
          <w:rFonts w:asciiTheme="minorHAnsi" w:eastAsiaTheme="minorEastAsia" w:hAnsiTheme="minorHAnsi"/>
          <w:noProof/>
          <w:lang w:val="es-ES" w:eastAsia="es-ES"/>
        </w:rPr>
      </w:pPr>
      <w:hyperlink w:anchor="_Toc212795548" w:history="1">
        <w:r w:rsidRPr="00892B77">
          <w:rPr>
            <w:rStyle w:val="Hipervnculo"/>
            <w:noProof/>
          </w:rPr>
          <w:t>3.3 Ejecución presupuestaria del contrato</w:t>
        </w:r>
        <w:r>
          <w:rPr>
            <w:noProof/>
            <w:webHidden/>
          </w:rPr>
          <w:tab/>
        </w:r>
        <w:r>
          <w:rPr>
            <w:noProof/>
            <w:webHidden/>
          </w:rPr>
          <w:fldChar w:fldCharType="begin"/>
        </w:r>
        <w:r>
          <w:rPr>
            <w:noProof/>
            <w:webHidden/>
          </w:rPr>
          <w:instrText xml:space="preserve"> PAGEREF _Toc212795548 \h </w:instrText>
        </w:r>
        <w:r>
          <w:rPr>
            <w:noProof/>
            <w:webHidden/>
          </w:rPr>
        </w:r>
        <w:r>
          <w:rPr>
            <w:noProof/>
            <w:webHidden/>
          </w:rPr>
          <w:fldChar w:fldCharType="separate"/>
        </w:r>
        <w:r>
          <w:rPr>
            <w:noProof/>
            <w:webHidden/>
          </w:rPr>
          <w:t>23</w:t>
        </w:r>
        <w:r>
          <w:rPr>
            <w:noProof/>
            <w:webHidden/>
          </w:rPr>
          <w:fldChar w:fldCharType="end"/>
        </w:r>
      </w:hyperlink>
    </w:p>
    <w:p w14:paraId="32FC4082" w14:textId="69FC2C9F" w:rsidR="00B641E3" w:rsidRDefault="00B641E3">
      <w:pPr>
        <w:pStyle w:val="TDC1"/>
        <w:rPr>
          <w:rFonts w:asciiTheme="minorHAnsi" w:eastAsiaTheme="minorEastAsia" w:hAnsiTheme="minorHAnsi"/>
          <w:smallCaps w:val="0"/>
          <w:noProof/>
          <w:lang w:val="es-ES" w:eastAsia="es-ES"/>
        </w:rPr>
      </w:pPr>
      <w:hyperlink w:anchor="_Toc212795549" w:history="1">
        <w:r w:rsidRPr="00892B77">
          <w:rPr>
            <w:rStyle w:val="Hipervnculo"/>
            <w:rFonts w:ascii="Times New Roman" w:hAnsi="Times New Roman"/>
            <w:noProof/>
            <w:lang w:val="es-ES"/>
          </w:rPr>
          <w:t>Alegaciones presentadas al informe provisional</w:t>
        </w:r>
        <w:r>
          <w:rPr>
            <w:noProof/>
            <w:webHidden/>
          </w:rPr>
          <w:tab/>
        </w:r>
        <w:r>
          <w:rPr>
            <w:noProof/>
            <w:webHidden/>
          </w:rPr>
          <w:fldChar w:fldCharType="begin"/>
        </w:r>
        <w:r>
          <w:rPr>
            <w:noProof/>
            <w:webHidden/>
          </w:rPr>
          <w:instrText xml:space="preserve"> PAGEREF _Toc212795549 \h </w:instrText>
        </w:r>
        <w:r>
          <w:rPr>
            <w:noProof/>
            <w:webHidden/>
          </w:rPr>
        </w:r>
        <w:r>
          <w:rPr>
            <w:noProof/>
            <w:webHidden/>
          </w:rPr>
          <w:fldChar w:fldCharType="separate"/>
        </w:r>
        <w:r>
          <w:rPr>
            <w:noProof/>
            <w:webHidden/>
          </w:rPr>
          <w:t>26</w:t>
        </w:r>
        <w:r>
          <w:rPr>
            <w:noProof/>
            <w:webHidden/>
          </w:rPr>
          <w:fldChar w:fldCharType="end"/>
        </w:r>
      </w:hyperlink>
    </w:p>
    <w:p w14:paraId="4DDBEF00" w14:textId="60296455" w:rsidR="00891D73" w:rsidRDefault="00B641E3" w:rsidP="00B641E3">
      <w:pPr>
        <w:pStyle w:val="TDC1"/>
      </w:pPr>
      <w:hyperlink w:anchor="_Toc212795550" w:history="1">
        <w:r w:rsidRPr="00892B77">
          <w:rPr>
            <w:rStyle w:val="Hipervnculo"/>
            <w:rFonts w:ascii="Times New Roman" w:hAnsi="Times New Roman"/>
            <w:noProof/>
          </w:rPr>
          <w:t>Contestación de la Cámara de Comptos a las alegaciones presentadas al informe provisional</w:t>
        </w:r>
      </w:hyperlink>
      <w:r w:rsidR="0014728F">
        <w:fldChar w:fldCharType="end"/>
      </w:r>
    </w:p>
    <w:p w14:paraId="3461D779" w14:textId="77777777" w:rsidR="00891D73" w:rsidRDefault="00891D73" w:rsidP="00891D73">
      <w:pPr>
        <w:pStyle w:val="texto"/>
      </w:pPr>
    </w:p>
    <w:p w14:paraId="6AB514B3" w14:textId="77777777" w:rsidR="0091256D" w:rsidRDefault="0091256D">
      <w:pPr>
        <w:spacing w:after="0" w:line="240" w:lineRule="auto"/>
        <w:rPr>
          <w:rFonts w:ascii="Arial" w:hAnsi="Arial" w:cs="Times New Roman"/>
          <w:b/>
          <w:color w:val="000000"/>
          <w:kern w:val="28"/>
          <w:sz w:val="25"/>
          <w:szCs w:val="26"/>
        </w:rPr>
      </w:pPr>
      <w:bookmarkStart w:id="0" w:name="_Toc147385019"/>
      <w:r>
        <w:br w:type="page"/>
      </w:r>
    </w:p>
    <w:p w14:paraId="5DACB0EE" w14:textId="02EA1F08" w:rsidR="002B7E8E" w:rsidRPr="00F20A1F" w:rsidRDefault="235FD0DA" w:rsidP="002B7E8E">
      <w:pPr>
        <w:pStyle w:val="atitulo1"/>
      </w:pPr>
      <w:bookmarkStart w:id="1" w:name="_Toc212795532"/>
      <w:r>
        <w:lastRenderedPageBreak/>
        <w:t>I. Introducción</w:t>
      </w:r>
      <w:bookmarkEnd w:id="0"/>
      <w:bookmarkEnd w:id="1"/>
    </w:p>
    <w:p w14:paraId="699A0B99" w14:textId="48A2748B" w:rsidR="00F96DEF" w:rsidRPr="00C07A40" w:rsidRDefault="00F96DEF" w:rsidP="00C07A40">
      <w:pPr>
        <w:pStyle w:val="texto"/>
        <w:tabs>
          <w:tab w:val="clear" w:pos="2835"/>
          <w:tab w:val="center" w:pos="709"/>
        </w:tabs>
        <w:spacing w:after="120" w:line="240" w:lineRule="auto"/>
        <w:jc w:val="both"/>
        <w:rPr>
          <w:rFonts w:ascii="Times New Roman" w:eastAsia="Times New Roman" w:hAnsi="Times New Roman" w:cs="Times New Roman"/>
        </w:rPr>
      </w:pPr>
      <w:r w:rsidRPr="387ABB01">
        <w:rPr>
          <w:rFonts w:ascii="Times New Roman" w:eastAsia="Times New Roman" w:hAnsi="Times New Roman" w:cs="Times New Roman"/>
        </w:rPr>
        <w:t xml:space="preserve">El 2 de septiembre de 2024, la Junta de Portavoces del Parlamento de Navarra acordó solicitar a la Cámara de Comptos, a petición del grupo parlamentario Partido Socialista de Navarra, la emisión de un informe sobre el expediente de contratación </w:t>
      </w:r>
      <w:r w:rsidR="00D32443" w:rsidRPr="387ABB01">
        <w:rPr>
          <w:rFonts w:ascii="Times New Roman" w:eastAsia="Times New Roman" w:hAnsi="Times New Roman" w:cs="Times New Roman"/>
        </w:rPr>
        <w:t xml:space="preserve">del </w:t>
      </w:r>
      <w:r w:rsidRPr="387ABB01">
        <w:rPr>
          <w:rFonts w:ascii="Times New Roman" w:eastAsia="Times New Roman" w:hAnsi="Times New Roman" w:cs="Times New Roman"/>
        </w:rPr>
        <w:t>“Servicio público de limpieza urbana viaria en municipios en la Mancomunidad de la Ribera”. La Cámara incluyó dicho trabajo en el programa de fiscalización del ejercicio 2025.</w:t>
      </w:r>
    </w:p>
    <w:p w14:paraId="058D8C10" w14:textId="046AEAA1" w:rsidR="002B7E8E" w:rsidRDefault="002B7E8E"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 xml:space="preserve">El trabajo de campo lo realizó un equipo formado por </w:t>
      </w:r>
      <w:r w:rsidR="00F96DEF" w:rsidRPr="00C07A40">
        <w:rPr>
          <w:rFonts w:ascii="Times New Roman" w:eastAsia="Times New Roman" w:hAnsi="Times New Roman" w:cs="Times New Roman"/>
        </w:rPr>
        <w:t>una</w:t>
      </w:r>
      <w:r w:rsidRPr="00C07A40">
        <w:rPr>
          <w:rFonts w:ascii="Times New Roman" w:eastAsia="Times New Roman" w:hAnsi="Times New Roman" w:cs="Times New Roman"/>
        </w:rPr>
        <w:t xml:space="preserve"> técnic</w:t>
      </w:r>
      <w:r w:rsidR="00F96DEF" w:rsidRPr="00C07A40">
        <w:rPr>
          <w:rFonts w:ascii="Times New Roman" w:eastAsia="Times New Roman" w:hAnsi="Times New Roman" w:cs="Times New Roman"/>
        </w:rPr>
        <w:t>a</w:t>
      </w:r>
      <w:r w:rsidRPr="00C07A40">
        <w:rPr>
          <w:rFonts w:ascii="Times New Roman" w:eastAsia="Times New Roman" w:hAnsi="Times New Roman" w:cs="Times New Roman"/>
        </w:rPr>
        <w:t xml:space="preserve"> de auditoría y una auditora, con la colaboración de los servicios jurídicos</w:t>
      </w:r>
      <w:r w:rsidR="00D31706" w:rsidRPr="00C07A40">
        <w:rPr>
          <w:rFonts w:ascii="Times New Roman" w:eastAsia="Times New Roman" w:hAnsi="Times New Roman" w:cs="Times New Roman"/>
        </w:rPr>
        <w:t>, informáticos</w:t>
      </w:r>
      <w:r w:rsidRPr="00C07A40">
        <w:rPr>
          <w:rFonts w:ascii="Times New Roman" w:eastAsia="Times New Roman" w:hAnsi="Times New Roman" w:cs="Times New Roman"/>
        </w:rPr>
        <w:t xml:space="preserve"> y administrativos de la Cámara.</w:t>
      </w:r>
    </w:p>
    <w:p w14:paraId="1ACA52E8" w14:textId="1C9CAFFC" w:rsidR="00756220" w:rsidRDefault="00756220" w:rsidP="007F5DB5">
      <w:pPr>
        <w:pStyle w:val="texto"/>
        <w:spacing w:after="120" w:line="257" w:lineRule="auto"/>
        <w:rPr>
          <w:rFonts w:ascii="Times New Roman" w:eastAsia="Times New Roman" w:hAnsi="Times New Roman" w:cs="Times New Roman"/>
        </w:rPr>
      </w:pPr>
      <w:r w:rsidRPr="00756220">
        <w:rPr>
          <w:rFonts w:ascii="Times New Roman" w:eastAsia="Times New Roman" w:hAnsi="Times New Roman" w:cs="Times New Roman"/>
        </w:rPr>
        <w:t xml:space="preserve">Los resultados de este trabajo se pusieron de manifiesto al presidente de la Mancomunidad de la Ribera, con el fin de que formulara alegaciones, de conformidad con lo previsto en el artículo 11 de la Ley Foral 19/1984, de 20 de diciembre, de la Cámara de Comptos de Navarra. </w:t>
      </w:r>
    </w:p>
    <w:p w14:paraId="5D733219" w14:textId="638CEF99" w:rsidR="00756220" w:rsidRPr="00756220" w:rsidRDefault="00756220" w:rsidP="008C0239">
      <w:pPr>
        <w:pStyle w:val="texto"/>
        <w:spacing w:after="120" w:line="257" w:lineRule="auto"/>
        <w:jc w:val="both"/>
        <w:rPr>
          <w:rFonts w:ascii="Times New Roman" w:eastAsia="Times New Roman" w:hAnsi="Times New Roman" w:cs="Times New Roman"/>
        </w:rPr>
      </w:pPr>
      <w:r w:rsidRPr="00756220">
        <w:rPr>
          <w:rFonts w:ascii="Times New Roman" w:eastAsia="Times New Roman" w:hAnsi="Times New Roman" w:cs="Times New Roman"/>
        </w:rPr>
        <w:t xml:space="preserve">Finalizado el plazo, </w:t>
      </w:r>
      <w:r w:rsidRPr="008C0239">
        <w:rPr>
          <w:rFonts w:ascii="Times New Roman" w:eastAsia="Times New Roman" w:hAnsi="Times New Roman" w:cs="Times New Roman"/>
        </w:rPr>
        <w:t>el presidente de la Mancomunidad de la Ribera ha presentado alegaciones. Analizadas las mismas, se incorporan a dicho informe, junto con la respuesta de esta Cámara, que se eleva a definitivo</w:t>
      </w:r>
      <w:r w:rsidRPr="00756220">
        <w:rPr>
          <w:rFonts w:ascii="Times New Roman" w:eastAsia="Times New Roman" w:hAnsi="Times New Roman" w:cs="Times New Roman"/>
        </w:rPr>
        <w:t>.</w:t>
      </w:r>
    </w:p>
    <w:p w14:paraId="4EC5B13D" w14:textId="057FBD97" w:rsidR="002B7E8E" w:rsidRPr="00C07A40" w:rsidRDefault="002B7E8E" w:rsidP="417B139F">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Agradecemos al personal de</w:t>
      </w:r>
      <w:r w:rsidR="00D31706" w:rsidRPr="387ABB01">
        <w:rPr>
          <w:rFonts w:ascii="Times New Roman" w:eastAsia="Times New Roman" w:hAnsi="Times New Roman" w:cs="Times New Roman"/>
          <w:lang w:val="es-ES"/>
        </w:rPr>
        <w:t xml:space="preserve"> </w:t>
      </w:r>
      <w:r w:rsidRPr="387ABB01">
        <w:rPr>
          <w:rFonts w:ascii="Times New Roman" w:eastAsia="Times New Roman" w:hAnsi="Times New Roman" w:cs="Times New Roman"/>
          <w:lang w:val="es-ES"/>
        </w:rPr>
        <w:t>l</w:t>
      </w:r>
      <w:r w:rsidR="00D31706" w:rsidRPr="387ABB01">
        <w:rPr>
          <w:rFonts w:ascii="Times New Roman" w:eastAsia="Times New Roman" w:hAnsi="Times New Roman" w:cs="Times New Roman"/>
          <w:lang w:val="es-ES"/>
        </w:rPr>
        <w:t>a</w:t>
      </w:r>
      <w:r w:rsidRPr="387ABB01">
        <w:rPr>
          <w:rFonts w:ascii="Times New Roman" w:eastAsia="Times New Roman" w:hAnsi="Times New Roman" w:cs="Times New Roman"/>
          <w:lang w:val="es-ES"/>
        </w:rPr>
        <w:t xml:space="preserve"> </w:t>
      </w:r>
      <w:r w:rsidR="41856062" w:rsidRPr="387ABB01">
        <w:rPr>
          <w:rFonts w:ascii="Times New Roman" w:eastAsia="Times New Roman" w:hAnsi="Times New Roman" w:cs="Times New Roman"/>
          <w:lang w:val="es-ES"/>
        </w:rPr>
        <w:t>M</w:t>
      </w:r>
      <w:r w:rsidR="00D31706" w:rsidRPr="387ABB01">
        <w:rPr>
          <w:rFonts w:ascii="Times New Roman" w:eastAsia="Times New Roman" w:hAnsi="Times New Roman" w:cs="Times New Roman"/>
          <w:lang w:val="es-ES"/>
        </w:rPr>
        <w:t>ancomunidad</w:t>
      </w:r>
      <w:r w:rsidR="0162FDD5" w:rsidRPr="387ABB01">
        <w:rPr>
          <w:rFonts w:ascii="Times New Roman" w:eastAsia="Times New Roman" w:hAnsi="Times New Roman" w:cs="Times New Roman"/>
          <w:lang w:val="es-ES"/>
        </w:rPr>
        <w:t xml:space="preserve"> de la Ribera (en adelante mancomunidad)</w:t>
      </w:r>
      <w:r w:rsidR="45C41035" w:rsidRPr="387ABB01">
        <w:rPr>
          <w:rFonts w:ascii="Times New Roman" w:eastAsia="Times New Roman" w:hAnsi="Times New Roman" w:cs="Times New Roman"/>
          <w:lang w:val="es-ES"/>
        </w:rPr>
        <w:t xml:space="preserve"> y de su sociedad pública</w:t>
      </w:r>
      <w:r w:rsidR="7D02FAF4" w:rsidRPr="387ABB01">
        <w:rPr>
          <w:rFonts w:ascii="Times New Roman" w:eastAsia="Times New Roman" w:hAnsi="Times New Roman" w:cs="Times New Roman"/>
        </w:rPr>
        <w:t xml:space="preserve"> Servicios Públicos de la Ribera de Navarra S.A.U</w:t>
      </w:r>
      <w:r w:rsidR="00957234">
        <w:rPr>
          <w:rFonts w:ascii="Times New Roman" w:eastAsia="Times New Roman" w:hAnsi="Times New Roman" w:cs="Times New Roman"/>
        </w:rPr>
        <w:t>.</w:t>
      </w:r>
      <w:r w:rsidR="7D02FAF4" w:rsidRPr="387ABB01">
        <w:rPr>
          <w:rFonts w:ascii="Times New Roman" w:eastAsia="Times New Roman" w:hAnsi="Times New Roman" w:cs="Times New Roman"/>
        </w:rPr>
        <w:t xml:space="preserve"> </w:t>
      </w:r>
      <w:r w:rsidRPr="387ABB01">
        <w:rPr>
          <w:rFonts w:ascii="Times New Roman" w:eastAsia="Times New Roman" w:hAnsi="Times New Roman" w:cs="Times New Roman"/>
          <w:lang w:val="es-ES"/>
        </w:rPr>
        <w:t>la colaboración prestada en la realización del presente trabajo.</w:t>
      </w:r>
    </w:p>
    <w:p w14:paraId="1FC39945" w14:textId="686B2327" w:rsidR="002B7E8E" w:rsidRPr="00C07A40" w:rsidRDefault="002B7E8E" w:rsidP="00C07A40">
      <w:pPr>
        <w:pStyle w:val="texto"/>
        <w:tabs>
          <w:tab w:val="clear" w:pos="2835"/>
          <w:tab w:val="center" w:pos="709"/>
        </w:tabs>
        <w:spacing w:after="120" w:line="240" w:lineRule="auto"/>
        <w:jc w:val="both"/>
        <w:rPr>
          <w:rFonts w:ascii="Times New Roman" w:eastAsia="Times New Roman" w:hAnsi="Times New Roman" w:cs="Times New Roman"/>
        </w:rPr>
      </w:pPr>
    </w:p>
    <w:p w14:paraId="0562CB0E" w14:textId="77777777" w:rsidR="002B7E8E" w:rsidRDefault="002B7E8E" w:rsidP="002B7E8E">
      <w:pPr>
        <w:rPr>
          <w:rFonts w:ascii="Arial" w:hAnsi="Arial"/>
          <w:b/>
          <w:color w:val="000000"/>
          <w:kern w:val="28"/>
          <w:sz w:val="25"/>
          <w:szCs w:val="26"/>
        </w:rPr>
      </w:pPr>
      <w:r>
        <w:br w:type="page"/>
      </w:r>
    </w:p>
    <w:p w14:paraId="236BFCFE" w14:textId="45F19BFF" w:rsidR="002B7E8E" w:rsidRPr="0065182A" w:rsidRDefault="002B7E8E" w:rsidP="002B7E8E">
      <w:pPr>
        <w:pStyle w:val="atitulo1"/>
      </w:pPr>
      <w:bookmarkStart w:id="2" w:name="_Toc147385020"/>
      <w:bookmarkStart w:id="3" w:name="_Toc212795533"/>
      <w:bookmarkStart w:id="4" w:name="_Toc430935359"/>
      <w:bookmarkStart w:id="5" w:name="_Toc22495432"/>
      <w:bookmarkStart w:id="6" w:name="_Toc55460317"/>
      <w:bookmarkStart w:id="7" w:name="_Toc118266008"/>
      <w:bookmarkStart w:id="8" w:name="_Toc129330300"/>
      <w:bookmarkStart w:id="9" w:name="_Toc188167192"/>
      <w:r w:rsidRPr="0065182A">
        <w:lastRenderedPageBreak/>
        <w:t>II. Objetivos</w:t>
      </w:r>
      <w:r w:rsidR="00722354">
        <w:t>,</w:t>
      </w:r>
      <w:r w:rsidRPr="0065182A">
        <w:t xml:space="preserve"> alcance </w:t>
      </w:r>
      <w:r w:rsidR="00722354">
        <w:t xml:space="preserve">y limitaciones </w:t>
      </w:r>
      <w:r w:rsidRPr="0065182A">
        <w:t>de la fiscalización</w:t>
      </w:r>
      <w:bookmarkEnd w:id="2"/>
      <w:bookmarkEnd w:id="3"/>
    </w:p>
    <w:p w14:paraId="000AC7A5" w14:textId="0C3D98E1" w:rsidR="00F96DEF" w:rsidRDefault="00F96DEF" w:rsidP="387ABB01">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El objetivo del trabajo es emitir una opinión sobre </w:t>
      </w:r>
      <w:r w:rsidR="14833DB6" w:rsidRPr="387ABB01">
        <w:rPr>
          <w:rFonts w:ascii="Times New Roman" w:eastAsia="Times New Roman" w:hAnsi="Times New Roman" w:cs="Times New Roman"/>
          <w:lang w:val="es-ES"/>
        </w:rPr>
        <w:t xml:space="preserve">el control y supervisión </w:t>
      </w:r>
      <w:r w:rsidR="00256A92" w:rsidRPr="387ABB01">
        <w:rPr>
          <w:rFonts w:ascii="Times New Roman" w:eastAsia="Times New Roman" w:hAnsi="Times New Roman" w:cs="Times New Roman"/>
          <w:lang w:val="es-ES"/>
        </w:rPr>
        <w:t>de</w:t>
      </w:r>
      <w:r w:rsidRPr="387ABB01">
        <w:rPr>
          <w:rFonts w:ascii="Times New Roman" w:eastAsia="Times New Roman" w:hAnsi="Times New Roman" w:cs="Times New Roman"/>
          <w:lang w:val="es-ES"/>
        </w:rPr>
        <w:t xml:space="preserve"> la ejecución del contrato de limpieza viaria de municipios de la mancomunidad.</w:t>
      </w:r>
    </w:p>
    <w:p w14:paraId="29BB494A" w14:textId="569623FD" w:rsidR="001960CD" w:rsidRPr="00C07A40" w:rsidRDefault="00B23EBD"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El alcance subjetivo de la fiscalización es la mancomunidad y </w:t>
      </w:r>
      <w:r>
        <w:rPr>
          <w:rFonts w:ascii="Times New Roman" w:eastAsia="Times New Roman" w:hAnsi="Times New Roman" w:cs="Times New Roman"/>
          <w:lang w:val="es-ES"/>
        </w:rPr>
        <w:t>su</w:t>
      </w:r>
      <w:r w:rsidRPr="387ABB01">
        <w:rPr>
          <w:rFonts w:ascii="Times New Roman" w:eastAsia="Times New Roman" w:hAnsi="Times New Roman" w:cs="Times New Roman"/>
          <w:lang w:val="es-ES"/>
        </w:rPr>
        <w:t xml:space="preserve"> sociedad pública</w:t>
      </w:r>
      <w:r w:rsidR="00957234">
        <w:rPr>
          <w:rFonts w:ascii="Times New Roman" w:eastAsia="Times New Roman" w:hAnsi="Times New Roman" w:cs="Times New Roman"/>
          <w:lang w:val="es-ES"/>
        </w:rPr>
        <w:t>,</w:t>
      </w:r>
      <w:r w:rsidR="00F86B09">
        <w:rPr>
          <w:rFonts w:ascii="Times New Roman" w:eastAsia="Times New Roman" w:hAnsi="Times New Roman" w:cs="Times New Roman"/>
          <w:lang w:val="es-ES"/>
        </w:rPr>
        <w:t xml:space="preserve"> que prestan el servicio de limpieza viaria en </w:t>
      </w:r>
      <w:r w:rsidR="008A312A">
        <w:rPr>
          <w:rFonts w:ascii="Times New Roman" w:eastAsia="Times New Roman" w:hAnsi="Times New Roman" w:cs="Times New Roman"/>
          <w:lang w:val="es-ES"/>
        </w:rPr>
        <w:t xml:space="preserve">los siguientes </w:t>
      </w:r>
      <w:r w:rsidR="0031737C">
        <w:rPr>
          <w:rFonts w:ascii="Times New Roman" w:eastAsia="Times New Roman" w:hAnsi="Times New Roman" w:cs="Times New Roman"/>
          <w:lang w:val="es-ES"/>
        </w:rPr>
        <w:t xml:space="preserve">18 </w:t>
      </w:r>
      <w:r w:rsidR="00F86B09">
        <w:rPr>
          <w:rFonts w:ascii="Times New Roman" w:eastAsia="Times New Roman" w:hAnsi="Times New Roman" w:cs="Times New Roman"/>
          <w:lang w:val="es-ES"/>
        </w:rPr>
        <w:t>municipios</w:t>
      </w:r>
      <w:r w:rsidR="008A312A">
        <w:rPr>
          <w:rStyle w:val="Refdenotaalpie"/>
          <w:rFonts w:ascii="Times New Roman" w:eastAsia="Times New Roman" w:hAnsi="Times New Roman" w:cs="Times New Roman"/>
          <w:lang w:val="es-ES"/>
        </w:rPr>
        <w:footnoteReference w:id="1"/>
      </w:r>
      <w:r w:rsidR="008A312A">
        <w:rPr>
          <w:rFonts w:ascii="Times New Roman" w:eastAsia="Times New Roman" w:hAnsi="Times New Roman" w:cs="Times New Roman"/>
          <w:lang w:val="es-ES"/>
        </w:rPr>
        <w:t>:</w:t>
      </w:r>
      <w:r>
        <w:rPr>
          <w:rFonts w:ascii="Times New Roman" w:eastAsia="Times New Roman" w:hAnsi="Times New Roman" w:cs="Times New Roman"/>
          <w:lang w:val="es-ES"/>
        </w:rPr>
        <w:t xml:space="preserve"> </w:t>
      </w:r>
    </w:p>
    <w:tbl>
      <w:tblPr>
        <w:tblW w:w="4678" w:type="dxa"/>
        <w:tblInd w:w="1985" w:type="dxa"/>
        <w:tblBorders>
          <w:top w:val="single" w:sz="4" w:space="0" w:color="auto"/>
          <w:bottom w:val="single" w:sz="4" w:space="0" w:color="auto"/>
          <w:insideH w:val="single" w:sz="2" w:space="0" w:color="auto"/>
        </w:tblBorders>
        <w:tblLook w:val="06A0" w:firstRow="1" w:lastRow="0" w:firstColumn="1" w:lastColumn="0" w:noHBand="1" w:noVBand="1"/>
      </w:tblPr>
      <w:tblGrid>
        <w:gridCol w:w="3118"/>
        <w:gridCol w:w="1560"/>
      </w:tblGrid>
      <w:tr w:rsidR="0031737C" w:rsidRPr="00E22755" w14:paraId="6535F765" w14:textId="77777777" w:rsidTr="00E66904">
        <w:trPr>
          <w:trHeight w:val="255"/>
        </w:trPr>
        <w:tc>
          <w:tcPr>
            <w:tcW w:w="3118" w:type="dxa"/>
            <w:tcBorders>
              <w:top w:val="single" w:sz="4" w:space="0" w:color="auto"/>
              <w:bottom w:val="single" w:sz="2" w:space="0" w:color="auto"/>
            </w:tcBorders>
            <w:shd w:val="clear" w:color="auto" w:fill="FABF8F"/>
            <w:tcMar>
              <w:top w:w="28" w:type="dxa"/>
              <w:left w:w="80" w:type="dxa"/>
              <w:right w:w="80" w:type="dxa"/>
            </w:tcMar>
            <w:vAlign w:val="center"/>
          </w:tcPr>
          <w:p w14:paraId="766DCE73" w14:textId="73EB73F6" w:rsidR="0031737C" w:rsidRPr="007D5E67" w:rsidRDefault="0031737C" w:rsidP="00E66904">
            <w:pPr>
              <w:pStyle w:val="cuadroCabe"/>
            </w:pPr>
            <w:r>
              <w:t>Municipio</w:t>
            </w:r>
          </w:p>
        </w:tc>
        <w:tc>
          <w:tcPr>
            <w:tcW w:w="1560" w:type="dxa"/>
            <w:tcBorders>
              <w:top w:val="single" w:sz="4" w:space="0" w:color="auto"/>
              <w:bottom w:val="single" w:sz="2" w:space="0" w:color="auto"/>
            </w:tcBorders>
            <w:shd w:val="clear" w:color="auto" w:fill="FABF8F"/>
            <w:tcMar>
              <w:top w:w="28" w:type="dxa"/>
              <w:left w:w="80" w:type="dxa"/>
              <w:right w:w="80" w:type="dxa"/>
            </w:tcMar>
            <w:vAlign w:val="center"/>
          </w:tcPr>
          <w:p w14:paraId="6D9614E6" w14:textId="5044D5A4" w:rsidR="0031737C" w:rsidRPr="007D5E67" w:rsidRDefault="0031737C" w:rsidP="00E66904">
            <w:pPr>
              <w:pStyle w:val="cuadroCabe"/>
              <w:jc w:val="right"/>
              <w:rPr>
                <w:lang w:val="es-ES"/>
              </w:rPr>
            </w:pPr>
            <w:r>
              <w:rPr>
                <w:lang w:val="es-ES"/>
              </w:rPr>
              <w:t>Nº habitantes</w:t>
            </w:r>
            <w:r w:rsidR="007D21E8">
              <w:rPr>
                <w:lang w:val="es-ES"/>
              </w:rPr>
              <w:t xml:space="preserve">  </w:t>
            </w:r>
            <w:r>
              <w:rPr>
                <w:lang w:val="es-ES"/>
              </w:rPr>
              <w:t>a 1 enero 2024</w:t>
            </w:r>
          </w:p>
        </w:tc>
      </w:tr>
      <w:tr w:rsidR="0031737C" w:rsidRPr="007D5E67" w14:paraId="069675EA"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7244761A" w14:textId="77777777" w:rsidR="0031737C" w:rsidRDefault="0031737C" w:rsidP="00E66904">
            <w:pPr>
              <w:pStyle w:val="cuatexto"/>
              <w:rPr>
                <w:lang w:val="es-ES"/>
              </w:rPr>
            </w:pPr>
            <w:r>
              <w:rPr>
                <w:lang w:val="es-ES"/>
              </w:rPr>
              <w:t>Ablitas</w:t>
            </w:r>
          </w:p>
        </w:tc>
        <w:tc>
          <w:tcPr>
            <w:tcW w:w="1560" w:type="dxa"/>
            <w:tcBorders>
              <w:top w:val="single" w:sz="2" w:space="0" w:color="auto"/>
              <w:bottom w:val="single" w:sz="2" w:space="0" w:color="auto"/>
            </w:tcBorders>
            <w:tcMar>
              <w:top w:w="28" w:type="dxa"/>
              <w:left w:w="80" w:type="dxa"/>
              <w:right w:w="80" w:type="dxa"/>
            </w:tcMar>
            <w:vAlign w:val="center"/>
          </w:tcPr>
          <w:p w14:paraId="4773BBA1" w14:textId="131A79DF" w:rsidR="0031737C" w:rsidRPr="007D5E67" w:rsidRDefault="0031737C" w:rsidP="00E66904">
            <w:pPr>
              <w:pStyle w:val="cuatexto"/>
              <w:jc w:val="right"/>
            </w:pPr>
            <w:r>
              <w:t>2.669</w:t>
            </w:r>
          </w:p>
        </w:tc>
      </w:tr>
      <w:tr w:rsidR="0031737C" w:rsidRPr="007D5E67" w14:paraId="30A9B2EE"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55363825" w14:textId="77777777" w:rsidR="0031737C" w:rsidRDefault="0031737C" w:rsidP="00E66904">
            <w:pPr>
              <w:pStyle w:val="cuatexto"/>
              <w:rPr>
                <w:lang w:val="es-ES"/>
              </w:rPr>
            </w:pPr>
            <w:r>
              <w:rPr>
                <w:lang w:val="es-ES"/>
              </w:rPr>
              <w:t>Arguedas</w:t>
            </w:r>
          </w:p>
        </w:tc>
        <w:tc>
          <w:tcPr>
            <w:tcW w:w="1560" w:type="dxa"/>
            <w:tcBorders>
              <w:top w:val="single" w:sz="2" w:space="0" w:color="auto"/>
              <w:bottom w:val="single" w:sz="2" w:space="0" w:color="auto"/>
            </w:tcBorders>
            <w:tcMar>
              <w:top w:w="28" w:type="dxa"/>
              <w:left w:w="80" w:type="dxa"/>
              <w:right w:w="80" w:type="dxa"/>
            </w:tcMar>
            <w:vAlign w:val="center"/>
          </w:tcPr>
          <w:p w14:paraId="1C14CEBE" w14:textId="2B6DD1D6" w:rsidR="0031737C" w:rsidRPr="007D5E67" w:rsidRDefault="0031737C" w:rsidP="00E66904">
            <w:pPr>
              <w:pStyle w:val="cuatexto"/>
              <w:jc w:val="right"/>
            </w:pPr>
            <w:r>
              <w:t>2.303</w:t>
            </w:r>
          </w:p>
        </w:tc>
      </w:tr>
      <w:tr w:rsidR="0031737C" w:rsidRPr="007D5E67" w14:paraId="7FEEE856"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79422D3F" w14:textId="77777777" w:rsidR="0031737C" w:rsidRDefault="0031737C" w:rsidP="00E66904">
            <w:pPr>
              <w:pStyle w:val="cuatexto"/>
              <w:rPr>
                <w:lang w:val="es-ES"/>
              </w:rPr>
            </w:pPr>
            <w:r>
              <w:rPr>
                <w:lang w:val="es-ES"/>
              </w:rPr>
              <w:t>Barillas</w:t>
            </w:r>
          </w:p>
        </w:tc>
        <w:tc>
          <w:tcPr>
            <w:tcW w:w="1560" w:type="dxa"/>
            <w:tcBorders>
              <w:top w:val="single" w:sz="2" w:space="0" w:color="auto"/>
              <w:bottom w:val="single" w:sz="2" w:space="0" w:color="auto"/>
            </w:tcBorders>
            <w:tcMar>
              <w:top w:w="28" w:type="dxa"/>
              <w:left w:w="80" w:type="dxa"/>
              <w:right w:w="80" w:type="dxa"/>
            </w:tcMar>
            <w:vAlign w:val="center"/>
          </w:tcPr>
          <w:p w14:paraId="7ACED374" w14:textId="0FB1F13E" w:rsidR="0031737C" w:rsidRPr="007D5E67" w:rsidRDefault="0031737C" w:rsidP="00E66904">
            <w:pPr>
              <w:pStyle w:val="cuatexto"/>
              <w:jc w:val="right"/>
            </w:pPr>
            <w:r>
              <w:t>238</w:t>
            </w:r>
          </w:p>
        </w:tc>
      </w:tr>
      <w:tr w:rsidR="0031737C" w:rsidRPr="007D5E67" w14:paraId="117FD944"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0B542F58" w14:textId="77777777" w:rsidR="0031737C" w:rsidRDefault="0031737C" w:rsidP="00E66904">
            <w:pPr>
              <w:pStyle w:val="cuatexto"/>
              <w:rPr>
                <w:lang w:val="es-ES"/>
              </w:rPr>
            </w:pPr>
            <w:r>
              <w:rPr>
                <w:lang w:val="es-ES"/>
              </w:rPr>
              <w:t xml:space="preserve">Buñuel </w:t>
            </w:r>
          </w:p>
        </w:tc>
        <w:tc>
          <w:tcPr>
            <w:tcW w:w="1560" w:type="dxa"/>
            <w:tcBorders>
              <w:top w:val="single" w:sz="2" w:space="0" w:color="auto"/>
              <w:bottom w:val="single" w:sz="2" w:space="0" w:color="auto"/>
            </w:tcBorders>
            <w:tcMar>
              <w:top w:w="28" w:type="dxa"/>
              <w:left w:w="80" w:type="dxa"/>
              <w:right w:w="80" w:type="dxa"/>
            </w:tcMar>
            <w:vAlign w:val="center"/>
          </w:tcPr>
          <w:p w14:paraId="37A8FF70" w14:textId="074BB853" w:rsidR="0031737C" w:rsidRPr="007D5E67" w:rsidRDefault="0031737C" w:rsidP="00E66904">
            <w:pPr>
              <w:pStyle w:val="cuatexto"/>
              <w:jc w:val="right"/>
            </w:pPr>
            <w:r>
              <w:t>2.315</w:t>
            </w:r>
          </w:p>
        </w:tc>
      </w:tr>
      <w:tr w:rsidR="0031737C" w:rsidRPr="007D5E67" w14:paraId="7686ABC8"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70BEB428" w14:textId="77777777" w:rsidR="0031737C" w:rsidRDefault="0031737C" w:rsidP="00E66904">
            <w:pPr>
              <w:pStyle w:val="cuatexto"/>
              <w:rPr>
                <w:lang w:val="es-ES"/>
              </w:rPr>
            </w:pPr>
            <w:r>
              <w:rPr>
                <w:lang w:val="es-ES"/>
              </w:rPr>
              <w:t>Cabanillas</w:t>
            </w:r>
          </w:p>
        </w:tc>
        <w:tc>
          <w:tcPr>
            <w:tcW w:w="1560" w:type="dxa"/>
            <w:tcBorders>
              <w:top w:val="single" w:sz="2" w:space="0" w:color="auto"/>
              <w:bottom w:val="single" w:sz="2" w:space="0" w:color="auto"/>
            </w:tcBorders>
            <w:tcMar>
              <w:top w:w="28" w:type="dxa"/>
              <w:left w:w="80" w:type="dxa"/>
              <w:right w:w="80" w:type="dxa"/>
            </w:tcMar>
            <w:vAlign w:val="center"/>
          </w:tcPr>
          <w:p w14:paraId="5F12540C" w14:textId="68C69ADA" w:rsidR="0031737C" w:rsidRPr="007D5E67" w:rsidRDefault="0031737C" w:rsidP="00E66904">
            <w:pPr>
              <w:pStyle w:val="cuatexto"/>
              <w:jc w:val="right"/>
            </w:pPr>
            <w:r>
              <w:t>1.376</w:t>
            </w:r>
          </w:p>
        </w:tc>
      </w:tr>
      <w:tr w:rsidR="0031737C" w:rsidRPr="007D5E67" w14:paraId="7B4CFB20"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27790B6C" w14:textId="77777777" w:rsidR="0031737C" w:rsidRDefault="0031737C" w:rsidP="00E66904">
            <w:pPr>
              <w:pStyle w:val="cuatexto"/>
              <w:rPr>
                <w:lang w:val="es-ES"/>
              </w:rPr>
            </w:pPr>
            <w:r>
              <w:rPr>
                <w:lang w:val="es-ES"/>
              </w:rPr>
              <w:t>Cascante</w:t>
            </w:r>
          </w:p>
        </w:tc>
        <w:tc>
          <w:tcPr>
            <w:tcW w:w="1560" w:type="dxa"/>
            <w:tcBorders>
              <w:top w:val="single" w:sz="2" w:space="0" w:color="auto"/>
              <w:bottom w:val="single" w:sz="2" w:space="0" w:color="auto"/>
            </w:tcBorders>
            <w:tcMar>
              <w:top w:w="28" w:type="dxa"/>
              <w:left w:w="80" w:type="dxa"/>
              <w:right w:w="80" w:type="dxa"/>
            </w:tcMar>
            <w:vAlign w:val="center"/>
          </w:tcPr>
          <w:p w14:paraId="69B7FA22" w14:textId="1E7A715C" w:rsidR="0031737C" w:rsidRPr="007D5E67" w:rsidRDefault="0031737C" w:rsidP="00E66904">
            <w:pPr>
              <w:pStyle w:val="cuatexto"/>
              <w:jc w:val="right"/>
            </w:pPr>
            <w:r>
              <w:t>4.131</w:t>
            </w:r>
          </w:p>
        </w:tc>
      </w:tr>
      <w:tr w:rsidR="0031737C" w:rsidRPr="007D5E67" w14:paraId="4AB3794E"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534AF641" w14:textId="77777777" w:rsidR="0031737C" w:rsidRDefault="0031737C" w:rsidP="00E66904">
            <w:pPr>
              <w:pStyle w:val="cuatexto"/>
              <w:rPr>
                <w:lang w:val="es-ES"/>
              </w:rPr>
            </w:pPr>
            <w:r>
              <w:rPr>
                <w:lang w:val="es-ES"/>
              </w:rPr>
              <w:t>Castejón</w:t>
            </w:r>
          </w:p>
        </w:tc>
        <w:tc>
          <w:tcPr>
            <w:tcW w:w="1560" w:type="dxa"/>
            <w:tcBorders>
              <w:top w:val="single" w:sz="2" w:space="0" w:color="auto"/>
              <w:bottom w:val="single" w:sz="2" w:space="0" w:color="auto"/>
            </w:tcBorders>
            <w:tcMar>
              <w:top w:w="28" w:type="dxa"/>
              <w:left w:w="80" w:type="dxa"/>
              <w:right w:w="80" w:type="dxa"/>
            </w:tcMar>
            <w:vAlign w:val="center"/>
          </w:tcPr>
          <w:p w14:paraId="7DD610B9" w14:textId="5885B33B" w:rsidR="0031737C" w:rsidRPr="007D5E67" w:rsidRDefault="0031737C" w:rsidP="00E66904">
            <w:pPr>
              <w:pStyle w:val="cuatexto"/>
              <w:jc w:val="right"/>
            </w:pPr>
            <w:r>
              <w:t>4.473</w:t>
            </w:r>
          </w:p>
        </w:tc>
      </w:tr>
      <w:tr w:rsidR="0031737C" w:rsidRPr="007D5E67" w14:paraId="512D2789"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6241706A" w14:textId="77777777" w:rsidR="0031737C" w:rsidRDefault="0031737C" w:rsidP="00E66904">
            <w:pPr>
              <w:pStyle w:val="cuatexto"/>
              <w:rPr>
                <w:lang w:val="es-ES"/>
              </w:rPr>
            </w:pPr>
            <w:proofErr w:type="spellStart"/>
            <w:r>
              <w:rPr>
                <w:lang w:val="es-ES"/>
              </w:rPr>
              <w:t>Cintruénigo</w:t>
            </w:r>
            <w:proofErr w:type="spellEnd"/>
          </w:p>
        </w:tc>
        <w:tc>
          <w:tcPr>
            <w:tcW w:w="1560" w:type="dxa"/>
            <w:tcBorders>
              <w:top w:val="single" w:sz="2" w:space="0" w:color="auto"/>
              <w:bottom w:val="single" w:sz="2" w:space="0" w:color="auto"/>
            </w:tcBorders>
            <w:tcMar>
              <w:top w:w="28" w:type="dxa"/>
              <w:left w:w="80" w:type="dxa"/>
              <w:right w:w="80" w:type="dxa"/>
            </w:tcMar>
            <w:vAlign w:val="center"/>
          </w:tcPr>
          <w:p w14:paraId="03826C80" w14:textId="0309DA06" w:rsidR="0031737C" w:rsidRPr="007D5E67" w:rsidRDefault="0031737C" w:rsidP="00E66904">
            <w:pPr>
              <w:pStyle w:val="cuatexto"/>
              <w:jc w:val="right"/>
            </w:pPr>
            <w:r>
              <w:t>8.333</w:t>
            </w:r>
          </w:p>
        </w:tc>
      </w:tr>
      <w:tr w:rsidR="0031737C" w:rsidRPr="007D5E67" w14:paraId="5C38E85A"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66B1E18D" w14:textId="77777777" w:rsidR="0031737C" w:rsidRDefault="0031737C" w:rsidP="00E66904">
            <w:pPr>
              <w:pStyle w:val="cuatexto"/>
              <w:rPr>
                <w:lang w:val="es-ES"/>
              </w:rPr>
            </w:pPr>
            <w:r>
              <w:rPr>
                <w:lang w:val="es-ES"/>
              </w:rPr>
              <w:t>Cortes</w:t>
            </w:r>
          </w:p>
        </w:tc>
        <w:tc>
          <w:tcPr>
            <w:tcW w:w="1560" w:type="dxa"/>
            <w:tcBorders>
              <w:top w:val="single" w:sz="2" w:space="0" w:color="auto"/>
              <w:bottom w:val="single" w:sz="2" w:space="0" w:color="auto"/>
            </w:tcBorders>
            <w:tcMar>
              <w:top w:w="28" w:type="dxa"/>
              <w:left w:w="80" w:type="dxa"/>
              <w:right w:w="80" w:type="dxa"/>
            </w:tcMar>
            <w:vAlign w:val="center"/>
          </w:tcPr>
          <w:p w14:paraId="5126CBFE" w14:textId="5C2CA4CF" w:rsidR="0031737C" w:rsidRPr="007D5E67" w:rsidRDefault="0031737C" w:rsidP="00E66904">
            <w:pPr>
              <w:pStyle w:val="cuatexto"/>
              <w:jc w:val="right"/>
            </w:pPr>
            <w:r>
              <w:t>3.160</w:t>
            </w:r>
          </w:p>
        </w:tc>
      </w:tr>
      <w:tr w:rsidR="0031737C" w:rsidRPr="007D5E67" w14:paraId="5207AAE5"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0E36A9DA" w14:textId="77777777" w:rsidR="0031737C" w:rsidRDefault="0031737C" w:rsidP="00E66904">
            <w:pPr>
              <w:pStyle w:val="cuatexto"/>
              <w:rPr>
                <w:lang w:val="es-ES"/>
              </w:rPr>
            </w:pPr>
            <w:r>
              <w:rPr>
                <w:lang w:val="es-ES"/>
              </w:rPr>
              <w:t>Fitero</w:t>
            </w:r>
          </w:p>
        </w:tc>
        <w:tc>
          <w:tcPr>
            <w:tcW w:w="1560" w:type="dxa"/>
            <w:tcBorders>
              <w:top w:val="single" w:sz="2" w:space="0" w:color="auto"/>
              <w:bottom w:val="single" w:sz="2" w:space="0" w:color="auto"/>
            </w:tcBorders>
            <w:tcMar>
              <w:top w:w="28" w:type="dxa"/>
              <w:left w:w="80" w:type="dxa"/>
              <w:right w:w="80" w:type="dxa"/>
            </w:tcMar>
            <w:vAlign w:val="center"/>
          </w:tcPr>
          <w:p w14:paraId="621ECBE9" w14:textId="63AF34F6" w:rsidR="0031737C" w:rsidRPr="007D5E67" w:rsidRDefault="0031737C" w:rsidP="00E66904">
            <w:pPr>
              <w:pStyle w:val="cuatexto"/>
              <w:jc w:val="right"/>
            </w:pPr>
            <w:r>
              <w:t>2.222</w:t>
            </w:r>
          </w:p>
        </w:tc>
      </w:tr>
      <w:tr w:rsidR="0031737C" w:rsidRPr="007D5E67" w14:paraId="5B167508"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0B33E444" w14:textId="77777777" w:rsidR="0031737C" w:rsidRDefault="0031737C" w:rsidP="00E66904">
            <w:pPr>
              <w:pStyle w:val="cuatexto"/>
              <w:rPr>
                <w:lang w:val="es-ES"/>
              </w:rPr>
            </w:pPr>
            <w:proofErr w:type="spellStart"/>
            <w:r>
              <w:rPr>
                <w:lang w:val="es-ES"/>
              </w:rPr>
              <w:t>Fontellas</w:t>
            </w:r>
            <w:proofErr w:type="spellEnd"/>
          </w:p>
        </w:tc>
        <w:tc>
          <w:tcPr>
            <w:tcW w:w="1560" w:type="dxa"/>
            <w:tcBorders>
              <w:top w:val="single" w:sz="2" w:space="0" w:color="auto"/>
              <w:bottom w:val="single" w:sz="2" w:space="0" w:color="auto"/>
            </w:tcBorders>
            <w:tcMar>
              <w:top w:w="28" w:type="dxa"/>
              <w:left w:w="80" w:type="dxa"/>
              <w:right w:w="80" w:type="dxa"/>
            </w:tcMar>
            <w:vAlign w:val="center"/>
          </w:tcPr>
          <w:p w14:paraId="60C8CCB5" w14:textId="289773D0" w:rsidR="0031737C" w:rsidRPr="007D5E67" w:rsidRDefault="0031737C" w:rsidP="00E66904">
            <w:pPr>
              <w:pStyle w:val="cuatexto"/>
              <w:jc w:val="right"/>
            </w:pPr>
            <w:r>
              <w:t>1.022</w:t>
            </w:r>
          </w:p>
        </w:tc>
      </w:tr>
      <w:tr w:rsidR="0031737C" w:rsidRPr="007D5E67" w14:paraId="492E0F0F"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07949C0F" w14:textId="77777777" w:rsidR="0031737C" w:rsidRDefault="0031737C" w:rsidP="00E66904">
            <w:pPr>
              <w:pStyle w:val="cuatexto"/>
              <w:rPr>
                <w:lang w:val="es-ES"/>
              </w:rPr>
            </w:pPr>
            <w:r>
              <w:rPr>
                <w:lang w:val="es-ES"/>
              </w:rPr>
              <w:t>Fustiñana</w:t>
            </w:r>
          </w:p>
        </w:tc>
        <w:tc>
          <w:tcPr>
            <w:tcW w:w="1560" w:type="dxa"/>
            <w:tcBorders>
              <w:top w:val="single" w:sz="2" w:space="0" w:color="auto"/>
              <w:bottom w:val="single" w:sz="2" w:space="0" w:color="auto"/>
            </w:tcBorders>
            <w:tcMar>
              <w:top w:w="28" w:type="dxa"/>
              <w:left w:w="80" w:type="dxa"/>
              <w:right w:w="80" w:type="dxa"/>
            </w:tcMar>
            <w:vAlign w:val="center"/>
          </w:tcPr>
          <w:p w14:paraId="6B33B15B" w14:textId="28EC02CA" w:rsidR="0031737C" w:rsidRPr="007D5E67" w:rsidRDefault="0031737C" w:rsidP="00E66904">
            <w:pPr>
              <w:pStyle w:val="cuatexto"/>
              <w:jc w:val="right"/>
            </w:pPr>
            <w:r>
              <w:t>2.451</w:t>
            </w:r>
          </w:p>
        </w:tc>
      </w:tr>
      <w:tr w:rsidR="0031737C" w:rsidRPr="007D5E67" w14:paraId="480FC363"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0704901D" w14:textId="77777777" w:rsidR="0031737C" w:rsidRDefault="0031737C" w:rsidP="00E66904">
            <w:pPr>
              <w:pStyle w:val="cuatexto"/>
              <w:rPr>
                <w:lang w:val="es-ES"/>
              </w:rPr>
            </w:pPr>
            <w:r>
              <w:rPr>
                <w:lang w:val="es-ES"/>
              </w:rPr>
              <w:t>Monteagudo</w:t>
            </w:r>
          </w:p>
        </w:tc>
        <w:tc>
          <w:tcPr>
            <w:tcW w:w="1560" w:type="dxa"/>
            <w:tcBorders>
              <w:top w:val="single" w:sz="2" w:space="0" w:color="auto"/>
              <w:bottom w:val="single" w:sz="2" w:space="0" w:color="auto"/>
            </w:tcBorders>
            <w:tcMar>
              <w:top w:w="28" w:type="dxa"/>
              <w:left w:w="80" w:type="dxa"/>
              <w:right w:w="80" w:type="dxa"/>
            </w:tcMar>
            <w:vAlign w:val="center"/>
          </w:tcPr>
          <w:p w14:paraId="55195DF5" w14:textId="7E8C6274" w:rsidR="0031737C" w:rsidRPr="007D5E67" w:rsidRDefault="0031737C" w:rsidP="00E66904">
            <w:pPr>
              <w:pStyle w:val="cuatexto"/>
              <w:jc w:val="right"/>
            </w:pPr>
            <w:r>
              <w:t>1.085</w:t>
            </w:r>
          </w:p>
        </w:tc>
      </w:tr>
      <w:tr w:rsidR="0031737C" w:rsidRPr="007D5E67" w14:paraId="47B9F88E"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1FC784EF" w14:textId="77777777" w:rsidR="0031737C" w:rsidRDefault="0031737C" w:rsidP="00E66904">
            <w:pPr>
              <w:pStyle w:val="cuatexto"/>
              <w:rPr>
                <w:lang w:val="es-ES"/>
              </w:rPr>
            </w:pPr>
            <w:proofErr w:type="spellStart"/>
            <w:r>
              <w:rPr>
                <w:lang w:val="es-ES"/>
              </w:rPr>
              <w:t>Murchante</w:t>
            </w:r>
            <w:proofErr w:type="spellEnd"/>
          </w:p>
        </w:tc>
        <w:tc>
          <w:tcPr>
            <w:tcW w:w="1560" w:type="dxa"/>
            <w:tcBorders>
              <w:top w:val="single" w:sz="2" w:space="0" w:color="auto"/>
              <w:bottom w:val="single" w:sz="2" w:space="0" w:color="auto"/>
            </w:tcBorders>
            <w:tcMar>
              <w:top w:w="28" w:type="dxa"/>
              <w:left w:w="80" w:type="dxa"/>
              <w:right w:w="80" w:type="dxa"/>
            </w:tcMar>
            <w:vAlign w:val="center"/>
          </w:tcPr>
          <w:p w14:paraId="444381BE" w14:textId="53C573A2" w:rsidR="0031737C" w:rsidRPr="007D5E67" w:rsidRDefault="0031737C" w:rsidP="00E66904">
            <w:pPr>
              <w:pStyle w:val="cuatexto"/>
              <w:jc w:val="right"/>
            </w:pPr>
            <w:r>
              <w:t>4.239</w:t>
            </w:r>
          </w:p>
        </w:tc>
      </w:tr>
      <w:tr w:rsidR="0031737C" w:rsidRPr="007D5E67" w14:paraId="1BAC3B6F"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448136BA" w14:textId="77777777" w:rsidR="0031737C" w:rsidRDefault="0031737C" w:rsidP="00E66904">
            <w:pPr>
              <w:pStyle w:val="cuatexto"/>
              <w:rPr>
                <w:lang w:val="es-ES"/>
              </w:rPr>
            </w:pPr>
            <w:r>
              <w:rPr>
                <w:lang w:val="es-ES"/>
              </w:rPr>
              <w:t>Ribaforada</w:t>
            </w:r>
          </w:p>
        </w:tc>
        <w:tc>
          <w:tcPr>
            <w:tcW w:w="1560" w:type="dxa"/>
            <w:tcBorders>
              <w:top w:val="single" w:sz="2" w:space="0" w:color="auto"/>
              <w:bottom w:val="single" w:sz="2" w:space="0" w:color="auto"/>
            </w:tcBorders>
            <w:tcMar>
              <w:top w:w="28" w:type="dxa"/>
              <w:left w:w="80" w:type="dxa"/>
              <w:right w:w="80" w:type="dxa"/>
            </w:tcMar>
            <w:vAlign w:val="center"/>
          </w:tcPr>
          <w:p w14:paraId="2C1D60ED" w14:textId="6E2D61B8" w:rsidR="0031737C" w:rsidRPr="007D5E67" w:rsidRDefault="0031737C" w:rsidP="00E66904">
            <w:pPr>
              <w:pStyle w:val="cuatexto"/>
              <w:jc w:val="right"/>
            </w:pPr>
            <w:r>
              <w:t>3.701</w:t>
            </w:r>
          </w:p>
        </w:tc>
      </w:tr>
      <w:tr w:rsidR="0031737C" w:rsidRPr="007D5E67" w14:paraId="768E351D"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3970C267" w14:textId="77777777" w:rsidR="0031737C" w:rsidRDefault="0031737C" w:rsidP="00E66904">
            <w:pPr>
              <w:pStyle w:val="cuatexto"/>
              <w:rPr>
                <w:lang w:val="es-ES"/>
              </w:rPr>
            </w:pPr>
            <w:r>
              <w:rPr>
                <w:lang w:val="es-ES"/>
              </w:rPr>
              <w:t>Tudela</w:t>
            </w:r>
          </w:p>
        </w:tc>
        <w:tc>
          <w:tcPr>
            <w:tcW w:w="1560" w:type="dxa"/>
            <w:tcBorders>
              <w:top w:val="single" w:sz="2" w:space="0" w:color="auto"/>
              <w:bottom w:val="single" w:sz="2" w:space="0" w:color="auto"/>
            </w:tcBorders>
            <w:tcMar>
              <w:top w:w="28" w:type="dxa"/>
              <w:left w:w="80" w:type="dxa"/>
              <w:right w:w="80" w:type="dxa"/>
            </w:tcMar>
            <w:vAlign w:val="center"/>
          </w:tcPr>
          <w:p w14:paraId="35DEC249" w14:textId="2AE89480" w:rsidR="0031737C" w:rsidRPr="007D5E67" w:rsidRDefault="0031737C" w:rsidP="00E66904">
            <w:pPr>
              <w:pStyle w:val="cuatexto"/>
              <w:jc w:val="right"/>
            </w:pPr>
            <w:r>
              <w:t>38.685</w:t>
            </w:r>
          </w:p>
        </w:tc>
      </w:tr>
      <w:tr w:rsidR="0031737C" w:rsidRPr="007D5E67" w14:paraId="24BC6193"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48988941" w14:textId="77777777" w:rsidR="0031737C" w:rsidRDefault="0031737C" w:rsidP="00E66904">
            <w:pPr>
              <w:pStyle w:val="cuatexto"/>
              <w:rPr>
                <w:lang w:val="es-ES"/>
              </w:rPr>
            </w:pPr>
            <w:proofErr w:type="spellStart"/>
            <w:r>
              <w:rPr>
                <w:lang w:val="es-ES"/>
              </w:rPr>
              <w:t>Tulebras</w:t>
            </w:r>
            <w:proofErr w:type="spellEnd"/>
          </w:p>
        </w:tc>
        <w:tc>
          <w:tcPr>
            <w:tcW w:w="1560" w:type="dxa"/>
            <w:tcBorders>
              <w:top w:val="single" w:sz="2" w:space="0" w:color="auto"/>
              <w:bottom w:val="single" w:sz="2" w:space="0" w:color="auto"/>
            </w:tcBorders>
            <w:tcMar>
              <w:top w:w="28" w:type="dxa"/>
              <w:left w:w="80" w:type="dxa"/>
              <w:right w:w="80" w:type="dxa"/>
            </w:tcMar>
            <w:vAlign w:val="center"/>
          </w:tcPr>
          <w:p w14:paraId="1ED655DC" w14:textId="2EDA3358" w:rsidR="0031737C" w:rsidRPr="007D5E67" w:rsidRDefault="0031737C" w:rsidP="00E66904">
            <w:pPr>
              <w:pStyle w:val="cuatexto"/>
              <w:jc w:val="right"/>
            </w:pPr>
            <w:r>
              <w:t>155</w:t>
            </w:r>
          </w:p>
        </w:tc>
      </w:tr>
      <w:tr w:rsidR="0031737C" w:rsidRPr="007D5E67" w14:paraId="03024223" w14:textId="77777777" w:rsidTr="00E66904">
        <w:trPr>
          <w:trHeight w:val="195"/>
        </w:trPr>
        <w:tc>
          <w:tcPr>
            <w:tcW w:w="3118" w:type="dxa"/>
            <w:tcBorders>
              <w:top w:val="single" w:sz="2" w:space="0" w:color="auto"/>
              <w:bottom w:val="single" w:sz="2" w:space="0" w:color="auto"/>
            </w:tcBorders>
            <w:tcMar>
              <w:top w:w="28" w:type="dxa"/>
              <w:left w:w="80" w:type="dxa"/>
              <w:right w:w="80" w:type="dxa"/>
            </w:tcMar>
            <w:vAlign w:val="center"/>
          </w:tcPr>
          <w:p w14:paraId="69F81805" w14:textId="77777777" w:rsidR="0031737C" w:rsidRPr="007D5E67" w:rsidRDefault="0031737C" w:rsidP="00E66904">
            <w:pPr>
              <w:pStyle w:val="cuatexto"/>
              <w:rPr>
                <w:lang w:val="es-ES"/>
              </w:rPr>
            </w:pPr>
            <w:r>
              <w:rPr>
                <w:lang w:val="es-ES"/>
              </w:rPr>
              <w:t>Valtierra</w:t>
            </w:r>
          </w:p>
        </w:tc>
        <w:tc>
          <w:tcPr>
            <w:tcW w:w="1560" w:type="dxa"/>
            <w:tcBorders>
              <w:top w:val="single" w:sz="2" w:space="0" w:color="auto"/>
              <w:bottom w:val="single" w:sz="2" w:space="0" w:color="auto"/>
            </w:tcBorders>
            <w:tcMar>
              <w:top w:w="28" w:type="dxa"/>
              <w:left w:w="80" w:type="dxa"/>
              <w:right w:w="80" w:type="dxa"/>
            </w:tcMar>
            <w:vAlign w:val="center"/>
          </w:tcPr>
          <w:p w14:paraId="6DBE6CED" w14:textId="29A7A1E1" w:rsidR="0031737C" w:rsidRPr="007D5E67" w:rsidRDefault="0031737C" w:rsidP="00E66904">
            <w:pPr>
              <w:pStyle w:val="cuatexto"/>
              <w:jc w:val="right"/>
            </w:pPr>
            <w:r>
              <w:t>2.464</w:t>
            </w:r>
          </w:p>
        </w:tc>
      </w:tr>
      <w:tr w:rsidR="0031737C" w:rsidRPr="007D5E67" w14:paraId="154E4665" w14:textId="77777777" w:rsidTr="00E66904">
        <w:trPr>
          <w:trHeight w:val="195"/>
        </w:trPr>
        <w:tc>
          <w:tcPr>
            <w:tcW w:w="3118" w:type="dxa"/>
            <w:tcBorders>
              <w:top w:val="single" w:sz="2" w:space="0" w:color="auto"/>
              <w:bottom w:val="single" w:sz="4" w:space="0" w:color="auto"/>
            </w:tcBorders>
            <w:shd w:val="clear" w:color="auto" w:fill="F4B083" w:themeFill="accent2" w:themeFillTint="99"/>
            <w:tcMar>
              <w:top w:w="28" w:type="dxa"/>
              <w:left w:w="80" w:type="dxa"/>
              <w:right w:w="80" w:type="dxa"/>
            </w:tcMar>
            <w:vAlign w:val="center"/>
          </w:tcPr>
          <w:p w14:paraId="704213F3" w14:textId="428B0D7C" w:rsidR="0031737C" w:rsidRDefault="0031737C" w:rsidP="00E66904">
            <w:pPr>
              <w:pStyle w:val="cuadroCabe"/>
              <w:rPr>
                <w:rFonts w:ascii="Arial Narrow" w:hAnsi="Arial Narrow" w:cs="Arial Narrow"/>
                <w:lang w:val="es-ES"/>
              </w:rPr>
            </w:pPr>
            <w:r w:rsidRPr="007D21E8">
              <w:rPr>
                <w:lang w:val="es-ES"/>
              </w:rPr>
              <w:t>Total</w:t>
            </w:r>
            <w:r>
              <w:rPr>
                <w:rFonts w:ascii="Arial Narrow" w:hAnsi="Arial Narrow" w:cs="Arial Narrow"/>
                <w:lang w:val="es-ES"/>
              </w:rPr>
              <w:t xml:space="preserve"> </w:t>
            </w:r>
          </w:p>
        </w:tc>
        <w:tc>
          <w:tcPr>
            <w:tcW w:w="1560" w:type="dxa"/>
            <w:tcBorders>
              <w:top w:val="single" w:sz="2" w:space="0" w:color="auto"/>
              <w:bottom w:val="single" w:sz="4" w:space="0" w:color="auto"/>
            </w:tcBorders>
            <w:shd w:val="clear" w:color="auto" w:fill="F4B083" w:themeFill="accent2" w:themeFillTint="99"/>
            <w:tcMar>
              <w:top w:w="28" w:type="dxa"/>
              <w:left w:w="80" w:type="dxa"/>
              <w:right w:w="80" w:type="dxa"/>
            </w:tcMar>
            <w:vAlign w:val="center"/>
          </w:tcPr>
          <w:p w14:paraId="32043C47" w14:textId="0E580519" w:rsidR="0031737C" w:rsidRPr="007D5E67" w:rsidRDefault="00F32B85" w:rsidP="00E66904">
            <w:pPr>
              <w:pStyle w:val="cuadroCabe"/>
              <w:jc w:val="right"/>
              <w:rPr>
                <w:rFonts w:ascii="Arial Narrow" w:hAnsi="Arial Narrow"/>
              </w:rPr>
            </w:pPr>
            <w:r>
              <w:rPr>
                <w:rFonts w:ascii="Arial Narrow" w:hAnsi="Arial Narrow"/>
              </w:rPr>
              <w:fldChar w:fldCharType="begin"/>
            </w:r>
            <w:r>
              <w:rPr>
                <w:rFonts w:ascii="Arial Narrow" w:hAnsi="Arial Narrow"/>
              </w:rPr>
              <w:instrText xml:space="preserve"> =SUM(ABOVE) </w:instrText>
            </w:r>
            <w:r>
              <w:rPr>
                <w:rFonts w:ascii="Arial Narrow" w:hAnsi="Arial Narrow"/>
              </w:rPr>
              <w:fldChar w:fldCharType="separate"/>
            </w:r>
            <w:r>
              <w:rPr>
                <w:rFonts w:ascii="Arial Narrow" w:hAnsi="Arial Narrow"/>
                <w:noProof/>
              </w:rPr>
              <w:t>85.022</w:t>
            </w:r>
            <w:r>
              <w:rPr>
                <w:rFonts w:ascii="Arial Narrow" w:hAnsi="Arial Narrow"/>
              </w:rPr>
              <w:fldChar w:fldCharType="end"/>
            </w:r>
          </w:p>
        </w:tc>
      </w:tr>
    </w:tbl>
    <w:p w14:paraId="083801D4" w14:textId="2E3758D4" w:rsidR="008A312A" w:rsidRDefault="008A312A" w:rsidP="001F2668">
      <w:pPr>
        <w:pStyle w:val="texto"/>
        <w:tabs>
          <w:tab w:val="clear" w:pos="2835"/>
          <w:tab w:val="center" w:pos="709"/>
        </w:tabs>
        <w:spacing w:before="240"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En </w:t>
      </w:r>
      <w:r w:rsidRPr="001F2668">
        <w:rPr>
          <w:rFonts w:ascii="Times New Roman" w:eastAsia="Times New Roman" w:hAnsi="Times New Roman" w:cs="Times New Roman"/>
          <w:spacing w:val="0"/>
          <w:lang w:val="es-ES"/>
        </w:rPr>
        <w:t>2024</w:t>
      </w:r>
      <w:r>
        <w:rPr>
          <w:rFonts w:ascii="Times New Roman" w:eastAsia="Times New Roman" w:hAnsi="Times New Roman" w:cs="Times New Roman"/>
          <w:lang w:val="es-ES"/>
        </w:rPr>
        <w:t xml:space="preserve">, la mancomunidad pagó un canon de </w:t>
      </w:r>
      <w:r w:rsidRPr="004A5B91">
        <w:rPr>
          <w:rFonts w:ascii="Times New Roman" w:eastAsia="Times New Roman" w:hAnsi="Times New Roman" w:cs="Times New Roman"/>
          <w:spacing w:val="0"/>
          <w:lang w:val="es-ES"/>
        </w:rPr>
        <w:t xml:space="preserve">2.795.780 </w:t>
      </w:r>
      <w:r>
        <w:rPr>
          <w:rFonts w:ascii="Times New Roman" w:eastAsia="Times New Roman" w:hAnsi="Times New Roman" w:cs="Times New Roman"/>
          <w:lang w:val="es-ES"/>
        </w:rPr>
        <w:t xml:space="preserve">euros a la empresa adjudicataria por la prestación del servicio de limpieza en los </w:t>
      </w:r>
      <w:r w:rsidRPr="001F2668">
        <w:rPr>
          <w:rFonts w:ascii="Times New Roman" w:eastAsia="Times New Roman" w:hAnsi="Times New Roman" w:cs="Times New Roman"/>
          <w:spacing w:val="0"/>
          <w:lang w:val="es-ES"/>
        </w:rPr>
        <w:t>18</w:t>
      </w:r>
      <w:r>
        <w:rPr>
          <w:rFonts w:ascii="Times New Roman" w:eastAsia="Times New Roman" w:hAnsi="Times New Roman" w:cs="Times New Roman"/>
          <w:lang w:val="es-ES"/>
        </w:rPr>
        <w:t xml:space="preserve"> municipios indicados.</w:t>
      </w:r>
    </w:p>
    <w:p w14:paraId="4DF49DF4" w14:textId="7274D503" w:rsidR="00F86B09" w:rsidRDefault="00F86B09" w:rsidP="008A312A">
      <w:pPr>
        <w:pStyle w:val="texto"/>
        <w:tabs>
          <w:tab w:val="clear" w:pos="2835"/>
          <w:tab w:val="center" w:pos="709"/>
        </w:tabs>
        <w:spacing w:before="120"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El alcance objetivo comprende las actuaciones de control y supervisión del contrato. Así mismo, hemos revisado la tramitación de las modificaciones del contrato y el gasto contabilizado.</w:t>
      </w:r>
      <w:r>
        <w:rPr>
          <w:rFonts w:ascii="Times New Roman" w:eastAsia="Times New Roman" w:hAnsi="Times New Roman" w:cs="Times New Roman"/>
          <w:lang w:val="es-ES"/>
        </w:rPr>
        <w:t xml:space="preserve"> </w:t>
      </w:r>
    </w:p>
    <w:p w14:paraId="7BA3B9C9" w14:textId="0EB973A0" w:rsidR="00B02574" w:rsidRDefault="00F96DEF"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El alcance temporal</w:t>
      </w:r>
      <w:r w:rsidR="00D32443">
        <w:rPr>
          <w:rFonts w:ascii="Times New Roman" w:eastAsia="Times New Roman" w:hAnsi="Times New Roman" w:cs="Times New Roman"/>
        </w:rPr>
        <w:t xml:space="preserve"> de la fiscalización abarca</w:t>
      </w:r>
      <w:r w:rsidRPr="00C07A40">
        <w:rPr>
          <w:rFonts w:ascii="Times New Roman" w:eastAsia="Times New Roman" w:hAnsi="Times New Roman" w:cs="Times New Roman"/>
        </w:rPr>
        <w:t xml:space="preserve"> los ejercicios </w:t>
      </w:r>
      <w:r w:rsidRPr="001F2668">
        <w:rPr>
          <w:rFonts w:ascii="Times New Roman" w:eastAsia="Times New Roman" w:hAnsi="Times New Roman" w:cs="Times New Roman"/>
          <w:spacing w:val="0"/>
        </w:rPr>
        <w:t>2023 y 2024</w:t>
      </w:r>
      <w:r w:rsidRPr="00C07A40">
        <w:rPr>
          <w:rFonts w:ascii="Times New Roman" w:eastAsia="Times New Roman" w:hAnsi="Times New Roman" w:cs="Times New Roman"/>
        </w:rPr>
        <w:t xml:space="preserve">, si bien </w:t>
      </w:r>
      <w:r w:rsidR="00D32443">
        <w:rPr>
          <w:rFonts w:ascii="Times New Roman" w:eastAsia="Times New Roman" w:hAnsi="Times New Roman" w:cs="Times New Roman"/>
        </w:rPr>
        <w:t>hemos</w:t>
      </w:r>
      <w:r w:rsidRPr="00C07A40">
        <w:rPr>
          <w:rFonts w:ascii="Times New Roman" w:eastAsia="Times New Roman" w:hAnsi="Times New Roman" w:cs="Times New Roman"/>
        </w:rPr>
        <w:t xml:space="preserve"> efectuado comprobaciones sobre ejercicios anteriores y posterior, necesarias para una mejor consecución del objetivo establecido.</w:t>
      </w:r>
    </w:p>
    <w:p w14:paraId="17E386DC" w14:textId="5AB13297" w:rsidR="00F96DEF" w:rsidRPr="00B02574" w:rsidRDefault="00B02574" w:rsidP="00B02574">
      <w:pPr>
        <w:spacing w:after="0" w:line="240" w:lineRule="auto"/>
        <w:rPr>
          <w:rFonts w:ascii="Times New Roman" w:eastAsia="Times New Roman" w:hAnsi="Times New Roman" w:cs="Times New Roman"/>
          <w:spacing w:val="6"/>
          <w:sz w:val="26"/>
          <w:szCs w:val="24"/>
        </w:rPr>
      </w:pPr>
      <w:r>
        <w:rPr>
          <w:rFonts w:ascii="Times New Roman" w:eastAsia="Times New Roman" w:hAnsi="Times New Roman" w:cs="Times New Roman"/>
        </w:rPr>
        <w:br w:type="page"/>
      </w:r>
    </w:p>
    <w:p w14:paraId="74F50396" w14:textId="4C1302E1" w:rsidR="007B4B13" w:rsidRDefault="00F96DEF"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lastRenderedPageBreak/>
        <w:t>No forma parte del alcance de este trabajo la fiscalizac</w:t>
      </w:r>
      <w:r w:rsidR="007B4B13">
        <w:rPr>
          <w:rFonts w:ascii="Times New Roman" w:eastAsia="Times New Roman" w:hAnsi="Times New Roman" w:cs="Times New Roman"/>
          <w:lang w:val="es-ES"/>
        </w:rPr>
        <w:t>i</w:t>
      </w:r>
      <w:r w:rsidRPr="387ABB01">
        <w:rPr>
          <w:rFonts w:ascii="Times New Roman" w:eastAsia="Times New Roman" w:hAnsi="Times New Roman" w:cs="Times New Roman"/>
          <w:lang w:val="es-ES"/>
        </w:rPr>
        <w:t>ón de la licitación y adjudicación del contrato</w:t>
      </w:r>
      <w:r w:rsidR="00614A58">
        <w:rPr>
          <w:rFonts w:ascii="Times New Roman" w:eastAsia="Times New Roman" w:hAnsi="Times New Roman" w:cs="Times New Roman"/>
          <w:lang w:val="es-ES"/>
        </w:rPr>
        <w:t xml:space="preserve"> de limpieza viaria</w:t>
      </w:r>
      <w:r w:rsidRPr="387ABB01">
        <w:rPr>
          <w:rFonts w:ascii="Times New Roman" w:eastAsia="Times New Roman" w:hAnsi="Times New Roman" w:cs="Times New Roman"/>
          <w:lang w:val="es-ES"/>
        </w:rPr>
        <w:t xml:space="preserve">, dado que el </w:t>
      </w:r>
      <w:r w:rsidR="00AE2A38" w:rsidRPr="387ABB01">
        <w:rPr>
          <w:rFonts w:ascii="Times New Roman" w:eastAsia="Times New Roman" w:hAnsi="Times New Roman" w:cs="Times New Roman"/>
          <w:lang w:val="es-ES"/>
        </w:rPr>
        <w:t>procedimiento</w:t>
      </w:r>
      <w:r w:rsidR="00AE2A38">
        <w:rPr>
          <w:rFonts w:ascii="Times New Roman" w:eastAsia="Times New Roman" w:hAnsi="Times New Roman" w:cs="Times New Roman"/>
          <w:lang w:val="es-ES"/>
        </w:rPr>
        <w:t xml:space="preserve"> iniciado el 14 de enero de 2019 con la convocatoria de la contratación </w:t>
      </w:r>
      <w:r w:rsidR="00614A58">
        <w:rPr>
          <w:rFonts w:ascii="Times New Roman" w:eastAsia="Times New Roman" w:hAnsi="Times New Roman" w:cs="Times New Roman"/>
          <w:lang w:val="es-ES"/>
        </w:rPr>
        <w:t xml:space="preserve">del servicio y la adjudicación del contrato acordada el 17 de diciembre de 2020 </w:t>
      </w:r>
      <w:r w:rsidRPr="387ABB01">
        <w:rPr>
          <w:rFonts w:ascii="Times New Roman" w:eastAsia="Times New Roman" w:hAnsi="Times New Roman" w:cs="Times New Roman"/>
          <w:lang w:val="es-ES"/>
        </w:rPr>
        <w:t>fue</w:t>
      </w:r>
      <w:r w:rsidR="00614A58">
        <w:rPr>
          <w:rFonts w:ascii="Times New Roman" w:eastAsia="Times New Roman" w:hAnsi="Times New Roman" w:cs="Times New Roman"/>
          <w:lang w:val="es-ES"/>
        </w:rPr>
        <w:t>ron</w:t>
      </w:r>
      <w:r w:rsidRPr="387ABB01">
        <w:rPr>
          <w:rFonts w:ascii="Times New Roman" w:eastAsia="Times New Roman" w:hAnsi="Times New Roman" w:cs="Times New Roman"/>
          <w:lang w:val="es-ES"/>
        </w:rPr>
        <w:t xml:space="preserve"> obj</w:t>
      </w:r>
      <w:r w:rsidR="007B4B13">
        <w:rPr>
          <w:rFonts w:ascii="Times New Roman" w:eastAsia="Times New Roman" w:hAnsi="Times New Roman" w:cs="Times New Roman"/>
          <w:lang w:val="es-ES"/>
        </w:rPr>
        <w:t xml:space="preserve">eto de reclamaciones y recursos judiciales, </w:t>
      </w:r>
      <w:r w:rsidR="00614A58">
        <w:rPr>
          <w:rFonts w:ascii="Times New Roman" w:eastAsia="Times New Roman" w:hAnsi="Times New Roman" w:cs="Times New Roman"/>
          <w:lang w:val="es-ES"/>
        </w:rPr>
        <w:t>resueltos mediante</w:t>
      </w:r>
      <w:r w:rsidR="00AE2A38">
        <w:rPr>
          <w:rFonts w:ascii="Times New Roman" w:eastAsia="Times New Roman" w:hAnsi="Times New Roman" w:cs="Times New Roman"/>
          <w:lang w:val="es-ES"/>
        </w:rPr>
        <w:t xml:space="preserve"> </w:t>
      </w:r>
      <w:r w:rsidR="007B4B13">
        <w:rPr>
          <w:rFonts w:ascii="Times New Roman" w:eastAsia="Times New Roman" w:hAnsi="Times New Roman" w:cs="Times New Roman"/>
          <w:lang w:val="es-ES"/>
        </w:rPr>
        <w:t xml:space="preserve">sentencia firme del Tribunal Superior de Justicia de Navarra </w:t>
      </w:r>
      <w:r w:rsidR="00AE2A38">
        <w:rPr>
          <w:rFonts w:ascii="Times New Roman" w:eastAsia="Times New Roman" w:hAnsi="Times New Roman" w:cs="Times New Roman"/>
          <w:lang w:val="es-ES"/>
        </w:rPr>
        <w:t>del 23 de septiembre de 2022.</w:t>
      </w:r>
    </w:p>
    <w:p w14:paraId="33272933" w14:textId="77777777" w:rsidR="00A40FA9" w:rsidRDefault="00A40FA9" w:rsidP="00F96DEF">
      <w:pPr>
        <w:spacing w:after="0"/>
      </w:pPr>
    </w:p>
    <w:p w14:paraId="74391B93" w14:textId="0108D3CC" w:rsidR="00A40FA9" w:rsidRPr="00A40FA9" w:rsidRDefault="003733B0" w:rsidP="00A40FA9">
      <w:pPr>
        <w:pStyle w:val="texto"/>
        <w:tabs>
          <w:tab w:val="clear" w:pos="2835"/>
          <w:tab w:val="center" w:pos="709"/>
        </w:tabs>
        <w:spacing w:after="120" w:line="240" w:lineRule="auto"/>
        <w:jc w:val="both"/>
        <w:rPr>
          <w:rFonts w:ascii="Times New Roman" w:eastAsia="Times New Roman" w:hAnsi="Times New Roman" w:cs="Times New Roman"/>
        </w:rPr>
      </w:pPr>
      <w:bookmarkStart w:id="10" w:name="_Toc147385021"/>
      <w:r w:rsidRPr="00A40FA9">
        <w:rPr>
          <w:rFonts w:ascii="Times New Roman" w:eastAsia="Times New Roman" w:hAnsi="Times New Roman" w:cs="Times New Roman"/>
        </w:rPr>
        <w:br w:type="page"/>
      </w:r>
    </w:p>
    <w:p w14:paraId="6C55128D" w14:textId="3581F936" w:rsidR="002B7E8E" w:rsidRPr="00AC5D25" w:rsidRDefault="002B7E8E" w:rsidP="002B7E8E">
      <w:pPr>
        <w:pStyle w:val="atitulo1"/>
      </w:pPr>
      <w:bookmarkStart w:id="11" w:name="_Toc212795534"/>
      <w:r w:rsidRPr="00AC5D25">
        <w:lastRenderedPageBreak/>
        <w:t>III. Opinión</w:t>
      </w:r>
      <w:bookmarkEnd w:id="4"/>
      <w:bookmarkEnd w:id="5"/>
      <w:bookmarkEnd w:id="6"/>
      <w:bookmarkEnd w:id="7"/>
      <w:bookmarkEnd w:id="8"/>
      <w:bookmarkEnd w:id="10"/>
      <w:bookmarkEnd w:id="11"/>
    </w:p>
    <w:p w14:paraId="3A1B8EE2" w14:textId="2E9D7483" w:rsidR="002B7E8E" w:rsidRPr="00C07A40" w:rsidRDefault="235FD0DA" w:rsidP="00C07A40">
      <w:pPr>
        <w:pStyle w:val="texto"/>
        <w:tabs>
          <w:tab w:val="clear" w:pos="2835"/>
          <w:tab w:val="center" w:pos="709"/>
        </w:tabs>
        <w:spacing w:after="120" w:line="240" w:lineRule="auto"/>
        <w:jc w:val="both"/>
        <w:rPr>
          <w:rFonts w:ascii="Times New Roman" w:eastAsia="Times New Roman" w:hAnsi="Times New Roman" w:cs="Times New Roman"/>
        </w:rPr>
      </w:pPr>
      <w:bookmarkStart w:id="12" w:name="_Toc55460318"/>
      <w:bookmarkStart w:id="13" w:name="_Toc430935360"/>
      <w:bookmarkStart w:id="14" w:name="_Toc22495433"/>
      <w:r w:rsidRPr="00C07A40">
        <w:rPr>
          <w:rFonts w:ascii="Times New Roman" w:eastAsia="Times New Roman" w:hAnsi="Times New Roman" w:cs="Times New Roman"/>
        </w:rPr>
        <w:t>La Cámara de Comptos de Navarra, en uso de las competencias que le atribuye la Ley Foral 19/1984, reguladora de la misma, ha realizado una fiscalización de cumplimiento de legalidad de</w:t>
      </w:r>
      <w:r w:rsidR="00FD56A0">
        <w:rPr>
          <w:rFonts w:ascii="Times New Roman" w:eastAsia="Times New Roman" w:hAnsi="Times New Roman" w:cs="Times New Roman"/>
        </w:rPr>
        <w:t>l control y supervisión de</w:t>
      </w:r>
      <w:r w:rsidR="00AF775E" w:rsidRPr="00C07A40">
        <w:rPr>
          <w:rFonts w:ascii="Times New Roman" w:eastAsia="Times New Roman" w:hAnsi="Times New Roman" w:cs="Times New Roman"/>
        </w:rPr>
        <w:t xml:space="preserve"> </w:t>
      </w:r>
      <w:r w:rsidRPr="00C07A40">
        <w:rPr>
          <w:rFonts w:ascii="Times New Roman" w:eastAsia="Times New Roman" w:hAnsi="Times New Roman" w:cs="Times New Roman"/>
        </w:rPr>
        <w:t>l</w:t>
      </w:r>
      <w:r w:rsidR="00E206FD" w:rsidRPr="00C07A40">
        <w:rPr>
          <w:rFonts w:ascii="Times New Roman" w:eastAsia="Times New Roman" w:hAnsi="Times New Roman" w:cs="Times New Roman"/>
        </w:rPr>
        <w:t xml:space="preserve">a </w:t>
      </w:r>
      <w:r w:rsidR="00F96DEF" w:rsidRPr="00C07A40">
        <w:rPr>
          <w:rFonts w:ascii="Times New Roman" w:eastAsia="Times New Roman" w:hAnsi="Times New Roman" w:cs="Times New Roman"/>
        </w:rPr>
        <w:t xml:space="preserve">ejecución del contrato de limpieza viaria de municipios de la </w:t>
      </w:r>
      <w:r w:rsidR="00E206FD" w:rsidRPr="00C07A40">
        <w:rPr>
          <w:rFonts w:ascii="Times New Roman" w:eastAsia="Times New Roman" w:hAnsi="Times New Roman" w:cs="Times New Roman"/>
        </w:rPr>
        <w:t xml:space="preserve">mancomunidad en </w:t>
      </w:r>
      <w:r w:rsidR="00F96DEF" w:rsidRPr="00C07A40">
        <w:rPr>
          <w:rFonts w:ascii="Times New Roman" w:eastAsia="Times New Roman" w:hAnsi="Times New Roman" w:cs="Times New Roman"/>
        </w:rPr>
        <w:t xml:space="preserve">los ejercicios </w:t>
      </w:r>
      <w:r w:rsidR="00E206FD" w:rsidRPr="00C07A40">
        <w:rPr>
          <w:rFonts w:ascii="Times New Roman" w:eastAsia="Times New Roman" w:hAnsi="Times New Roman" w:cs="Times New Roman"/>
        </w:rPr>
        <w:t>2023</w:t>
      </w:r>
      <w:r w:rsidR="00F96DEF" w:rsidRPr="00C07A40">
        <w:rPr>
          <w:rFonts w:ascii="Times New Roman" w:eastAsia="Times New Roman" w:hAnsi="Times New Roman" w:cs="Times New Roman"/>
        </w:rPr>
        <w:t xml:space="preserve"> y 2024</w:t>
      </w:r>
      <w:r w:rsidR="00E206FD" w:rsidRPr="00C07A40">
        <w:rPr>
          <w:rFonts w:ascii="Times New Roman" w:eastAsia="Times New Roman" w:hAnsi="Times New Roman" w:cs="Times New Roman"/>
        </w:rPr>
        <w:t>.</w:t>
      </w:r>
    </w:p>
    <w:p w14:paraId="284D50EF" w14:textId="1FF2D81B" w:rsidR="002B7E8E" w:rsidRPr="000F119D" w:rsidRDefault="002B7E8E" w:rsidP="000C5C1E">
      <w:pPr>
        <w:pStyle w:val="atitulo2"/>
        <w:spacing w:before="240" w:line="257" w:lineRule="auto"/>
        <w:rPr>
          <w:color w:val="auto"/>
        </w:rPr>
      </w:pPr>
      <w:bookmarkStart w:id="15" w:name="_Toc120335777"/>
      <w:bookmarkStart w:id="16" w:name="_Toc120335699"/>
      <w:bookmarkStart w:id="17" w:name="_Toc120335532"/>
      <w:bookmarkStart w:id="18" w:name="_Toc461588447"/>
      <w:bookmarkStart w:id="19" w:name="_Toc461590589"/>
      <w:bookmarkStart w:id="20" w:name="_Toc461591109"/>
      <w:bookmarkStart w:id="21" w:name="_Toc461592240"/>
      <w:bookmarkStart w:id="22" w:name="_Toc461593660"/>
      <w:bookmarkStart w:id="23" w:name="_Toc461593793"/>
      <w:bookmarkStart w:id="24" w:name="_Toc461594095"/>
      <w:bookmarkStart w:id="25" w:name="_Toc461594692"/>
      <w:bookmarkStart w:id="26" w:name="_Toc461595085"/>
      <w:bookmarkStart w:id="27" w:name="_Toc461595677"/>
      <w:bookmarkStart w:id="28" w:name="_Toc461601746"/>
      <w:bookmarkStart w:id="29" w:name="_Toc461602533"/>
      <w:bookmarkStart w:id="30" w:name="_Toc462124222"/>
      <w:bookmarkStart w:id="31" w:name="_Toc462124302"/>
      <w:bookmarkStart w:id="32" w:name="_Toc462803277"/>
      <w:bookmarkStart w:id="33" w:name="_Toc463680849"/>
      <w:bookmarkStart w:id="34" w:name="_Toc463680929"/>
      <w:bookmarkStart w:id="35" w:name="_Toc463681086"/>
      <w:bookmarkStart w:id="36" w:name="_Toc464619341"/>
      <w:bookmarkStart w:id="37" w:name="_Toc464870763"/>
      <w:bookmarkStart w:id="38" w:name="_Toc496503482"/>
      <w:bookmarkStart w:id="39" w:name="_Toc69801028"/>
      <w:bookmarkStart w:id="40" w:name="_Toc93816326"/>
      <w:bookmarkStart w:id="41" w:name="_Toc93817013"/>
      <w:bookmarkStart w:id="42" w:name="_Toc318960027"/>
      <w:bookmarkStart w:id="43" w:name="_Toc430935362"/>
      <w:bookmarkStart w:id="44" w:name="_Toc22495434"/>
      <w:bookmarkStart w:id="45" w:name="_Toc55460319"/>
      <w:bookmarkStart w:id="46" w:name="_Toc118266010"/>
      <w:bookmarkStart w:id="47" w:name="_Toc129330302"/>
      <w:bookmarkStart w:id="48" w:name="_Toc147385023"/>
      <w:bookmarkStart w:id="49" w:name="_Toc212795535"/>
      <w:bookmarkEnd w:id="12"/>
      <w:bookmarkEnd w:id="13"/>
      <w:bookmarkEnd w:id="14"/>
      <w:r w:rsidRPr="00AC5D25">
        <w:t>III.</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C1776C">
        <w:t>1</w:t>
      </w:r>
      <w:r w:rsidRPr="00AC5D25">
        <w:t xml:space="preserve"> </w:t>
      </w:r>
      <w:bookmarkEnd w:id="42"/>
      <w:bookmarkEnd w:id="43"/>
      <w:r w:rsidRPr="00E206FD">
        <w:t xml:space="preserve">Opinión de </w:t>
      </w:r>
      <w:r w:rsidR="00B320F0" w:rsidRPr="002B4465">
        <w:rPr>
          <w:color w:val="auto"/>
        </w:rPr>
        <w:t xml:space="preserve">fiscalización de </w:t>
      </w:r>
      <w:r w:rsidRPr="002B4465">
        <w:rPr>
          <w:color w:val="auto"/>
        </w:rPr>
        <w:t>cumplimiento</w:t>
      </w:r>
      <w:bookmarkEnd w:id="44"/>
      <w:bookmarkEnd w:id="45"/>
      <w:bookmarkEnd w:id="46"/>
      <w:bookmarkEnd w:id="47"/>
      <w:bookmarkEnd w:id="48"/>
      <w:bookmarkEnd w:id="49"/>
      <w:r w:rsidR="00F96DEF" w:rsidRPr="002B4465">
        <w:rPr>
          <w:color w:val="auto"/>
        </w:rPr>
        <w:t xml:space="preserve"> </w:t>
      </w:r>
    </w:p>
    <w:p w14:paraId="19BFDF5B" w14:textId="78832BF8" w:rsidR="00614A58" w:rsidRDefault="235FD0DA" w:rsidP="387ABB01">
      <w:pPr>
        <w:pStyle w:val="texto"/>
        <w:tabs>
          <w:tab w:val="clear" w:pos="2835"/>
          <w:tab w:val="center" w:pos="709"/>
        </w:tabs>
        <w:spacing w:after="120" w:line="240" w:lineRule="auto"/>
        <w:jc w:val="both"/>
        <w:rPr>
          <w:rFonts w:ascii="Times New Roman" w:eastAsia="Times New Roman" w:hAnsi="Times New Roman" w:cs="Times New Roman"/>
        </w:rPr>
      </w:pPr>
      <w:r w:rsidRPr="387ABB01">
        <w:rPr>
          <w:rFonts w:ascii="Times New Roman" w:eastAsia="Times New Roman" w:hAnsi="Times New Roman" w:cs="Times New Roman"/>
        </w:rPr>
        <w:t xml:space="preserve">En nuestra opinión, </w:t>
      </w:r>
      <w:r w:rsidR="00637ACE">
        <w:rPr>
          <w:rFonts w:ascii="Times New Roman" w:eastAsia="Times New Roman" w:hAnsi="Times New Roman" w:cs="Times New Roman"/>
        </w:rPr>
        <w:t xml:space="preserve">si bien la mancomunidad realiza actuaciones de supervisión y control de la ejecución del contrato de limpieza viaria, descritas en el apéndice 3 de este informe, </w:t>
      </w:r>
      <w:r w:rsidR="00957234">
        <w:rPr>
          <w:rFonts w:ascii="Times New Roman" w:eastAsia="Times New Roman" w:hAnsi="Times New Roman" w:cs="Times New Roman"/>
        </w:rPr>
        <w:t>e</w:t>
      </w:r>
      <w:r w:rsidR="00637ACE">
        <w:rPr>
          <w:rFonts w:ascii="Times New Roman" w:eastAsia="Times New Roman" w:hAnsi="Times New Roman" w:cs="Times New Roman"/>
        </w:rPr>
        <w:t xml:space="preserve">stas </w:t>
      </w:r>
      <w:r w:rsidR="00614A58">
        <w:rPr>
          <w:rFonts w:ascii="Times New Roman" w:eastAsia="Times New Roman" w:hAnsi="Times New Roman" w:cs="Times New Roman"/>
        </w:rPr>
        <w:t xml:space="preserve">no son suficientes para </w:t>
      </w:r>
      <w:r w:rsidR="00637ACE">
        <w:rPr>
          <w:rFonts w:ascii="Times New Roman" w:eastAsia="Times New Roman" w:hAnsi="Times New Roman" w:cs="Times New Roman"/>
        </w:rPr>
        <w:t>verificar y conocer</w:t>
      </w:r>
      <w:r w:rsidR="00614A58">
        <w:rPr>
          <w:rFonts w:ascii="Times New Roman" w:eastAsia="Times New Roman" w:hAnsi="Times New Roman" w:cs="Times New Roman"/>
        </w:rPr>
        <w:t xml:space="preserve"> </w:t>
      </w:r>
      <w:r w:rsidR="00637ACE">
        <w:rPr>
          <w:rFonts w:ascii="Times New Roman" w:eastAsia="Times New Roman" w:hAnsi="Times New Roman" w:cs="Times New Roman"/>
        </w:rPr>
        <w:t xml:space="preserve">si </w:t>
      </w:r>
      <w:r w:rsidR="00614A58">
        <w:rPr>
          <w:rFonts w:ascii="Times New Roman" w:eastAsia="Times New Roman" w:hAnsi="Times New Roman" w:cs="Times New Roman"/>
        </w:rPr>
        <w:t xml:space="preserve">la empresa adjudicataria ejecuta el servicio cumpliendo </w:t>
      </w:r>
      <w:r w:rsidR="00637ACE">
        <w:rPr>
          <w:rFonts w:ascii="Times New Roman" w:eastAsia="Times New Roman" w:hAnsi="Times New Roman" w:cs="Times New Roman"/>
        </w:rPr>
        <w:t>todas</w:t>
      </w:r>
      <w:r w:rsidR="00614A58">
        <w:rPr>
          <w:rFonts w:ascii="Times New Roman" w:eastAsia="Times New Roman" w:hAnsi="Times New Roman" w:cs="Times New Roman"/>
        </w:rPr>
        <w:t xml:space="preserve"> </w:t>
      </w:r>
      <w:r w:rsidR="00614A58" w:rsidRPr="387ABB01">
        <w:rPr>
          <w:rFonts w:ascii="Times New Roman" w:eastAsia="Times New Roman" w:hAnsi="Times New Roman" w:cs="Times New Roman"/>
        </w:rPr>
        <w:t xml:space="preserve">las prescripciones administrativas y técnicas establecidas en los pliegos de bases reguladoras de la contratación y en la oferta </w:t>
      </w:r>
      <w:r w:rsidR="00637ACE">
        <w:rPr>
          <w:rFonts w:ascii="Times New Roman" w:eastAsia="Times New Roman" w:hAnsi="Times New Roman" w:cs="Times New Roman"/>
        </w:rPr>
        <w:t xml:space="preserve">que </w:t>
      </w:r>
      <w:r w:rsidR="00614A58" w:rsidRPr="387ABB01">
        <w:rPr>
          <w:rFonts w:ascii="Times New Roman" w:eastAsia="Times New Roman" w:hAnsi="Times New Roman" w:cs="Times New Roman"/>
        </w:rPr>
        <w:t>formul</w:t>
      </w:r>
      <w:r w:rsidR="00637ACE">
        <w:rPr>
          <w:rFonts w:ascii="Times New Roman" w:eastAsia="Times New Roman" w:hAnsi="Times New Roman" w:cs="Times New Roman"/>
        </w:rPr>
        <w:t>ó.</w:t>
      </w:r>
    </w:p>
    <w:p w14:paraId="49E3F308" w14:textId="4BB6075E" w:rsidR="00BB3C2E" w:rsidRDefault="00637ACE" w:rsidP="00F243F3">
      <w:pPr>
        <w:pStyle w:val="texto"/>
        <w:tabs>
          <w:tab w:val="clear" w:pos="2835"/>
          <w:tab w:val="center" w:pos="709"/>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L</w:t>
      </w:r>
      <w:r w:rsidRPr="387ABB01">
        <w:rPr>
          <w:rFonts w:ascii="Times New Roman" w:eastAsia="Times New Roman" w:hAnsi="Times New Roman" w:cs="Times New Roman"/>
        </w:rPr>
        <w:t xml:space="preserve">as </w:t>
      </w:r>
      <w:r w:rsidR="00BB3C2E" w:rsidRPr="387ABB01">
        <w:rPr>
          <w:rFonts w:ascii="Times New Roman" w:eastAsia="Times New Roman" w:hAnsi="Times New Roman" w:cs="Times New Roman"/>
        </w:rPr>
        <w:t>modificaciones del contrato aprobadas se han tramitado</w:t>
      </w:r>
      <w:r w:rsidR="000D1166">
        <w:rPr>
          <w:rFonts w:ascii="Times New Roman" w:eastAsia="Times New Roman" w:hAnsi="Times New Roman" w:cs="Times New Roman"/>
        </w:rPr>
        <w:t>, en general,</w:t>
      </w:r>
      <w:r w:rsidR="00BB3C2E" w:rsidRPr="387ABB01">
        <w:rPr>
          <w:rFonts w:ascii="Times New Roman" w:eastAsia="Times New Roman" w:hAnsi="Times New Roman" w:cs="Times New Roman"/>
        </w:rPr>
        <w:t xml:space="preserve"> conforme a la normativa aplicable y el gasto </w:t>
      </w:r>
      <w:r w:rsidR="003063C1" w:rsidRPr="387ABB01">
        <w:rPr>
          <w:rFonts w:ascii="Times New Roman" w:eastAsia="Times New Roman" w:hAnsi="Times New Roman" w:cs="Times New Roman"/>
        </w:rPr>
        <w:t xml:space="preserve">anual de 2,80 millones en 2023 y 2024 </w:t>
      </w:r>
      <w:r w:rsidR="00BB3C2E" w:rsidRPr="387ABB01">
        <w:rPr>
          <w:rFonts w:ascii="Times New Roman" w:eastAsia="Times New Roman" w:hAnsi="Times New Roman" w:cs="Times New Roman"/>
        </w:rPr>
        <w:t xml:space="preserve">está justificado y es conforme al canon adjudicado y actualizado. </w:t>
      </w:r>
    </w:p>
    <w:p w14:paraId="64169E70" w14:textId="77777777" w:rsidR="00BB3C2E" w:rsidRDefault="00BB3C2E">
      <w:pPr>
        <w:spacing w:after="0" w:line="240" w:lineRule="auto"/>
        <w:rPr>
          <w:rFonts w:ascii="Arial" w:hAnsi="Arial" w:cs="Times New Roman"/>
          <w:b/>
          <w:color w:val="000000"/>
          <w:kern w:val="28"/>
          <w:sz w:val="25"/>
          <w:szCs w:val="26"/>
        </w:rPr>
      </w:pPr>
      <w:bookmarkStart w:id="50" w:name="_Toc118266011"/>
      <w:bookmarkStart w:id="51" w:name="_Toc129330303"/>
      <w:bookmarkStart w:id="52" w:name="_Toc147385024"/>
      <w:r>
        <w:br w:type="page"/>
      </w:r>
    </w:p>
    <w:p w14:paraId="1CEB43E5" w14:textId="55A1198C" w:rsidR="002B7E8E" w:rsidRPr="00AC5D25" w:rsidRDefault="002B7E8E" w:rsidP="002B7E8E">
      <w:pPr>
        <w:pStyle w:val="atitulo1"/>
      </w:pPr>
      <w:bookmarkStart w:id="53" w:name="_Toc212795536"/>
      <w:r w:rsidRPr="387ABB01">
        <w:rPr>
          <w:lang w:val="es-ES"/>
        </w:rPr>
        <w:lastRenderedPageBreak/>
        <w:t>IV. Fundamento de la opinión</w:t>
      </w:r>
      <w:bookmarkEnd w:id="50"/>
      <w:bookmarkEnd w:id="51"/>
      <w:bookmarkEnd w:id="52"/>
      <w:r>
        <w:t xml:space="preserve"> </w:t>
      </w:r>
      <w:r w:rsidR="5D0D19DE">
        <w:t xml:space="preserve">de cumplimiento </w:t>
      </w:r>
      <w:r w:rsidR="7FA361D2">
        <w:t>desfavorable</w:t>
      </w:r>
      <w:bookmarkEnd w:id="53"/>
      <w:r w:rsidR="7FA361D2">
        <w:t xml:space="preserve"> </w:t>
      </w:r>
    </w:p>
    <w:p w14:paraId="5F2E8576" w14:textId="1EC3CF5F" w:rsidR="000C3BCE" w:rsidRDefault="000C3BCE" w:rsidP="417B139F">
      <w:pPr>
        <w:pStyle w:val="texto"/>
        <w:tabs>
          <w:tab w:val="clear" w:pos="2835"/>
          <w:tab w:val="center" w:pos="709"/>
        </w:tabs>
        <w:spacing w:after="120" w:line="240" w:lineRule="auto"/>
        <w:jc w:val="both"/>
        <w:rPr>
          <w:rFonts w:ascii="Times New Roman" w:eastAsia="Times New Roman" w:hAnsi="Times New Roman" w:cs="Times New Roman"/>
          <w:lang w:val="es-ES"/>
        </w:rPr>
      </w:pPr>
      <w:bookmarkStart w:id="54" w:name="_Toc118266014"/>
      <w:bookmarkStart w:id="55" w:name="_Toc129330305"/>
      <w:r w:rsidRPr="387ABB01">
        <w:rPr>
          <w:rFonts w:ascii="Times New Roman" w:eastAsia="Times New Roman" w:hAnsi="Times New Roman" w:cs="Times New Roman"/>
          <w:lang w:val="es-ES"/>
        </w:rPr>
        <w:t xml:space="preserve">La mancomunidad </w:t>
      </w:r>
      <w:r w:rsidR="006A433D">
        <w:rPr>
          <w:rFonts w:ascii="Times New Roman" w:eastAsia="Times New Roman" w:hAnsi="Times New Roman" w:cs="Times New Roman"/>
          <w:lang w:val="es-ES"/>
        </w:rPr>
        <w:t>controla y supervisa la</w:t>
      </w:r>
      <w:r w:rsidRPr="387ABB01">
        <w:rPr>
          <w:rFonts w:ascii="Times New Roman" w:eastAsia="Times New Roman" w:hAnsi="Times New Roman" w:cs="Times New Roman"/>
          <w:lang w:val="es-ES"/>
        </w:rPr>
        <w:t xml:space="preserve"> ejecución del contrato de limpieza viaria a través de actuaciones de vigilancia diarias en Tudela y semanales en el resto de 18 municipios, la gestión diaria de las incidencias recibidas por deficiencias del servicio y la comprobación en la aplicación informática </w:t>
      </w:r>
      <w:r w:rsidR="006A433D">
        <w:rPr>
          <w:rFonts w:ascii="Times New Roman" w:eastAsia="Times New Roman" w:hAnsi="Times New Roman" w:cs="Times New Roman"/>
          <w:lang w:val="es-ES"/>
        </w:rPr>
        <w:t>de</w:t>
      </w:r>
      <w:r w:rsidRPr="387ABB01">
        <w:rPr>
          <w:rFonts w:ascii="Times New Roman" w:eastAsia="Times New Roman" w:hAnsi="Times New Roman" w:cs="Times New Roman"/>
          <w:lang w:val="es-ES"/>
        </w:rPr>
        <w:t xml:space="preserve"> itinerarios que recorre la maquinaria.</w:t>
      </w:r>
    </w:p>
    <w:p w14:paraId="52E305D1" w14:textId="6A840C51" w:rsidR="00BA2032" w:rsidRDefault="00BA2032" w:rsidP="00D73A2D">
      <w:pPr>
        <w:pStyle w:val="texto"/>
        <w:spacing w:after="120" w:line="240" w:lineRule="auto"/>
        <w:jc w:val="both"/>
        <w:rPr>
          <w:rFonts w:ascii="Times New Roman" w:eastAsia="Times New Roman" w:hAnsi="Times New Roman" w:cs="Times New Roman"/>
        </w:rPr>
      </w:pPr>
      <w:r>
        <w:rPr>
          <w:rFonts w:ascii="Times New Roman" w:eastAsia="Times New Roman" w:hAnsi="Times New Roman" w:cs="Times New Roman"/>
          <w:lang w:val="es-ES"/>
        </w:rPr>
        <w:t xml:space="preserve"> </w:t>
      </w:r>
      <w:r w:rsidR="00C87E28">
        <w:rPr>
          <w:rFonts w:ascii="Times New Roman" w:eastAsia="Times New Roman" w:hAnsi="Times New Roman" w:cs="Times New Roman"/>
        </w:rPr>
        <w:t>La empresa adjudicataria ofertó una aplicación informática, VISION, para la gestión del servicio y el control de los recursos humanos, materiales y de consumos, por medio de la cual realizaría actuaciones útiles para el control y supervisión de la ejecución del contrato y la evaluación de la calidad del servicio prestado</w:t>
      </w:r>
      <w:r w:rsidR="006A433D">
        <w:rPr>
          <w:rFonts w:ascii="Times New Roman" w:eastAsia="Times New Roman" w:hAnsi="Times New Roman" w:cs="Times New Roman"/>
        </w:rPr>
        <w:t>, entre otras, las siguientes</w:t>
      </w:r>
      <w:r w:rsidR="00C87E28">
        <w:rPr>
          <w:rFonts w:ascii="Times New Roman" w:eastAsia="Times New Roman" w:hAnsi="Times New Roman" w:cs="Times New Roman"/>
        </w:rPr>
        <w:t xml:space="preserve">: </w:t>
      </w:r>
    </w:p>
    <w:p w14:paraId="4B4DB4E8" w14:textId="3D96745F" w:rsidR="001C74DF" w:rsidRPr="006A433D" w:rsidRDefault="006A433D" w:rsidP="00525FEF">
      <w:pPr>
        <w:pStyle w:val="texto"/>
        <w:numPr>
          <w:ilvl w:val="0"/>
          <w:numId w:val="3"/>
        </w:numPr>
        <w:tabs>
          <w:tab w:val="clear" w:pos="2835"/>
          <w:tab w:val="center" w:pos="709"/>
        </w:tabs>
        <w:spacing w:after="120" w:line="240" w:lineRule="auto"/>
        <w:ind w:left="0" w:firstLine="426"/>
        <w:jc w:val="both"/>
        <w:rPr>
          <w:rFonts w:ascii="Times New Roman" w:eastAsia="Times New Roman" w:hAnsi="Times New Roman" w:cs="Times New Roman"/>
          <w:lang w:val="es-ES"/>
        </w:rPr>
      </w:pPr>
      <w:bookmarkStart w:id="56" w:name="_Toc147385026"/>
      <w:r w:rsidRPr="006A433D">
        <w:rPr>
          <w:rFonts w:ascii="Times New Roman" w:eastAsia="Times New Roman" w:hAnsi="Times New Roman" w:cs="Times New Roman"/>
          <w:lang w:val="es-ES"/>
        </w:rPr>
        <w:t>P</w:t>
      </w:r>
      <w:r w:rsidR="007F7B58" w:rsidRPr="006A433D">
        <w:rPr>
          <w:rFonts w:ascii="Times New Roman" w:eastAsia="Times New Roman" w:hAnsi="Times New Roman" w:cs="Times New Roman"/>
          <w:lang w:val="es-ES"/>
        </w:rPr>
        <w:t>rogramar</w:t>
      </w:r>
      <w:r w:rsidR="001C74DF" w:rsidRPr="006A433D">
        <w:rPr>
          <w:rFonts w:ascii="Times New Roman" w:eastAsia="Times New Roman" w:hAnsi="Times New Roman" w:cs="Times New Roman"/>
          <w:lang w:val="es-ES"/>
        </w:rPr>
        <w:t xml:space="preserve"> la prestación diaria del servic</w:t>
      </w:r>
      <w:r w:rsidR="003063C1" w:rsidRPr="006A433D">
        <w:rPr>
          <w:rFonts w:ascii="Times New Roman" w:eastAsia="Times New Roman" w:hAnsi="Times New Roman" w:cs="Times New Roman"/>
          <w:lang w:val="es-ES"/>
        </w:rPr>
        <w:t xml:space="preserve">io de limpieza y </w:t>
      </w:r>
      <w:r w:rsidR="007F7B58" w:rsidRPr="006A433D">
        <w:rPr>
          <w:rFonts w:ascii="Times New Roman" w:eastAsia="Times New Roman" w:hAnsi="Times New Roman" w:cs="Times New Roman"/>
          <w:lang w:val="es-ES"/>
        </w:rPr>
        <w:t>generar</w:t>
      </w:r>
      <w:r w:rsidR="003063C1" w:rsidRPr="006A433D">
        <w:rPr>
          <w:rFonts w:ascii="Times New Roman" w:eastAsia="Times New Roman" w:hAnsi="Times New Roman" w:cs="Times New Roman"/>
          <w:lang w:val="es-ES"/>
        </w:rPr>
        <w:t xml:space="preserve"> y</w:t>
      </w:r>
      <w:r w:rsidR="001C74DF" w:rsidRPr="006A433D">
        <w:rPr>
          <w:rFonts w:ascii="Times New Roman" w:eastAsia="Times New Roman" w:hAnsi="Times New Roman" w:cs="Times New Roman"/>
          <w:lang w:val="es-ES"/>
        </w:rPr>
        <w:t xml:space="preserve"> entrega</w:t>
      </w:r>
      <w:r w:rsidR="007F7B58" w:rsidRPr="006A433D">
        <w:rPr>
          <w:rFonts w:ascii="Times New Roman" w:eastAsia="Times New Roman" w:hAnsi="Times New Roman" w:cs="Times New Roman"/>
          <w:lang w:val="es-ES"/>
        </w:rPr>
        <w:t>r</w:t>
      </w:r>
      <w:r w:rsidR="001C74DF" w:rsidRPr="006A433D">
        <w:rPr>
          <w:rFonts w:ascii="Times New Roman" w:eastAsia="Times New Roman" w:hAnsi="Times New Roman" w:cs="Times New Roman"/>
          <w:lang w:val="es-ES"/>
        </w:rPr>
        <w:t xml:space="preserve"> la hoja de ruta diaria a cada equipo de trabajo.</w:t>
      </w:r>
    </w:p>
    <w:p w14:paraId="29444A25" w14:textId="5B65DE7D" w:rsidR="00F9555B" w:rsidRPr="006A433D" w:rsidRDefault="007F7B58" w:rsidP="006A433D">
      <w:pPr>
        <w:pStyle w:val="texto"/>
        <w:numPr>
          <w:ilvl w:val="0"/>
          <w:numId w:val="3"/>
        </w:numPr>
        <w:tabs>
          <w:tab w:val="clear" w:pos="2835"/>
          <w:tab w:val="center" w:pos="709"/>
        </w:tabs>
        <w:spacing w:after="120" w:line="240" w:lineRule="auto"/>
        <w:ind w:left="0" w:firstLine="425"/>
        <w:jc w:val="both"/>
        <w:rPr>
          <w:rFonts w:ascii="Times New Roman" w:eastAsia="Times New Roman" w:hAnsi="Times New Roman" w:cs="Times New Roman"/>
          <w:lang w:val="es-ES"/>
        </w:rPr>
      </w:pPr>
      <w:r w:rsidRPr="006A433D">
        <w:rPr>
          <w:rFonts w:ascii="Times New Roman" w:eastAsia="Times New Roman" w:hAnsi="Times New Roman" w:cs="Times New Roman"/>
          <w:lang w:val="es-ES"/>
        </w:rPr>
        <w:t>Analizar</w:t>
      </w:r>
      <w:r w:rsidR="00F9555B" w:rsidRPr="006A433D">
        <w:rPr>
          <w:rFonts w:ascii="Times New Roman" w:eastAsia="Times New Roman" w:hAnsi="Times New Roman" w:cs="Times New Roman"/>
          <w:lang w:val="es-ES"/>
        </w:rPr>
        <w:t xml:space="preserve"> el estado de conservación y funcionamiento de la maquinaria.</w:t>
      </w:r>
    </w:p>
    <w:p w14:paraId="1D0AA48E" w14:textId="6A06B1EF" w:rsidR="001824A3" w:rsidRDefault="007F7B58" w:rsidP="006A433D">
      <w:pPr>
        <w:pStyle w:val="texto"/>
        <w:numPr>
          <w:ilvl w:val="0"/>
          <w:numId w:val="3"/>
        </w:numPr>
        <w:tabs>
          <w:tab w:val="clear" w:pos="2835"/>
          <w:tab w:val="center" w:pos="709"/>
        </w:tabs>
        <w:spacing w:after="120" w:line="240" w:lineRule="auto"/>
        <w:ind w:left="0" w:firstLine="425"/>
        <w:jc w:val="both"/>
        <w:rPr>
          <w:rFonts w:ascii="Times New Roman" w:eastAsia="Times New Roman" w:hAnsi="Times New Roman" w:cs="Times New Roman"/>
          <w:lang w:val="es-ES"/>
        </w:rPr>
      </w:pPr>
      <w:r>
        <w:rPr>
          <w:rFonts w:ascii="Times New Roman" w:eastAsia="Times New Roman" w:hAnsi="Times New Roman" w:cs="Times New Roman"/>
          <w:lang w:val="es-ES"/>
        </w:rPr>
        <w:t>Generar</w:t>
      </w:r>
      <w:r w:rsidR="00BB3C2E">
        <w:rPr>
          <w:rFonts w:ascii="Times New Roman" w:eastAsia="Times New Roman" w:hAnsi="Times New Roman" w:cs="Times New Roman"/>
          <w:lang w:val="es-ES"/>
        </w:rPr>
        <w:t xml:space="preserve"> </w:t>
      </w:r>
      <w:r w:rsidR="001824A3">
        <w:rPr>
          <w:rFonts w:ascii="Times New Roman" w:eastAsia="Times New Roman" w:hAnsi="Times New Roman" w:cs="Times New Roman"/>
          <w:lang w:val="es-ES"/>
        </w:rPr>
        <w:t>informes de gestión, cuadros de mando, informes de actividades de vehículos</w:t>
      </w:r>
      <w:r w:rsidR="00BB3C2E">
        <w:rPr>
          <w:rFonts w:ascii="Times New Roman" w:eastAsia="Times New Roman" w:hAnsi="Times New Roman" w:cs="Times New Roman"/>
          <w:lang w:val="es-ES"/>
        </w:rPr>
        <w:t xml:space="preserve"> e</w:t>
      </w:r>
      <w:r w:rsidR="001824A3">
        <w:rPr>
          <w:rFonts w:ascii="Times New Roman" w:eastAsia="Times New Roman" w:hAnsi="Times New Roman" w:cs="Times New Roman"/>
          <w:lang w:val="es-ES"/>
        </w:rPr>
        <w:t xml:space="preserve"> indicadores de calidad. </w:t>
      </w:r>
    </w:p>
    <w:p w14:paraId="7C86CFA1" w14:textId="43E53523" w:rsidR="007F7B58" w:rsidRDefault="00AD0444" w:rsidP="00BC644E">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La empresa adjudicataria </w:t>
      </w:r>
      <w:r w:rsidR="00D73A2D">
        <w:rPr>
          <w:rFonts w:ascii="Times New Roman" w:eastAsia="Times New Roman" w:hAnsi="Times New Roman" w:cs="Times New Roman"/>
          <w:lang w:val="es-ES"/>
        </w:rPr>
        <w:t>no ha implantado</w:t>
      </w:r>
      <w:r>
        <w:rPr>
          <w:rFonts w:ascii="Times New Roman" w:eastAsia="Times New Roman" w:hAnsi="Times New Roman" w:cs="Times New Roman"/>
          <w:lang w:val="es-ES"/>
        </w:rPr>
        <w:t xml:space="preserve"> todas las funcionalidades y módulos de la aplicación informática VISION. </w:t>
      </w:r>
      <w:r w:rsidR="007F7B58" w:rsidRPr="007F7B58">
        <w:rPr>
          <w:rFonts w:ascii="Times New Roman" w:eastAsia="Times New Roman" w:hAnsi="Times New Roman" w:cs="Times New Roman"/>
          <w:lang w:val="es-ES"/>
        </w:rPr>
        <w:t>El pliego estableció un plazo de seis meses desde la fecha de notificación de la adjudicación del contrato para la implantación completa de dicha aplicación.</w:t>
      </w:r>
    </w:p>
    <w:p w14:paraId="2AAECDC5" w14:textId="6FF79AB5" w:rsidR="00805570" w:rsidRDefault="31494D70" w:rsidP="417B139F">
      <w:pPr>
        <w:pStyle w:val="texto"/>
        <w:tabs>
          <w:tab w:val="clear" w:pos="2835"/>
          <w:tab w:val="center" w:pos="709"/>
        </w:tabs>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Hemos llevado a cabo nuestra fiscalización de conformidad con los principios fundamentales de fiscalización de las instituciones públicas de control externo y más en concreto, con la ISSAI-ES 400 referidas a las fiscalizaciones de cumplimiento de legalidad, así como con las Guías Prácticas de Fiscalización de los órganos de control externo. Nuestras responsabilidades de acuerdo con dichas normas se describen más adelante</w:t>
      </w:r>
      <w:r w:rsidR="00957234">
        <w:rPr>
          <w:rFonts w:ascii="Times New Roman" w:eastAsia="Times New Roman" w:hAnsi="Times New Roman" w:cs="Times New Roman"/>
          <w:lang w:val="es-ES"/>
        </w:rPr>
        <w:t>,</w:t>
      </w:r>
      <w:r w:rsidRPr="417B139F">
        <w:rPr>
          <w:rFonts w:ascii="Times New Roman" w:eastAsia="Times New Roman" w:hAnsi="Times New Roman" w:cs="Times New Roman"/>
          <w:lang w:val="es-ES"/>
        </w:rPr>
        <w:t xml:space="preserve"> en la sección “Responsabil</w:t>
      </w:r>
      <w:r w:rsidR="00957234">
        <w:rPr>
          <w:rFonts w:ascii="Times New Roman" w:eastAsia="Times New Roman" w:hAnsi="Times New Roman" w:cs="Times New Roman"/>
          <w:lang w:val="es-ES"/>
        </w:rPr>
        <w:t xml:space="preserve">idades de la Cámara de Comptos”, </w:t>
      </w:r>
      <w:r w:rsidRPr="417B139F">
        <w:rPr>
          <w:rFonts w:ascii="Times New Roman" w:eastAsia="Times New Roman" w:hAnsi="Times New Roman" w:cs="Times New Roman"/>
          <w:lang w:val="es-ES"/>
        </w:rPr>
        <w:t xml:space="preserve">en </w:t>
      </w:r>
      <w:r w:rsidR="0014224A">
        <w:rPr>
          <w:rFonts w:ascii="Times New Roman" w:eastAsia="Times New Roman" w:hAnsi="Times New Roman" w:cs="Times New Roman"/>
          <w:lang w:val="es-ES"/>
        </w:rPr>
        <w:t xml:space="preserve">relación con la fiscalización </w:t>
      </w:r>
      <w:r w:rsidRPr="417B139F">
        <w:rPr>
          <w:rFonts w:ascii="Times New Roman" w:eastAsia="Times New Roman" w:hAnsi="Times New Roman" w:cs="Times New Roman"/>
          <w:lang w:val="es-ES"/>
        </w:rPr>
        <w:t xml:space="preserve">de cumplimiento de legalidad de nuestro informe. </w:t>
      </w:r>
    </w:p>
    <w:p w14:paraId="48AD4927" w14:textId="5484FB58" w:rsidR="00805570" w:rsidRDefault="31494D70" w:rsidP="417B139F">
      <w:pPr>
        <w:pStyle w:val="texto"/>
        <w:tabs>
          <w:tab w:val="clear" w:pos="2835"/>
          <w:tab w:val="center" w:pos="709"/>
        </w:tabs>
        <w:spacing w:after="120" w:line="240" w:lineRule="auto"/>
        <w:jc w:val="both"/>
        <w:rPr>
          <w:rFonts w:ascii="Times New Roman" w:eastAsia="Times New Roman" w:hAnsi="Times New Roman" w:cs="Times New Roman"/>
        </w:rPr>
      </w:pPr>
      <w:r w:rsidRPr="417B139F">
        <w:rPr>
          <w:rFonts w:ascii="Times New Roman" w:eastAsia="Times New Roman" w:hAnsi="Times New Roman" w:cs="Times New Roman"/>
        </w:rPr>
        <w:t>Somos independientes de la entidad fiscalizada, de conformidad con los requerimientos de ética y protección de la independencia que son aplicables a nuestra fiscalización</w:t>
      </w:r>
      <w:r w:rsidR="00957234">
        <w:rPr>
          <w:rFonts w:ascii="Times New Roman" w:eastAsia="Times New Roman" w:hAnsi="Times New Roman" w:cs="Times New Roman"/>
        </w:rPr>
        <w:t>,</w:t>
      </w:r>
      <w:r w:rsidRPr="417B139F">
        <w:rPr>
          <w:rFonts w:ascii="Times New Roman" w:eastAsia="Times New Roman" w:hAnsi="Times New Roman" w:cs="Times New Roman"/>
        </w:rPr>
        <w:t xml:space="preserve"> según lo exigido por la normativa reguladora de la actividad de fiscalización pública. </w:t>
      </w:r>
    </w:p>
    <w:p w14:paraId="7C935D0C" w14:textId="18B67953" w:rsidR="00805570" w:rsidRDefault="31494D70" w:rsidP="417B139F">
      <w:pPr>
        <w:pStyle w:val="texto"/>
        <w:tabs>
          <w:tab w:val="clear" w:pos="2835"/>
          <w:tab w:val="center" w:pos="709"/>
        </w:tabs>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 xml:space="preserve">Consideramos que la evidencia de auditoría que hemos obtenido proporciona una base suficiente y adecuada para nuestra opinión de fiscalización de cumplimiento </w:t>
      </w:r>
      <w:r w:rsidR="006A433D">
        <w:rPr>
          <w:rFonts w:ascii="Times New Roman" w:eastAsia="Times New Roman" w:hAnsi="Times New Roman" w:cs="Times New Roman"/>
          <w:lang w:val="es-ES"/>
        </w:rPr>
        <w:t>desfavorable</w:t>
      </w:r>
      <w:r w:rsidRPr="417B139F">
        <w:rPr>
          <w:rFonts w:ascii="Times New Roman" w:eastAsia="Times New Roman" w:hAnsi="Times New Roman" w:cs="Times New Roman"/>
          <w:lang w:val="es-ES"/>
        </w:rPr>
        <w:t>.</w:t>
      </w:r>
    </w:p>
    <w:p w14:paraId="42BC58AF" w14:textId="77777777" w:rsidR="00D73A2D" w:rsidRDefault="00D73A2D">
      <w:pPr>
        <w:spacing w:after="0" w:line="240" w:lineRule="auto"/>
        <w:rPr>
          <w:rFonts w:ascii="Arial" w:hAnsi="Arial" w:cs="Times New Roman"/>
          <w:b/>
          <w:color w:val="000000"/>
          <w:kern w:val="28"/>
          <w:sz w:val="25"/>
          <w:szCs w:val="26"/>
        </w:rPr>
      </w:pPr>
      <w:r>
        <w:br w:type="page"/>
      </w:r>
    </w:p>
    <w:p w14:paraId="6D67D59D" w14:textId="12BB9E80" w:rsidR="002B7E8E" w:rsidRPr="00AC5D25" w:rsidRDefault="002B7E8E" w:rsidP="0043199C">
      <w:pPr>
        <w:pStyle w:val="atitulo1"/>
      </w:pPr>
      <w:bookmarkStart w:id="57" w:name="_Toc212795537"/>
      <w:r w:rsidRPr="00AC5D25">
        <w:lastRenderedPageBreak/>
        <w:t>V. Cuestiones claves de auditoria</w:t>
      </w:r>
      <w:bookmarkEnd w:id="54"/>
      <w:bookmarkEnd w:id="55"/>
      <w:bookmarkEnd w:id="56"/>
      <w:bookmarkEnd w:id="57"/>
    </w:p>
    <w:p w14:paraId="063DE84B" w14:textId="2706E6B4" w:rsidR="002B7E8E" w:rsidRPr="00C07A40" w:rsidRDefault="235FD0DA"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Las cuestiones clave de la auditoría son aquellas cuestiones que, según nuestro juicio profesional, han sido de la mayor significatividad en nuestra fiscalización de</w:t>
      </w:r>
      <w:r w:rsidR="00250B97" w:rsidRPr="00C07A40">
        <w:rPr>
          <w:rFonts w:ascii="Times New Roman" w:eastAsia="Times New Roman" w:hAnsi="Times New Roman" w:cs="Times New Roman"/>
        </w:rPr>
        <w:t xml:space="preserve"> cumplimiento de legalidad en el periodo 2023-2024</w:t>
      </w:r>
      <w:r w:rsidRPr="00C07A40">
        <w:rPr>
          <w:rFonts w:ascii="Times New Roman" w:eastAsia="Times New Roman" w:hAnsi="Times New Roman" w:cs="Times New Roman"/>
        </w:rPr>
        <w:t>. Estas cuestiones han sido tratadas en e</w:t>
      </w:r>
      <w:r w:rsidR="00702BFF">
        <w:rPr>
          <w:rFonts w:ascii="Times New Roman" w:eastAsia="Times New Roman" w:hAnsi="Times New Roman" w:cs="Times New Roman"/>
        </w:rPr>
        <w:t>l contexto de nuestra fiscalización de cumplimiento</w:t>
      </w:r>
      <w:r w:rsidRPr="00C07A40">
        <w:rPr>
          <w:rFonts w:ascii="Times New Roman" w:eastAsia="Times New Roman" w:hAnsi="Times New Roman" w:cs="Times New Roman"/>
        </w:rPr>
        <w:t xml:space="preserve"> y no expresamos una opinión por separado sobre </w:t>
      </w:r>
      <w:r w:rsidR="1E4C819D" w:rsidRPr="00C07A40">
        <w:rPr>
          <w:rFonts w:ascii="Times New Roman" w:eastAsia="Times New Roman" w:hAnsi="Times New Roman" w:cs="Times New Roman"/>
        </w:rPr>
        <w:t>las mismas</w:t>
      </w:r>
      <w:r w:rsidRPr="00C07A40">
        <w:rPr>
          <w:rFonts w:ascii="Times New Roman" w:eastAsia="Times New Roman" w:hAnsi="Times New Roman" w:cs="Times New Roman"/>
        </w:rPr>
        <w:t>.</w:t>
      </w:r>
    </w:p>
    <w:p w14:paraId="0B362B40" w14:textId="45AEB0EC" w:rsidR="002B7E8E" w:rsidRPr="00C07A40" w:rsidRDefault="002B7E8E" w:rsidP="00C07A40">
      <w:pPr>
        <w:pStyle w:val="texto"/>
        <w:tabs>
          <w:tab w:val="clear" w:pos="2835"/>
          <w:tab w:val="center" w:pos="709"/>
        </w:tabs>
        <w:spacing w:after="120" w:line="240" w:lineRule="auto"/>
        <w:jc w:val="both"/>
        <w:rPr>
          <w:rFonts w:ascii="Times New Roman" w:eastAsia="Times New Roman" w:hAnsi="Times New Roman" w:cs="Times New Roman"/>
        </w:rPr>
      </w:pPr>
      <w:r w:rsidRPr="387ABB01">
        <w:rPr>
          <w:rFonts w:ascii="Times New Roman" w:eastAsia="Times New Roman" w:hAnsi="Times New Roman" w:cs="Times New Roman"/>
        </w:rPr>
        <w:t>Excepto por las cuestiones descritas en la</w:t>
      </w:r>
      <w:r w:rsidR="00B320F0" w:rsidRPr="387ABB01">
        <w:rPr>
          <w:rFonts w:ascii="Times New Roman" w:eastAsia="Times New Roman" w:hAnsi="Times New Roman" w:cs="Times New Roman"/>
        </w:rPr>
        <w:t xml:space="preserve"> secci</w:t>
      </w:r>
      <w:r w:rsidR="00C1776C" w:rsidRPr="387ABB01">
        <w:rPr>
          <w:rFonts w:ascii="Times New Roman" w:eastAsia="Times New Roman" w:hAnsi="Times New Roman" w:cs="Times New Roman"/>
        </w:rPr>
        <w:t xml:space="preserve">ón </w:t>
      </w:r>
      <w:r w:rsidR="00B320F0" w:rsidRPr="387ABB01">
        <w:rPr>
          <w:rFonts w:ascii="Times New Roman" w:eastAsia="Times New Roman" w:hAnsi="Times New Roman" w:cs="Times New Roman"/>
        </w:rPr>
        <w:t xml:space="preserve">“Fundamento de la opinión de </w:t>
      </w:r>
      <w:r w:rsidR="00B22D6B" w:rsidRPr="387ABB01">
        <w:rPr>
          <w:rFonts w:ascii="Times New Roman" w:eastAsia="Times New Roman" w:hAnsi="Times New Roman" w:cs="Times New Roman"/>
        </w:rPr>
        <w:t xml:space="preserve">cumplimiento </w:t>
      </w:r>
      <w:r w:rsidR="006A433D">
        <w:rPr>
          <w:rFonts w:ascii="Times New Roman" w:eastAsia="Times New Roman" w:hAnsi="Times New Roman" w:cs="Times New Roman"/>
        </w:rPr>
        <w:t>desfavorable</w:t>
      </w:r>
      <w:r w:rsidRPr="387ABB01">
        <w:rPr>
          <w:rFonts w:ascii="Times New Roman" w:eastAsia="Times New Roman" w:hAnsi="Times New Roman" w:cs="Times New Roman"/>
        </w:rPr>
        <w:t>” de este informe, no comunicamos ninguna cuestión considerada como clave en nuestra fiscalización.</w:t>
      </w:r>
    </w:p>
    <w:p w14:paraId="1F72F646" w14:textId="77777777" w:rsidR="002B7E8E" w:rsidRPr="00C07A40" w:rsidRDefault="002B7E8E" w:rsidP="00C07A40">
      <w:pPr>
        <w:pStyle w:val="texto"/>
        <w:tabs>
          <w:tab w:val="clear" w:pos="2835"/>
          <w:tab w:val="center" w:pos="709"/>
        </w:tabs>
        <w:spacing w:after="120" w:line="240" w:lineRule="auto"/>
        <w:jc w:val="both"/>
        <w:rPr>
          <w:rFonts w:ascii="Times New Roman" w:eastAsia="Times New Roman" w:hAnsi="Times New Roman" w:cs="Times New Roman"/>
        </w:rPr>
      </w:pPr>
    </w:p>
    <w:p w14:paraId="08CE6F91" w14:textId="77777777" w:rsidR="002B7E8E" w:rsidRPr="00151313" w:rsidRDefault="002B7E8E" w:rsidP="002B7E8E">
      <w:pPr>
        <w:pStyle w:val="texto"/>
        <w:tabs>
          <w:tab w:val="left" w:pos="142"/>
        </w:tabs>
        <w:rPr>
          <w:szCs w:val="26"/>
          <w:lang w:val="es-ES"/>
        </w:rPr>
      </w:pPr>
      <w:r w:rsidRPr="00A04DF5">
        <w:rPr>
          <w:szCs w:val="26"/>
        </w:rPr>
        <w:br w:type="page"/>
      </w:r>
    </w:p>
    <w:p w14:paraId="3B630111" w14:textId="13D7744A" w:rsidR="002B7E8E" w:rsidRPr="006B2875" w:rsidRDefault="004E30EC" w:rsidP="417B139F">
      <w:pPr>
        <w:pStyle w:val="atitulo1"/>
        <w:rPr>
          <w:lang w:val="es-ES"/>
        </w:rPr>
      </w:pPr>
      <w:bookmarkStart w:id="58" w:name="_Toc118266016"/>
      <w:bookmarkStart w:id="59" w:name="_Toc129330307"/>
      <w:bookmarkStart w:id="60" w:name="_Toc147385029"/>
      <w:bookmarkStart w:id="61" w:name="_Toc212795538"/>
      <w:r w:rsidRPr="417B139F">
        <w:rPr>
          <w:lang w:val="es-ES"/>
        </w:rPr>
        <w:lastRenderedPageBreak/>
        <w:t>V</w:t>
      </w:r>
      <w:r w:rsidR="005A0DC5" w:rsidRPr="417B139F">
        <w:rPr>
          <w:lang w:val="es-ES"/>
        </w:rPr>
        <w:t>I</w:t>
      </w:r>
      <w:r w:rsidR="002B7E8E" w:rsidRPr="417B139F">
        <w:rPr>
          <w:lang w:val="es-ES"/>
        </w:rPr>
        <w:t>. Responsabilidad de</w:t>
      </w:r>
      <w:r w:rsidR="00AF775E" w:rsidRPr="417B139F">
        <w:rPr>
          <w:lang w:val="es-ES"/>
        </w:rPr>
        <w:t xml:space="preserve"> </w:t>
      </w:r>
      <w:r w:rsidR="002B7E8E" w:rsidRPr="417B139F">
        <w:rPr>
          <w:lang w:val="es-ES"/>
        </w:rPr>
        <w:t>l</w:t>
      </w:r>
      <w:r w:rsidR="00AF775E" w:rsidRPr="417B139F">
        <w:rPr>
          <w:lang w:val="es-ES"/>
        </w:rPr>
        <w:t>a</w:t>
      </w:r>
      <w:r w:rsidR="002B7E8E" w:rsidRPr="417B139F">
        <w:rPr>
          <w:lang w:val="es-ES"/>
        </w:rPr>
        <w:t xml:space="preserve"> </w:t>
      </w:r>
      <w:bookmarkEnd w:id="58"/>
      <w:bookmarkEnd w:id="59"/>
      <w:bookmarkEnd w:id="60"/>
      <w:r w:rsidR="00317E92" w:rsidRPr="417B139F">
        <w:rPr>
          <w:lang w:val="es-ES"/>
        </w:rPr>
        <w:t>M</w:t>
      </w:r>
      <w:r w:rsidR="00AF775E" w:rsidRPr="417B139F">
        <w:rPr>
          <w:lang w:val="es-ES"/>
        </w:rPr>
        <w:t>ancomunidad</w:t>
      </w:r>
      <w:r w:rsidR="255E37AD" w:rsidRPr="417B139F">
        <w:rPr>
          <w:lang w:val="es-ES"/>
        </w:rPr>
        <w:t xml:space="preserve"> de la Ribera</w:t>
      </w:r>
      <w:bookmarkEnd w:id="61"/>
    </w:p>
    <w:p w14:paraId="7E26EC74" w14:textId="6D9D7E33" w:rsidR="002B7E8E" w:rsidRPr="00C07A40" w:rsidRDefault="00A0070D" w:rsidP="00C07A40">
      <w:pPr>
        <w:pStyle w:val="texto"/>
        <w:tabs>
          <w:tab w:val="clear" w:pos="2835"/>
          <w:tab w:val="center" w:pos="709"/>
        </w:tabs>
        <w:spacing w:after="120" w:line="240" w:lineRule="auto"/>
        <w:jc w:val="both"/>
        <w:rPr>
          <w:rFonts w:ascii="Times New Roman" w:eastAsia="Times New Roman" w:hAnsi="Times New Roman" w:cs="Times New Roman"/>
        </w:rPr>
      </w:pPr>
      <w:r w:rsidRPr="387ABB01">
        <w:rPr>
          <w:rFonts w:ascii="Times New Roman" w:eastAsia="Times New Roman" w:hAnsi="Times New Roman" w:cs="Times New Roman"/>
        </w:rPr>
        <w:t xml:space="preserve">El </w:t>
      </w:r>
      <w:r w:rsidR="00595172" w:rsidRPr="387ABB01">
        <w:rPr>
          <w:rFonts w:ascii="Times New Roman" w:eastAsia="Times New Roman" w:hAnsi="Times New Roman" w:cs="Times New Roman"/>
        </w:rPr>
        <w:t>gerente de la sociedad pública</w:t>
      </w:r>
      <w:r w:rsidR="002B7E8E" w:rsidRPr="387ABB01">
        <w:rPr>
          <w:rFonts w:ascii="Times New Roman" w:eastAsia="Times New Roman" w:hAnsi="Times New Roman" w:cs="Times New Roman"/>
        </w:rPr>
        <w:t xml:space="preserve"> </w:t>
      </w:r>
      <w:r w:rsidR="001C216C" w:rsidRPr="387ABB01">
        <w:rPr>
          <w:rFonts w:ascii="Times New Roman" w:eastAsia="Times New Roman" w:hAnsi="Times New Roman" w:cs="Times New Roman"/>
        </w:rPr>
        <w:t>de la mancomunidad</w:t>
      </w:r>
      <w:r w:rsidR="002B7E8E" w:rsidRPr="387ABB01">
        <w:rPr>
          <w:rFonts w:ascii="Times New Roman" w:eastAsia="Times New Roman" w:hAnsi="Times New Roman" w:cs="Times New Roman"/>
        </w:rPr>
        <w:t xml:space="preserve"> es </w:t>
      </w:r>
      <w:r w:rsidRPr="387ABB01">
        <w:rPr>
          <w:rFonts w:ascii="Times New Roman" w:eastAsia="Times New Roman" w:hAnsi="Times New Roman" w:cs="Times New Roman"/>
        </w:rPr>
        <w:t>el</w:t>
      </w:r>
      <w:r w:rsidR="002B7E8E" w:rsidRPr="387ABB01">
        <w:rPr>
          <w:rFonts w:ascii="Times New Roman" w:eastAsia="Times New Roman" w:hAnsi="Times New Roman" w:cs="Times New Roman"/>
        </w:rPr>
        <w:t xml:space="preserve"> responsable de </w:t>
      </w:r>
      <w:r w:rsidR="00595172" w:rsidRPr="387ABB01">
        <w:rPr>
          <w:rFonts w:ascii="Times New Roman" w:eastAsia="Times New Roman" w:hAnsi="Times New Roman" w:cs="Times New Roman"/>
        </w:rPr>
        <w:t xml:space="preserve">ejercer la vigilancia, control y seguimiento del contrato. </w:t>
      </w:r>
    </w:p>
    <w:p w14:paraId="083D01ED" w14:textId="6CA21DAF" w:rsidR="002B7E8E" w:rsidRPr="00C07A40" w:rsidRDefault="164B0D55" w:rsidP="387ABB01">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rPr>
        <w:t>L</w:t>
      </w:r>
      <w:r w:rsidR="597B40D4" w:rsidRPr="387ABB01">
        <w:rPr>
          <w:rFonts w:ascii="Times New Roman" w:eastAsia="Times New Roman" w:hAnsi="Times New Roman" w:cs="Times New Roman"/>
        </w:rPr>
        <w:t xml:space="preserve">os órganos de gobierno y </w:t>
      </w:r>
      <w:r w:rsidR="00AD0444" w:rsidRPr="387ABB01">
        <w:rPr>
          <w:rFonts w:ascii="Times New Roman" w:eastAsia="Times New Roman" w:hAnsi="Times New Roman" w:cs="Times New Roman"/>
        </w:rPr>
        <w:t>administraci</w:t>
      </w:r>
      <w:r w:rsidR="00AD0444">
        <w:rPr>
          <w:rFonts w:ascii="Times New Roman" w:eastAsia="Times New Roman" w:hAnsi="Times New Roman" w:cs="Times New Roman"/>
        </w:rPr>
        <w:t>ó</w:t>
      </w:r>
      <w:r w:rsidR="00AD0444" w:rsidRPr="387ABB01">
        <w:rPr>
          <w:rFonts w:ascii="Times New Roman" w:eastAsia="Times New Roman" w:hAnsi="Times New Roman" w:cs="Times New Roman"/>
        </w:rPr>
        <w:t xml:space="preserve">n </w:t>
      </w:r>
      <w:r w:rsidR="597B40D4" w:rsidRPr="387ABB01">
        <w:rPr>
          <w:rFonts w:ascii="Times New Roman" w:eastAsia="Times New Roman" w:hAnsi="Times New Roman" w:cs="Times New Roman"/>
        </w:rPr>
        <w:t xml:space="preserve">de la mancomunidad son los </w:t>
      </w:r>
      <w:r w:rsidR="002B7E8E" w:rsidRPr="387ABB01">
        <w:rPr>
          <w:rFonts w:ascii="Times New Roman" w:eastAsia="Times New Roman" w:hAnsi="Times New Roman" w:cs="Times New Roman"/>
        </w:rPr>
        <w:t>responsable</w:t>
      </w:r>
      <w:r w:rsidR="29C73A7B" w:rsidRPr="387ABB01">
        <w:rPr>
          <w:rFonts w:ascii="Times New Roman" w:eastAsia="Times New Roman" w:hAnsi="Times New Roman" w:cs="Times New Roman"/>
        </w:rPr>
        <w:t>s</w:t>
      </w:r>
      <w:r w:rsidR="002B7E8E" w:rsidRPr="387ABB01">
        <w:rPr>
          <w:rFonts w:ascii="Times New Roman" w:eastAsia="Times New Roman" w:hAnsi="Times New Roman" w:cs="Times New Roman"/>
        </w:rPr>
        <w:t xml:space="preserve"> de establecer los sistemas de control interno que considere necesarios para garantizar que la </w:t>
      </w:r>
      <w:r w:rsidR="00595172" w:rsidRPr="387ABB01">
        <w:rPr>
          <w:rFonts w:ascii="Times New Roman" w:eastAsia="Times New Roman" w:hAnsi="Times New Roman" w:cs="Times New Roman"/>
        </w:rPr>
        <w:t>ejecución del contrato</w:t>
      </w:r>
      <w:r w:rsidR="002B7E8E" w:rsidRPr="387ABB01">
        <w:rPr>
          <w:rFonts w:ascii="Times New Roman" w:eastAsia="Times New Roman" w:hAnsi="Times New Roman" w:cs="Times New Roman"/>
        </w:rPr>
        <w:t xml:space="preserve"> esté libre de incumplimientos legales.</w:t>
      </w:r>
    </w:p>
    <w:p w14:paraId="620EE81B" w14:textId="77777777" w:rsidR="00647747" w:rsidRDefault="00647747" w:rsidP="002B7E8E">
      <w:pPr>
        <w:rPr>
          <w:spacing w:val="6"/>
          <w:sz w:val="26"/>
          <w:highlight w:val="yellow"/>
        </w:rPr>
      </w:pPr>
    </w:p>
    <w:p w14:paraId="6537F28F" w14:textId="0E9AC1F1" w:rsidR="002B7E8E" w:rsidRPr="00705459" w:rsidRDefault="002B7E8E" w:rsidP="002B7E8E">
      <w:pPr>
        <w:rPr>
          <w:spacing w:val="6"/>
          <w:sz w:val="26"/>
          <w:highlight w:val="yellow"/>
        </w:rPr>
      </w:pPr>
      <w:r w:rsidRPr="00705459">
        <w:rPr>
          <w:spacing w:val="6"/>
          <w:sz w:val="26"/>
          <w:highlight w:val="yellow"/>
        </w:rPr>
        <w:br w:type="page"/>
      </w:r>
    </w:p>
    <w:p w14:paraId="22134807" w14:textId="25532FBD" w:rsidR="002B7E8E" w:rsidRPr="00B961A0" w:rsidRDefault="00E47952" w:rsidP="002B7E8E">
      <w:pPr>
        <w:pStyle w:val="atitulo1"/>
      </w:pPr>
      <w:bookmarkStart w:id="62" w:name="_Toc118266017"/>
      <w:bookmarkStart w:id="63" w:name="_Toc129330308"/>
      <w:bookmarkStart w:id="64" w:name="_Toc147385030"/>
      <w:bookmarkStart w:id="65" w:name="_Toc212795539"/>
      <w:r>
        <w:lastRenderedPageBreak/>
        <w:t>VII</w:t>
      </w:r>
      <w:r w:rsidR="002B7E8E" w:rsidRPr="00B961A0">
        <w:t>. Responsabilidad de la Cámara de Comptos de Navarra</w:t>
      </w:r>
      <w:bookmarkEnd w:id="62"/>
      <w:bookmarkEnd w:id="63"/>
      <w:bookmarkEnd w:id="64"/>
      <w:bookmarkEnd w:id="65"/>
      <w:r w:rsidR="00C1776C">
        <w:t xml:space="preserve"> </w:t>
      </w:r>
    </w:p>
    <w:p w14:paraId="72618719" w14:textId="581A649D" w:rsidR="002B7E8E" w:rsidRPr="00C07A40" w:rsidRDefault="235FD0DA"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 xml:space="preserve">Nuestros objetivos son obtener una seguridad razonable de que </w:t>
      </w:r>
      <w:r w:rsidR="00FD56A0">
        <w:rPr>
          <w:rFonts w:ascii="Times New Roman" w:eastAsia="Times New Roman" w:hAnsi="Times New Roman" w:cs="Times New Roman"/>
        </w:rPr>
        <w:t xml:space="preserve">el control y supervisión de </w:t>
      </w:r>
      <w:r w:rsidRPr="00C07A40">
        <w:rPr>
          <w:rFonts w:ascii="Times New Roman" w:eastAsia="Times New Roman" w:hAnsi="Times New Roman" w:cs="Times New Roman"/>
        </w:rPr>
        <w:t xml:space="preserve">la </w:t>
      </w:r>
      <w:r w:rsidR="00595172">
        <w:rPr>
          <w:rFonts w:ascii="Times New Roman" w:eastAsia="Times New Roman" w:hAnsi="Times New Roman" w:cs="Times New Roman"/>
        </w:rPr>
        <w:t>ejecución del contrato de limpieza viaria</w:t>
      </w:r>
      <w:r w:rsidRPr="00C07A40">
        <w:rPr>
          <w:rFonts w:ascii="Times New Roman" w:eastAsia="Times New Roman" w:hAnsi="Times New Roman" w:cs="Times New Roman"/>
        </w:rPr>
        <w:t xml:space="preserve"> resulta conforme con la normativa aplicable</w:t>
      </w:r>
      <w:r w:rsidR="00957234">
        <w:rPr>
          <w:rFonts w:ascii="Times New Roman" w:eastAsia="Times New Roman" w:hAnsi="Times New Roman" w:cs="Times New Roman"/>
        </w:rPr>
        <w:t>,</w:t>
      </w:r>
      <w:r w:rsidRPr="00C07A40">
        <w:rPr>
          <w:rFonts w:ascii="Times New Roman" w:eastAsia="Times New Roman" w:hAnsi="Times New Roman" w:cs="Times New Roman"/>
        </w:rPr>
        <w:t xml:space="preserve"> con la finalidad de emitir un informe de fiscalización de </w:t>
      </w:r>
      <w:r w:rsidR="00595172">
        <w:rPr>
          <w:rFonts w:ascii="Times New Roman" w:eastAsia="Times New Roman" w:hAnsi="Times New Roman" w:cs="Times New Roman"/>
        </w:rPr>
        <w:t>legalidad</w:t>
      </w:r>
      <w:r w:rsidRPr="00C07A40">
        <w:rPr>
          <w:rFonts w:ascii="Times New Roman" w:eastAsia="Times New Roman" w:hAnsi="Times New Roman" w:cs="Times New Roman"/>
        </w:rPr>
        <w:t xml:space="preserve"> que contenga nuestra opinión.</w:t>
      </w:r>
    </w:p>
    <w:p w14:paraId="48EF451B" w14:textId="5F10F195" w:rsidR="002B7E8E" w:rsidRPr="00C07A40" w:rsidRDefault="235FD0DA"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 xml:space="preserve">Seguridad razonable es un alto grado de seguridad, pero no garantiza que una fiscalización realizada de conformidad con la normativa reguladora de los órganos de control externo siempre detecte un incumplimiento significativo cuando exista. </w:t>
      </w:r>
      <w:r w:rsidR="001C1960">
        <w:rPr>
          <w:rFonts w:ascii="Times New Roman" w:eastAsia="Times New Roman" w:hAnsi="Times New Roman" w:cs="Times New Roman"/>
        </w:rPr>
        <w:t>Los incumplimientos</w:t>
      </w:r>
      <w:r w:rsidRPr="00C07A40">
        <w:rPr>
          <w:rFonts w:ascii="Times New Roman" w:eastAsia="Times New Roman" w:hAnsi="Times New Roman" w:cs="Times New Roman"/>
        </w:rPr>
        <w:t xml:space="preserve"> pueden deberse a fraude o error y se consideran materiales aplicando los criterios de esta Cámara de Comptos</w:t>
      </w:r>
      <w:r w:rsidR="6E67FFD9" w:rsidRPr="00C07A40">
        <w:rPr>
          <w:rFonts w:ascii="Times New Roman" w:eastAsia="Times New Roman" w:hAnsi="Times New Roman" w:cs="Times New Roman"/>
        </w:rPr>
        <w:t>.</w:t>
      </w:r>
    </w:p>
    <w:p w14:paraId="44F8B054" w14:textId="77777777" w:rsidR="002B7E8E" w:rsidRPr="00C07A40" w:rsidRDefault="002B7E8E"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Como parte de una fiscalización de conformidad con la normativa reguladora de los órganos de control externo, aplicamos nuestro juicio profesional y mantenemos una actitud de escepticismo profesional durante toda la auditoría. También:</w:t>
      </w:r>
    </w:p>
    <w:p w14:paraId="10BFE2C1" w14:textId="5FCB4938" w:rsidR="002B7E8E" w:rsidRPr="00C07A40" w:rsidRDefault="235FD0DA" w:rsidP="00187114">
      <w:pPr>
        <w:pStyle w:val="texto"/>
        <w:numPr>
          <w:ilvl w:val="0"/>
          <w:numId w:val="3"/>
        </w:numPr>
        <w:tabs>
          <w:tab w:val="clear" w:pos="2835"/>
          <w:tab w:val="center" w:pos="709"/>
        </w:tabs>
        <w:spacing w:after="120" w:line="240" w:lineRule="auto"/>
        <w:ind w:left="0" w:firstLine="425"/>
        <w:jc w:val="both"/>
        <w:rPr>
          <w:rFonts w:ascii="Times New Roman" w:eastAsia="Times New Roman" w:hAnsi="Times New Roman" w:cs="Times New Roman"/>
        </w:rPr>
      </w:pPr>
      <w:r w:rsidRPr="00C07A40">
        <w:rPr>
          <w:rFonts w:ascii="Times New Roman" w:eastAsia="Times New Roman" w:hAnsi="Times New Roman" w:cs="Times New Roman"/>
        </w:rPr>
        <w:t xml:space="preserve">Identificamos y valoramos los riesgos </w:t>
      </w:r>
      <w:r w:rsidR="001C1960">
        <w:rPr>
          <w:rFonts w:ascii="Times New Roman" w:eastAsia="Times New Roman" w:hAnsi="Times New Roman" w:cs="Times New Roman"/>
        </w:rPr>
        <w:t>incumplimientos significativos, debido a</w:t>
      </w:r>
      <w:r w:rsidRPr="00C07A40">
        <w:rPr>
          <w:rFonts w:ascii="Times New Roman" w:eastAsia="Times New Roman" w:hAnsi="Times New Roman" w:cs="Times New Roman"/>
        </w:rPr>
        <w:t xml:space="preserve"> fraude o error, diseñamos y aplicamos procedimientos de auditoría para responder a dichos riesgos y obtenemos evidencia de auditoría suficiente y adecuada para proporcionar una base para nuestra opinión. El riesgo de no detectar </w:t>
      </w:r>
      <w:r w:rsidR="001C1960">
        <w:rPr>
          <w:rFonts w:ascii="Times New Roman" w:eastAsia="Times New Roman" w:hAnsi="Times New Roman" w:cs="Times New Roman"/>
        </w:rPr>
        <w:t>un incumplimiento significativo debido</w:t>
      </w:r>
      <w:r w:rsidRPr="00C07A40">
        <w:rPr>
          <w:rFonts w:ascii="Times New Roman" w:eastAsia="Times New Roman" w:hAnsi="Times New Roman" w:cs="Times New Roman"/>
        </w:rPr>
        <w:t xml:space="preserve"> a fraude es más elevado que en el caso de </w:t>
      </w:r>
      <w:r w:rsidR="001C1960">
        <w:rPr>
          <w:rFonts w:ascii="Times New Roman" w:eastAsia="Times New Roman" w:hAnsi="Times New Roman" w:cs="Times New Roman"/>
        </w:rPr>
        <w:t>que sea debido</w:t>
      </w:r>
      <w:r w:rsidRPr="00C07A40">
        <w:rPr>
          <w:rFonts w:ascii="Times New Roman" w:eastAsia="Times New Roman" w:hAnsi="Times New Roman" w:cs="Times New Roman"/>
        </w:rPr>
        <w:t xml:space="preserve"> a error, ya que el fraude puede implicar colusión, falsificación, omisiones deliberadas, manifestaciones intencionadamente erróneas, o la elusión del control interno. </w:t>
      </w:r>
    </w:p>
    <w:p w14:paraId="5D6D3CAA" w14:textId="77777777" w:rsidR="002B7E8E" w:rsidRPr="00C07A40" w:rsidRDefault="235FD0DA" w:rsidP="03799F7A">
      <w:pPr>
        <w:pStyle w:val="texto"/>
        <w:numPr>
          <w:ilvl w:val="0"/>
          <w:numId w:val="3"/>
        </w:numPr>
        <w:tabs>
          <w:tab w:val="clear" w:pos="2835"/>
          <w:tab w:val="center" w:pos="709"/>
        </w:tabs>
        <w:spacing w:after="120" w:line="240" w:lineRule="auto"/>
        <w:ind w:left="0" w:firstLine="425"/>
        <w:jc w:val="both"/>
        <w:rPr>
          <w:rFonts w:ascii="Times New Roman" w:eastAsia="Times New Roman" w:hAnsi="Times New Roman" w:cs="Times New Roman"/>
          <w:lang w:val="es-ES"/>
        </w:rPr>
      </w:pPr>
      <w:r w:rsidRPr="03799F7A">
        <w:rPr>
          <w:rFonts w:ascii="Times New Roman" w:eastAsia="Times New Roman" w:hAnsi="Times New Roman" w:cs="Times New Roman"/>
          <w:lang w:val="es-ES"/>
        </w:rPr>
        <w:t xml:space="preserve">Obtenemos conocimiento del control interno relevante para la fiscalización con el fin de diseñar procedimientos de auditoría que sean adecuados en función de las circunstancias, y no con la finalidad de expresar una opinión sobre la eficacia del control interno de la entidad. </w:t>
      </w:r>
    </w:p>
    <w:p w14:paraId="73FFAB46" w14:textId="5339362F" w:rsidR="002B7E8E" w:rsidRPr="00C07A40" w:rsidRDefault="235FD0DA" w:rsidP="00187114">
      <w:pPr>
        <w:pStyle w:val="texto"/>
        <w:numPr>
          <w:ilvl w:val="0"/>
          <w:numId w:val="3"/>
        </w:numPr>
        <w:tabs>
          <w:tab w:val="clear" w:pos="2835"/>
          <w:tab w:val="center" w:pos="709"/>
        </w:tabs>
        <w:spacing w:after="120" w:line="240" w:lineRule="auto"/>
        <w:ind w:left="0" w:firstLine="425"/>
        <w:jc w:val="both"/>
        <w:rPr>
          <w:rFonts w:ascii="Times New Roman" w:eastAsia="Times New Roman" w:hAnsi="Times New Roman" w:cs="Times New Roman"/>
        </w:rPr>
      </w:pPr>
      <w:r w:rsidRPr="00C07A40">
        <w:rPr>
          <w:rFonts w:ascii="Times New Roman" w:eastAsia="Times New Roman" w:hAnsi="Times New Roman" w:cs="Times New Roman"/>
        </w:rPr>
        <w:t>Evaluamos</w:t>
      </w:r>
      <w:r w:rsidR="001C1960">
        <w:rPr>
          <w:rFonts w:ascii="Times New Roman" w:eastAsia="Times New Roman" w:hAnsi="Times New Roman" w:cs="Times New Roman"/>
        </w:rPr>
        <w:t xml:space="preserve"> si los procedimientos aplicados son adecuados y </w:t>
      </w:r>
      <w:r w:rsidR="00241A97">
        <w:rPr>
          <w:rFonts w:ascii="Times New Roman" w:eastAsia="Times New Roman" w:hAnsi="Times New Roman" w:cs="Times New Roman"/>
        </w:rPr>
        <w:t xml:space="preserve">razonabilidad de la </w:t>
      </w:r>
      <w:r w:rsidRPr="00C07A40">
        <w:rPr>
          <w:rFonts w:ascii="Times New Roman" w:eastAsia="Times New Roman" w:hAnsi="Times New Roman" w:cs="Times New Roman"/>
        </w:rPr>
        <w:t xml:space="preserve">información revelada por el órgano de gestión. </w:t>
      </w:r>
    </w:p>
    <w:p w14:paraId="01B49DEF" w14:textId="1B42C5DF" w:rsidR="002B7E8E" w:rsidRPr="00C07A40" w:rsidRDefault="002B7E8E"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03799F7A">
        <w:rPr>
          <w:rFonts w:ascii="Times New Roman" w:eastAsia="Times New Roman" w:hAnsi="Times New Roman" w:cs="Times New Roman"/>
          <w:lang w:val="es-ES"/>
        </w:rPr>
        <w:t xml:space="preserve">Nos comunicamos con el órgano de gobierno de la entidad en relación con, entre otras cuestiones, el alcance y el momento de realización de las pruebas de auditoría planificadas y los hallazgos significativos de la fiscalización, así como cualquier deficiencia significativa del control interno que identificamos en el transcurso de la fiscalización. Entre las cuestiones que han sido objeto de comunicación al órgano de gobierno de la entidad, determinamos las que han sido de la mayor significatividad en la fiscalización </w:t>
      </w:r>
      <w:r w:rsidR="001C1960" w:rsidRPr="03799F7A">
        <w:rPr>
          <w:rFonts w:ascii="Times New Roman" w:eastAsia="Times New Roman" w:hAnsi="Times New Roman" w:cs="Times New Roman"/>
          <w:lang w:val="es-ES"/>
        </w:rPr>
        <w:t xml:space="preserve">de cumplimiento </w:t>
      </w:r>
      <w:r w:rsidRPr="03799F7A">
        <w:rPr>
          <w:rFonts w:ascii="Times New Roman" w:eastAsia="Times New Roman" w:hAnsi="Times New Roman" w:cs="Times New Roman"/>
          <w:lang w:val="es-ES"/>
        </w:rPr>
        <w:t>y que son, en consecuencia, las cuestiones clave de la auditoría.</w:t>
      </w:r>
    </w:p>
    <w:p w14:paraId="29F1E520" w14:textId="77777777" w:rsidR="00860145" w:rsidRDefault="00860145">
      <w:pPr>
        <w:spacing w:after="0"/>
        <w:rPr>
          <w:rFonts w:ascii="Arial" w:hAnsi="Arial"/>
          <w:b/>
          <w:color w:val="000000"/>
          <w:kern w:val="28"/>
          <w:sz w:val="25"/>
          <w:szCs w:val="26"/>
        </w:rPr>
      </w:pPr>
      <w:r>
        <w:br w:type="page"/>
      </w:r>
    </w:p>
    <w:p w14:paraId="0D5E7CE8" w14:textId="5E692B6E" w:rsidR="00E206FD" w:rsidRPr="00B961A0" w:rsidRDefault="005A0DC5" w:rsidP="00E206FD">
      <w:pPr>
        <w:pStyle w:val="atitulo1"/>
      </w:pPr>
      <w:bookmarkStart w:id="66" w:name="_Toc212795540"/>
      <w:r>
        <w:lastRenderedPageBreak/>
        <w:t>VIII</w:t>
      </w:r>
      <w:r w:rsidR="00E206FD" w:rsidRPr="00B961A0">
        <w:t xml:space="preserve">. </w:t>
      </w:r>
      <w:r w:rsidR="00860145">
        <w:t>Recomendaciones</w:t>
      </w:r>
      <w:bookmarkEnd w:id="66"/>
      <w:r w:rsidR="00860145">
        <w:t xml:space="preserve"> </w:t>
      </w:r>
    </w:p>
    <w:p w14:paraId="32668FA6" w14:textId="0437DFD2" w:rsidR="002A79ED" w:rsidRPr="00C07A40" w:rsidRDefault="000D1166" w:rsidP="00C07A40">
      <w:pPr>
        <w:autoSpaceDE w:val="0"/>
        <w:autoSpaceDN w:val="0"/>
        <w:adjustRightInd w:val="0"/>
        <w:spacing w:after="140" w:line="240" w:lineRule="auto"/>
        <w:ind w:firstLine="284"/>
        <w:jc w:val="both"/>
        <w:rPr>
          <w:rFonts w:ascii="Times New Roman" w:eastAsia="Times New Roman" w:hAnsi="Times New Roman" w:cs="Times New Roman"/>
          <w:spacing w:val="6"/>
          <w:sz w:val="26"/>
          <w:szCs w:val="26"/>
        </w:rPr>
      </w:pPr>
      <w:r>
        <w:rPr>
          <w:rFonts w:ascii="Times New Roman" w:eastAsia="Times New Roman" w:hAnsi="Times New Roman" w:cs="Times New Roman"/>
          <w:spacing w:val="6"/>
          <w:sz w:val="26"/>
          <w:szCs w:val="26"/>
        </w:rPr>
        <w:t xml:space="preserve">Las principales </w:t>
      </w:r>
      <w:r w:rsidRPr="00EC5632">
        <w:rPr>
          <w:rFonts w:ascii="Times New Roman" w:eastAsia="Times New Roman" w:hAnsi="Times New Roman" w:cs="Times New Roman"/>
          <w:i/>
          <w:spacing w:val="6"/>
          <w:sz w:val="26"/>
          <w:szCs w:val="26"/>
        </w:rPr>
        <w:t>recomendaciones</w:t>
      </w:r>
      <w:r>
        <w:rPr>
          <w:rFonts w:ascii="Times New Roman" w:eastAsia="Times New Roman" w:hAnsi="Times New Roman" w:cs="Times New Roman"/>
          <w:spacing w:val="6"/>
          <w:sz w:val="26"/>
          <w:szCs w:val="26"/>
        </w:rPr>
        <w:t xml:space="preserve"> derivadas de la</w:t>
      </w:r>
      <w:r w:rsidR="00C1776C" w:rsidRPr="00C07A40">
        <w:rPr>
          <w:rFonts w:ascii="Times New Roman" w:eastAsia="Times New Roman" w:hAnsi="Times New Roman" w:cs="Times New Roman"/>
          <w:spacing w:val="6"/>
          <w:sz w:val="26"/>
          <w:szCs w:val="26"/>
        </w:rPr>
        <w:t xml:space="preserve"> fiscalización </w:t>
      </w:r>
      <w:r>
        <w:rPr>
          <w:rFonts w:ascii="Times New Roman" w:eastAsia="Times New Roman" w:hAnsi="Times New Roman" w:cs="Times New Roman"/>
          <w:spacing w:val="6"/>
          <w:sz w:val="26"/>
          <w:szCs w:val="26"/>
        </w:rPr>
        <w:t>d</w:t>
      </w:r>
      <w:r w:rsidR="00FD56A0">
        <w:rPr>
          <w:rFonts w:ascii="Times New Roman" w:eastAsia="Times New Roman" w:hAnsi="Times New Roman" w:cs="Times New Roman"/>
          <w:spacing w:val="6"/>
          <w:sz w:val="26"/>
          <w:szCs w:val="26"/>
        </w:rPr>
        <w:t xml:space="preserve">el control y supervisión de </w:t>
      </w:r>
      <w:r w:rsidR="00C1776C" w:rsidRPr="00C07A40">
        <w:rPr>
          <w:rFonts w:ascii="Times New Roman" w:eastAsia="Times New Roman" w:hAnsi="Times New Roman" w:cs="Times New Roman"/>
          <w:spacing w:val="6"/>
          <w:sz w:val="26"/>
          <w:szCs w:val="26"/>
        </w:rPr>
        <w:t xml:space="preserve">la ejecución del contrato de limpieza viaria de los municipios de la mancomunidad en los ejercicios </w:t>
      </w:r>
      <w:r w:rsidR="00860145" w:rsidRPr="00C07A40">
        <w:rPr>
          <w:rFonts w:ascii="Times New Roman" w:eastAsia="Times New Roman" w:hAnsi="Times New Roman" w:cs="Times New Roman"/>
          <w:spacing w:val="6"/>
          <w:sz w:val="26"/>
          <w:szCs w:val="26"/>
        </w:rPr>
        <w:t>2023</w:t>
      </w:r>
      <w:r w:rsidR="00C1776C" w:rsidRPr="00C07A40">
        <w:rPr>
          <w:rFonts w:ascii="Times New Roman" w:eastAsia="Times New Roman" w:hAnsi="Times New Roman" w:cs="Times New Roman"/>
          <w:spacing w:val="6"/>
          <w:sz w:val="26"/>
          <w:szCs w:val="26"/>
        </w:rPr>
        <w:t xml:space="preserve"> y 2024</w:t>
      </w:r>
      <w:r w:rsidR="002A79ED" w:rsidRPr="00C07A40">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6"/>
          <w:sz w:val="26"/>
          <w:szCs w:val="26"/>
        </w:rPr>
        <w:t xml:space="preserve">son </w:t>
      </w:r>
      <w:r w:rsidR="0041191A" w:rsidRPr="00C07A40">
        <w:rPr>
          <w:rFonts w:ascii="Times New Roman" w:eastAsia="Times New Roman" w:hAnsi="Times New Roman" w:cs="Times New Roman"/>
          <w:spacing w:val="6"/>
          <w:sz w:val="26"/>
          <w:szCs w:val="26"/>
        </w:rPr>
        <w:t>las siguientes</w:t>
      </w:r>
      <w:r w:rsidR="002A79ED" w:rsidRPr="00C07A40">
        <w:rPr>
          <w:rFonts w:ascii="Times New Roman" w:eastAsia="Times New Roman" w:hAnsi="Times New Roman" w:cs="Times New Roman"/>
          <w:spacing w:val="6"/>
          <w:sz w:val="26"/>
          <w:szCs w:val="26"/>
        </w:rPr>
        <w:t>:</w:t>
      </w:r>
    </w:p>
    <w:p w14:paraId="2D9EE033" w14:textId="0E008B96" w:rsidR="00057354" w:rsidRPr="00057354" w:rsidRDefault="003577A5" w:rsidP="008F2D42">
      <w:pPr>
        <w:pStyle w:val="texto"/>
        <w:numPr>
          <w:ilvl w:val="0"/>
          <w:numId w:val="3"/>
        </w:numPr>
        <w:tabs>
          <w:tab w:val="left" w:pos="142"/>
          <w:tab w:val="left" w:pos="426"/>
          <w:tab w:val="num" w:pos="600"/>
          <w:tab w:val="num" w:pos="720"/>
          <w:tab w:val="num" w:pos="1637"/>
          <w:tab w:val="num" w:pos="2770"/>
        </w:tabs>
        <w:spacing w:after="140" w:line="240" w:lineRule="auto"/>
        <w:ind w:left="0" w:firstLine="290"/>
        <w:jc w:val="both"/>
        <w:rPr>
          <w:rFonts w:ascii="Times New Roman" w:eastAsia="Times New Roman" w:hAnsi="Times New Roman" w:cs="Times New Roman"/>
          <w:i/>
          <w:iCs/>
        </w:rPr>
      </w:pPr>
      <w:r>
        <w:rPr>
          <w:rFonts w:ascii="Times New Roman" w:eastAsia="Times New Roman" w:hAnsi="Times New Roman" w:cs="Times New Roman"/>
          <w:i/>
          <w:iCs/>
        </w:rPr>
        <w:t xml:space="preserve"> </w:t>
      </w:r>
      <w:r w:rsidR="00033AD2">
        <w:rPr>
          <w:rFonts w:ascii="Times New Roman" w:eastAsia="Times New Roman" w:hAnsi="Times New Roman" w:cs="Times New Roman"/>
          <w:i/>
          <w:iCs/>
        </w:rPr>
        <w:t xml:space="preserve">Exigir a la adjudicataria del servicio de limpieza viaria la implantación y explotación de </w:t>
      </w:r>
      <w:r w:rsidR="007000AD" w:rsidRPr="00057354">
        <w:rPr>
          <w:rFonts w:ascii="Times New Roman" w:eastAsia="Times New Roman" w:hAnsi="Times New Roman" w:cs="Times New Roman"/>
          <w:i/>
          <w:iCs/>
        </w:rPr>
        <w:t>todas las funcionalidades</w:t>
      </w:r>
      <w:r w:rsidR="00C65C9B" w:rsidRPr="00057354">
        <w:rPr>
          <w:rFonts w:ascii="Times New Roman" w:eastAsia="Times New Roman" w:hAnsi="Times New Roman" w:cs="Times New Roman"/>
          <w:i/>
          <w:iCs/>
        </w:rPr>
        <w:t xml:space="preserve"> y módulos</w:t>
      </w:r>
      <w:r w:rsidR="007000AD" w:rsidRPr="00057354">
        <w:rPr>
          <w:rFonts w:ascii="Times New Roman" w:eastAsia="Times New Roman" w:hAnsi="Times New Roman" w:cs="Times New Roman"/>
          <w:i/>
          <w:iCs/>
        </w:rPr>
        <w:t xml:space="preserve"> del programa </w:t>
      </w:r>
      <w:r w:rsidR="005D5BBD" w:rsidRPr="00057354">
        <w:rPr>
          <w:rFonts w:ascii="Times New Roman" w:eastAsia="Times New Roman" w:hAnsi="Times New Roman" w:cs="Times New Roman"/>
          <w:i/>
          <w:iCs/>
        </w:rPr>
        <w:t xml:space="preserve">informático </w:t>
      </w:r>
      <w:r w:rsidR="007000AD" w:rsidRPr="00057354">
        <w:rPr>
          <w:rFonts w:ascii="Times New Roman" w:eastAsia="Times New Roman" w:hAnsi="Times New Roman" w:cs="Times New Roman"/>
          <w:i/>
          <w:iCs/>
        </w:rPr>
        <w:t>VISION</w:t>
      </w:r>
      <w:r w:rsidR="00033AD2">
        <w:rPr>
          <w:rFonts w:ascii="Times New Roman" w:eastAsia="Times New Roman" w:hAnsi="Times New Roman" w:cs="Times New Roman"/>
          <w:i/>
          <w:iCs/>
        </w:rPr>
        <w:t>, con el fin de mejorar la supervisión y control del servicio prestado.</w:t>
      </w:r>
    </w:p>
    <w:p w14:paraId="6EEFABE1" w14:textId="13E335DD" w:rsidR="007000AD" w:rsidRDefault="003577A5" w:rsidP="417B139F">
      <w:pPr>
        <w:pStyle w:val="texto"/>
        <w:numPr>
          <w:ilvl w:val="0"/>
          <w:numId w:val="3"/>
        </w:numPr>
        <w:tabs>
          <w:tab w:val="left" w:pos="142"/>
          <w:tab w:val="left" w:pos="426"/>
          <w:tab w:val="num" w:pos="600"/>
          <w:tab w:val="num" w:pos="720"/>
          <w:tab w:val="num" w:pos="1637"/>
          <w:tab w:val="num" w:pos="2770"/>
        </w:tabs>
        <w:spacing w:after="140" w:line="240" w:lineRule="auto"/>
        <w:ind w:left="0" w:firstLine="290"/>
        <w:jc w:val="both"/>
        <w:rPr>
          <w:rFonts w:ascii="Times New Roman" w:eastAsia="Times New Roman" w:hAnsi="Times New Roman" w:cs="Times New Roman"/>
          <w:i/>
          <w:iCs/>
        </w:rPr>
      </w:pPr>
      <w:r>
        <w:rPr>
          <w:rFonts w:ascii="Times New Roman" w:eastAsia="Times New Roman" w:hAnsi="Times New Roman" w:cs="Times New Roman"/>
          <w:i/>
          <w:iCs/>
        </w:rPr>
        <w:t xml:space="preserve"> </w:t>
      </w:r>
      <w:r w:rsidR="005D5BBD" w:rsidRPr="417B139F">
        <w:rPr>
          <w:rFonts w:ascii="Times New Roman" w:eastAsia="Times New Roman" w:hAnsi="Times New Roman" w:cs="Times New Roman"/>
          <w:i/>
          <w:iCs/>
        </w:rPr>
        <w:t xml:space="preserve">Evaluar la </w:t>
      </w:r>
      <w:r w:rsidR="007000AD" w:rsidRPr="417B139F">
        <w:rPr>
          <w:rFonts w:ascii="Times New Roman" w:eastAsia="Times New Roman" w:hAnsi="Times New Roman" w:cs="Times New Roman"/>
          <w:i/>
          <w:iCs/>
        </w:rPr>
        <w:t>calidad del servicio</w:t>
      </w:r>
      <w:r w:rsidR="00033AD2" w:rsidRPr="417B139F">
        <w:rPr>
          <w:rFonts w:ascii="Times New Roman" w:eastAsia="Times New Roman" w:hAnsi="Times New Roman" w:cs="Times New Roman"/>
          <w:i/>
          <w:iCs/>
        </w:rPr>
        <w:t xml:space="preserve"> de limpieza viaria</w:t>
      </w:r>
      <w:r w:rsidR="008E00E7" w:rsidRPr="417B139F">
        <w:rPr>
          <w:rFonts w:ascii="Times New Roman" w:eastAsia="Times New Roman" w:hAnsi="Times New Roman" w:cs="Times New Roman"/>
          <w:i/>
          <w:iCs/>
        </w:rPr>
        <w:t>, tal y como exigen los pliegos del contrato</w:t>
      </w:r>
      <w:r w:rsidR="005D5BBD" w:rsidRPr="417B139F">
        <w:rPr>
          <w:rFonts w:ascii="Times New Roman" w:eastAsia="Times New Roman" w:hAnsi="Times New Roman" w:cs="Times New Roman"/>
          <w:i/>
          <w:iCs/>
        </w:rPr>
        <w:t>.</w:t>
      </w:r>
    </w:p>
    <w:p w14:paraId="4221E6FC" w14:textId="1A341BC0" w:rsidR="000D1166" w:rsidRDefault="000D1166" w:rsidP="00DD7FEE">
      <w:pPr>
        <w:autoSpaceDE w:val="0"/>
        <w:autoSpaceDN w:val="0"/>
        <w:adjustRightInd w:val="0"/>
        <w:spacing w:after="120" w:line="240" w:lineRule="auto"/>
        <w:ind w:firstLine="284"/>
        <w:jc w:val="both"/>
        <w:rPr>
          <w:rFonts w:ascii="Times New Roman" w:eastAsia="Times New Roman" w:hAnsi="Times New Roman" w:cs="Times New Roman"/>
          <w:spacing w:val="6"/>
          <w:sz w:val="26"/>
          <w:szCs w:val="26"/>
        </w:rPr>
      </w:pPr>
      <w:bookmarkStart w:id="67" w:name="_Toc147385033"/>
      <w:bookmarkEnd w:id="9"/>
      <w:r w:rsidRPr="000D1166">
        <w:rPr>
          <w:rFonts w:ascii="Times New Roman" w:eastAsia="Times New Roman" w:hAnsi="Times New Roman" w:cs="Times New Roman"/>
          <w:spacing w:val="6"/>
          <w:sz w:val="26"/>
          <w:szCs w:val="26"/>
        </w:rPr>
        <w:t xml:space="preserve">Asimismo, en el Apéndice </w:t>
      </w:r>
      <w:r>
        <w:rPr>
          <w:rFonts w:ascii="Times New Roman" w:eastAsia="Times New Roman" w:hAnsi="Times New Roman" w:cs="Times New Roman"/>
          <w:spacing w:val="6"/>
          <w:sz w:val="26"/>
          <w:szCs w:val="26"/>
        </w:rPr>
        <w:t>3</w:t>
      </w:r>
      <w:r w:rsidRPr="000D1166">
        <w:rPr>
          <w:rFonts w:ascii="Times New Roman" w:eastAsia="Times New Roman" w:hAnsi="Times New Roman" w:cs="Times New Roman"/>
          <w:spacing w:val="6"/>
          <w:sz w:val="26"/>
          <w:szCs w:val="26"/>
        </w:rPr>
        <w:t xml:space="preserve"> de este informe incluimos otras recomendaciones referidas a observaciones y hallazgos de la fiscalización </w:t>
      </w:r>
      <w:r w:rsidR="00F32B85">
        <w:rPr>
          <w:rFonts w:ascii="Times New Roman" w:eastAsia="Times New Roman" w:hAnsi="Times New Roman" w:cs="Times New Roman"/>
          <w:spacing w:val="6"/>
          <w:sz w:val="26"/>
          <w:szCs w:val="26"/>
        </w:rPr>
        <w:t>realizada</w:t>
      </w:r>
      <w:r w:rsidRPr="000D1166">
        <w:rPr>
          <w:rFonts w:ascii="Times New Roman" w:eastAsia="Times New Roman" w:hAnsi="Times New Roman" w:cs="Times New Roman"/>
          <w:spacing w:val="6"/>
          <w:sz w:val="26"/>
          <w:szCs w:val="26"/>
        </w:rPr>
        <w:t xml:space="preserve">. </w:t>
      </w:r>
    </w:p>
    <w:p w14:paraId="4A21D748" w14:textId="77777777" w:rsidR="00DD7FEE" w:rsidRPr="00DD7FEE" w:rsidRDefault="00DD7FEE" w:rsidP="00DD7FEE">
      <w:pPr>
        <w:autoSpaceDE w:val="0"/>
        <w:autoSpaceDN w:val="0"/>
        <w:adjustRightInd w:val="0"/>
        <w:spacing w:after="1320" w:line="240" w:lineRule="auto"/>
        <w:ind w:firstLine="284"/>
        <w:jc w:val="both"/>
        <w:rPr>
          <w:rFonts w:ascii="Times New Roman" w:eastAsia="Times New Roman" w:hAnsi="Times New Roman" w:cs="Times New Roman"/>
          <w:spacing w:val="6"/>
          <w:sz w:val="26"/>
          <w:szCs w:val="26"/>
        </w:rPr>
      </w:pPr>
      <w:r w:rsidRPr="00DD7FEE">
        <w:rPr>
          <w:rFonts w:ascii="Times New Roman" w:eastAsia="Times New Roman" w:hAnsi="Times New Roman" w:cs="Times New Roman"/>
          <w:spacing w:val="6"/>
          <w:sz w:val="26"/>
          <w:szCs w:val="26"/>
        </w:rPr>
        <w:t>Informe que se emite a propuesta de la auditora Asunción Olaechea Estanga, responsable de la realización de este trabajo, una vez cumplimentados los trámites previstos por la normativa vigente.</w:t>
      </w:r>
    </w:p>
    <w:p w14:paraId="5C1945FA" w14:textId="6A65990C" w:rsidR="00DD7FEE" w:rsidRPr="00DD7FEE" w:rsidRDefault="00DD7FEE" w:rsidP="00DD7FEE">
      <w:pPr>
        <w:autoSpaceDE w:val="0"/>
        <w:autoSpaceDN w:val="0"/>
        <w:adjustRightInd w:val="0"/>
        <w:spacing w:after="1320" w:line="240" w:lineRule="auto"/>
        <w:ind w:firstLine="284"/>
        <w:jc w:val="center"/>
        <w:rPr>
          <w:rFonts w:ascii="Times New Roman" w:eastAsia="Times New Roman" w:hAnsi="Times New Roman" w:cs="Times New Roman"/>
          <w:i/>
          <w:spacing w:val="6"/>
          <w:sz w:val="24"/>
          <w:szCs w:val="24"/>
        </w:rPr>
      </w:pPr>
      <w:r w:rsidRPr="00DD7FEE">
        <w:rPr>
          <w:rFonts w:ascii="Times New Roman" w:eastAsia="Times New Roman" w:hAnsi="Times New Roman" w:cs="Times New Roman"/>
          <w:i/>
          <w:spacing w:val="6"/>
          <w:sz w:val="24"/>
          <w:szCs w:val="24"/>
        </w:rPr>
        <w:t>(Documento firmado digitalmente por el presidente, Ignacio Cabeza del Salvador, en la fecha indicada al margen)</w:t>
      </w:r>
    </w:p>
    <w:p w14:paraId="2167BBAA" w14:textId="5D7142FB" w:rsidR="003F7CDD" w:rsidRPr="00906768" w:rsidRDefault="003F7CDD" w:rsidP="003F7CDD">
      <w:pPr>
        <w:autoSpaceDE w:val="0"/>
        <w:autoSpaceDN w:val="0"/>
        <w:adjustRightInd w:val="0"/>
        <w:spacing w:before="480"/>
        <w:rPr>
          <w:i/>
          <w:iCs/>
          <w:sz w:val="22"/>
        </w:rPr>
      </w:pPr>
    </w:p>
    <w:p w14:paraId="0E37B5B2" w14:textId="77777777" w:rsidR="00057354" w:rsidRPr="000D1166" w:rsidRDefault="00057354" w:rsidP="003F7CDD">
      <w:pPr>
        <w:autoSpaceDE w:val="0"/>
        <w:autoSpaceDN w:val="0"/>
        <w:adjustRightInd w:val="0"/>
        <w:spacing w:after="140" w:line="240" w:lineRule="auto"/>
        <w:jc w:val="both"/>
        <w:rPr>
          <w:rFonts w:ascii="Times New Roman" w:eastAsia="Times New Roman" w:hAnsi="Times New Roman" w:cs="Times New Roman"/>
          <w:spacing w:val="6"/>
          <w:sz w:val="26"/>
          <w:szCs w:val="26"/>
        </w:rPr>
      </w:pPr>
      <w:r w:rsidRPr="000D1166">
        <w:rPr>
          <w:rFonts w:ascii="Times New Roman" w:eastAsia="Times New Roman" w:hAnsi="Times New Roman" w:cs="Times New Roman"/>
          <w:spacing w:val="6"/>
          <w:sz w:val="26"/>
          <w:szCs w:val="26"/>
        </w:rPr>
        <w:br w:type="page"/>
      </w:r>
    </w:p>
    <w:p w14:paraId="6D8A540C" w14:textId="3333F7DD" w:rsidR="002B7E8E" w:rsidRPr="00F20A1F" w:rsidRDefault="002B7E8E" w:rsidP="002B7E8E">
      <w:pPr>
        <w:pStyle w:val="atitulo1"/>
      </w:pPr>
      <w:bookmarkStart w:id="68" w:name="_Toc212795541"/>
      <w:r>
        <w:lastRenderedPageBreak/>
        <w:t xml:space="preserve">Apéndice </w:t>
      </w:r>
      <w:r w:rsidR="00DF1036">
        <w:t>1</w:t>
      </w:r>
      <w:r>
        <w:t xml:space="preserve">. </w:t>
      </w:r>
      <w:bookmarkEnd w:id="67"/>
      <w:r w:rsidR="001A1A83">
        <w:t xml:space="preserve">La Mancomunidad de Residuos </w:t>
      </w:r>
      <w:r w:rsidR="00DF1036">
        <w:t>de la Ribera</w:t>
      </w:r>
      <w:bookmarkEnd w:id="68"/>
    </w:p>
    <w:p w14:paraId="1794C5B4" w14:textId="32EBDFB7" w:rsidR="00DF1036" w:rsidRPr="00792ACC" w:rsidRDefault="005A0DC5" w:rsidP="003F7CDD">
      <w:pPr>
        <w:pStyle w:val="atitulo2"/>
      </w:pPr>
      <w:bookmarkStart w:id="69" w:name="_Toc212795542"/>
      <w:r>
        <w:t>1</w:t>
      </w:r>
      <w:r w:rsidR="00DF1036" w:rsidRPr="00792ACC">
        <w:t>.</w:t>
      </w:r>
      <w:r w:rsidR="00DF1036">
        <w:t>1</w:t>
      </w:r>
      <w:r w:rsidR="00DF1036" w:rsidRPr="00792ACC">
        <w:t xml:space="preserve"> </w:t>
      </w:r>
      <w:r w:rsidR="00DF1036">
        <w:t>Información general</w:t>
      </w:r>
      <w:bookmarkEnd w:id="69"/>
    </w:p>
    <w:p w14:paraId="316B6922" w14:textId="257156A9" w:rsidR="00DF1036" w:rsidRDefault="00B02574"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003A7035">
        <w:rPr>
          <w:rFonts w:ascii="Helvetica" w:hAnsi="Helvetica"/>
          <w:noProof/>
          <w:color w:val="000000"/>
          <w:lang w:val="es-ES" w:eastAsia="es-ES"/>
        </w:rPr>
        <w:drawing>
          <wp:anchor distT="0" distB="0" distL="114300" distR="114300" simplePos="0" relativeHeight="251658240" behindDoc="0" locked="0" layoutInCell="1" allowOverlap="1" wp14:anchorId="3752D49A" wp14:editId="5D829318">
            <wp:simplePos x="0" y="0"/>
            <wp:positionH relativeFrom="margin">
              <wp:posOffset>3047365</wp:posOffset>
            </wp:positionH>
            <wp:positionV relativeFrom="paragraph">
              <wp:posOffset>828675</wp:posOffset>
            </wp:positionV>
            <wp:extent cx="2458085" cy="3236595"/>
            <wp:effectExtent l="0" t="0" r="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32343" t="-910" r="745" b="910"/>
                    <a:stretch/>
                  </pic:blipFill>
                  <pic:spPr bwMode="auto">
                    <a:xfrm>
                      <a:off x="0" y="0"/>
                      <a:ext cx="2458085" cy="323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36" w:rsidRPr="387ABB01">
        <w:rPr>
          <w:rFonts w:ascii="Times New Roman" w:eastAsia="Times New Roman" w:hAnsi="Times New Roman" w:cs="Times New Roman"/>
          <w:lang w:val="es-ES"/>
        </w:rPr>
        <w:t xml:space="preserve">La </w:t>
      </w:r>
      <w:r w:rsidR="0597EDA8" w:rsidRPr="387ABB01">
        <w:rPr>
          <w:rFonts w:ascii="Times New Roman" w:eastAsia="Times New Roman" w:hAnsi="Times New Roman" w:cs="Times New Roman"/>
          <w:lang w:val="es-ES"/>
        </w:rPr>
        <w:t>mancomunidad integra</w:t>
      </w:r>
      <w:r w:rsidR="00DF1036" w:rsidRPr="387ABB01">
        <w:rPr>
          <w:rFonts w:ascii="Times New Roman" w:eastAsia="Times New Roman" w:hAnsi="Times New Roman" w:cs="Times New Roman"/>
          <w:lang w:val="es-ES"/>
        </w:rPr>
        <w:t xml:space="preserve"> 19 municipios de la Ribera </w:t>
      </w:r>
      <w:r w:rsidR="00C30A74" w:rsidRPr="387ABB01">
        <w:rPr>
          <w:rFonts w:ascii="Times New Roman" w:eastAsia="Times New Roman" w:hAnsi="Times New Roman" w:cs="Times New Roman"/>
          <w:lang w:val="es-ES"/>
        </w:rPr>
        <w:t>B</w:t>
      </w:r>
      <w:r w:rsidR="00DF1036" w:rsidRPr="387ABB01">
        <w:rPr>
          <w:rFonts w:ascii="Times New Roman" w:eastAsia="Times New Roman" w:hAnsi="Times New Roman" w:cs="Times New Roman"/>
          <w:lang w:val="es-ES"/>
        </w:rPr>
        <w:t xml:space="preserve">aja que suman un total de 93.734 habitantes a 1 de enero de 2024, </w:t>
      </w:r>
      <w:r w:rsidR="00C30A74" w:rsidRPr="387ABB01">
        <w:rPr>
          <w:rFonts w:ascii="Times New Roman" w:eastAsia="Times New Roman" w:hAnsi="Times New Roman" w:cs="Times New Roman"/>
          <w:lang w:val="es-ES"/>
        </w:rPr>
        <w:t xml:space="preserve">de los cuales </w:t>
      </w:r>
      <w:r w:rsidR="00DF1036" w:rsidRPr="387ABB01">
        <w:rPr>
          <w:rFonts w:ascii="Times New Roman" w:eastAsia="Times New Roman" w:hAnsi="Times New Roman" w:cs="Times New Roman"/>
          <w:lang w:val="es-ES"/>
        </w:rPr>
        <w:t>el 41 por ciento corresponde</w:t>
      </w:r>
      <w:r w:rsidR="00C30A74" w:rsidRPr="387ABB01">
        <w:rPr>
          <w:rFonts w:ascii="Times New Roman" w:eastAsia="Times New Roman" w:hAnsi="Times New Roman" w:cs="Times New Roman"/>
          <w:lang w:val="es-ES"/>
        </w:rPr>
        <w:t>n</w:t>
      </w:r>
      <w:r w:rsidR="00DF1036" w:rsidRPr="387ABB01">
        <w:rPr>
          <w:rFonts w:ascii="Times New Roman" w:eastAsia="Times New Roman" w:hAnsi="Times New Roman" w:cs="Times New Roman"/>
          <w:lang w:val="es-ES"/>
        </w:rPr>
        <w:t xml:space="preserve"> a Tudela. En el siguiente</w:t>
      </w:r>
      <w:r w:rsidR="275ABE68" w:rsidRPr="387ABB01">
        <w:rPr>
          <w:rFonts w:ascii="Times New Roman" w:eastAsia="Times New Roman" w:hAnsi="Times New Roman" w:cs="Times New Roman"/>
          <w:lang w:val="es-ES"/>
        </w:rPr>
        <w:t xml:space="preserve"> mapa</w:t>
      </w:r>
      <w:r w:rsidR="00DF1036" w:rsidRPr="387ABB01">
        <w:rPr>
          <w:rFonts w:ascii="Times New Roman" w:eastAsia="Times New Roman" w:hAnsi="Times New Roman" w:cs="Times New Roman"/>
          <w:lang w:val="es-ES"/>
        </w:rPr>
        <w:t xml:space="preserve"> se indican los municipios que la componen:</w:t>
      </w:r>
    </w:p>
    <w:p w14:paraId="31FB868F" w14:textId="72DF9D9C" w:rsidR="00213C0B" w:rsidRDefault="00180493" w:rsidP="002654B9">
      <w:pPr>
        <w:pStyle w:val="texto"/>
        <w:ind w:left="-142" w:firstLine="0"/>
      </w:pPr>
      <w:r w:rsidRPr="00180493">
        <w:rPr>
          <w:noProof/>
          <w:lang w:val="es-ES" w:eastAsia="es-ES"/>
        </w:rPr>
        <w:drawing>
          <wp:inline distT="0" distB="0" distL="0" distR="0" wp14:anchorId="1E798D15" wp14:editId="56D03C40">
            <wp:extent cx="3008768" cy="3152464"/>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18605" cy="3162771"/>
                    </a:xfrm>
                    <a:prstGeom prst="rect">
                      <a:avLst/>
                    </a:prstGeom>
                  </pic:spPr>
                </pic:pic>
              </a:graphicData>
            </a:graphic>
          </wp:inline>
        </w:drawing>
      </w:r>
    </w:p>
    <w:p w14:paraId="07B0AEE5" w14:textId="77777777" w:rsidR="00DF1036" w:rsidRPr="00C22B9E" w:rsidRDefault="00DF1036" w:rsidP="00C07A40">
      <w:pPr>
        <w:pStyle w:val="texto"/>
        <w:tabs>
          <w:tab w:val="clear" w:pos="2835"/>
          <w:tab w:val="center" w:pos="709"/>
        </w:tabs>
        <w:spacing w:after="120" w:line="240" w:lineRule="auto"/>
        <w:jc w:val="both"/>
        <w:rPr>
          <w:rFonts w:ascii="Times New Roman" w:eastAsia="Times New Roman" w:hAnsi="Times New Roman" w:cs="Times New Roman"/>
        </w:rPr>
      </w:pPr>
      <w:r w:rsidRPr="00C07A40">
        <w:rPr>
          <w:rFonts w:ascii="Times New Roman" w:eastAsia="Times New Roman" w:hAnsi="Times New Roman" w:cs="Times New Roman"/>
        </w:rPr>
        <w:t>Los</w:t>
      </w:r>
      <w:r w:rsidRPr="00C22B9E">
        <w:rPr>
          <w:rFonts w:ascii="Times New Roman" w:eastAsia="Times New Roman" w:hAnsi="Times New Roman" w:cs="Times New Roman"/>
        </w:rPr>
        <w:t xml:space="preserve"> órganos directivos de la mancomunidad son: </w:t>
      </w:r>
    </w:p>
    <w:p w14:paraId="20324336" w14:textId="77777777"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Presidente y vicepresidente. </w:t>
      </w:r>
    </w:p>
    <w:p w14:paraId="4349408D" w14:textId="4C1BA07D"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Comisión </w:t>
      </w:r>
      <w:r w:rsidR="00974D6E">
        <w:rPr>
          <w:rFonts w:ascii="Times New Roman" w:eastAsia="Times New Roman" w:hAnsi="Times New Roman" w:cs="Times New Roman"/>
        </w:rPr>
        <w:t>p</w:t>
      </w:r>
      <w:r w:rsidR="00974D6E" w:rsidRPr="00C22B9E">
        <w:rPr>
          <w:rFonts w:ascii="Times New Roman" w:eastAsia="Times New Roman" w:hAnsi="Times New Roman" w:cs="Times New Roman"/>
        </w:rPr>
        <w:t>ermanente</w:t>
      </w:r>
      <w:r w:rsidRPr="00C22B9E">
        <w:rPr>
          <w:rFonts w:ascii="Times New Roman" w:eastAsia="Times New Roman" w:hAnsi="Times New Roman" w:cs="Times New Roman"/>
        </w:rPr>
        <w:t xml:space="preserve">. </w:t>
      </w:r>
    </w:p>
    <w:p w14:paraId="6C3E3FD1" w14:textId="77777777"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Asamblea.</w:t>
      </w:r>
    </w:p>
    <w:p w14:paraId="5BE3047F" w14:textId="7F6A6ED3" w:rsidR="000D6A03" w:rsidRDefault="00DF1036" w:rsidP="00C22B9E">
      <w:pPr>
        <w:pStyle w:val="texto"/>
        <w:tabs>
          <w:tab w:val="clear" w:pos="2835"/>
          <w:tab w:val="center" w:pos="709"/>
        </w:tabs>
        <w:spacing w:after="120" w:line="240" w:lineRule="auto"/>
        <w:jc w:val="both"/>
        <w:rPr>
          <w:rFonts w:ascii="Times New Roman" w:eastAsia="Times New Roman" w:hAnsi="Times New Roman" w:cs="Times New Roman"/>
        </w:rPr>
      </w:pPr>
      <w:r w:rsidRPr="387ABB01">
        <w:rPr>
          <w:rFonts w:ascii="Times New Roman" w:eastAsia="Times New Roman" w:hAnsi="Times New Roman" w:cs="Times New Roman"/>
        </w:rPr>
        <w:t>El 1 de e</w:t>
      </w:r>
      <w:r w:rsidR="00C30A74" w:rsidRPr="387ABB01">
        <w:rPr>
          <w:rFonts w:ascii="Times New Roman" w:eastAsia="Times New Roman" w:hAnsi="Times New Roman" w:cs="Times New Roman"/>
        </w:rPr>
        <w:t>nero de 1992, la mancomunidad</w:t>
      </w:r>
      <w:r w:rsidRPr="387ABB01">
        <w:rPr>
          <w:rFonts w:ascii="Times New Roman" w:eastAsia="Times New Roman" w:hAnsi="Times New Roman" w:cs="Times New Roman"/>
        </w:rPr>
        <w:t xml:space="preserve"> creó la sociedad pública Servicios Públicos de la Ribera de Navarra S.A.U, </w:t>
      </w:r>
      <w:r w:rsidR="050E524B" w:rsidRPr="387ABB01">
        <w:rPr>
          <w:rFonts w:ascii="Times New Roman" w:eastAsia="Times New Roman" w:hAnsi="Times New Roman" w:cs="Times New Roman"/>
        </w:rPr>
        <w:t>(</w:t>
      </w:r>
      <w:r w:rsidRPr="387ABB01">
        <w:rPr>
          <w:rFonts w:ascii="Times New Roman" w:eastAsia="Times New Roman" w:hAnsi="Times New Roman" w:cs="Times New Roman"/>
        </w:rPr>
        <w:t>SERINSA</w:t>
      </w:r>
      <w:r w:rsidR="31F1D932" w:rsidRPr="387ABB01">
        <w:rPr>
          <w:rFonts w:ascii="Times New Roman" w:eastAsia="Times New Roman" w:hAnsi="Times New Roman" w:cs="Times New Roman"/>
        </w:rPr>
        <w:t>)</w:t>
      </w:r>
      <w:r w:rsidR="000D6A03" w:rsidRPr="387ABB01">
        <w:rPr>
          <w:rFonts w:ascii="Times New Roman" w:eastAsia="Times New Roman" w:hAnsi="Times New Roman" w:cs="Times New Roman"/>
        </w:rPr>
        <w:t>, con un capital de 120.202 euros en el que la participación de la mancomunidad es del 100 por cien.</w:t>
      </w:r>
    </w:p>
    <w:p w14:paraId="4849FCBC" w14:textId="2F7E575C" w:rsidR="00DF1036" w:rsidRPr="00C22B9E" w:rsidRDefault="000D6A03" w:rsidP="00C22B9E">
      <w:pPr>
        <w:pStyle w:val="texto"/>
        <w:tabs>
          <w:tab w:val="clear" w:pos="2835"/>
          <w:tab w:val="center" w:pos="709"/>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sociedad </w:t>
      </w:r>
      <w:r w:rsidR="00C24D8B">
        <w:rPr>
          <w:rFonts w:ascii="Times New Roman" w:eastAsia="Times New Roman" w:hAnsi="Times New Roman" w:cs="Times New Roman"/>
        </w:rPr>
        <w:t xml:space="preserve">gestiona los </w:t>
      </w:r>
      <w:r w:rsidR="00DF1036" w:rsidRPr="00C22B9E">
        <w:rPr>
          <w:rFonts w:ascii="Times New Roman" w:eastAsia="Times New Roman" w:hAnsi="Times New Roman" w:cs="Times New Roman"/>
        </w:rPr>
        <w:t xml:space="preserve">siguientes servicios: </w:t>
      </w:r>
    </w:p>
    <w:p w14:paraId="59718AF1" w14:textId="73AE702C"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387ABB01">
        <w:rPr>
          <w:rFonts w:ascii="Times New Roman" w:eastAsia="Times New Roman" w:hAnsi="Times New Roman" w:cs="Times New Roman"/>
        </w:rPr>
        <w:t xml:space="preserve">Recogida y </w:t>
      </w:r>
      <w:r w:rsidR="29AFD78F" w:rsidRPr="387ABB01">
        <w:rPr>
          <w:rFonts w:ascii="Times New Roman" w:eastAsia="Times New Roman" w:hAnsi="Times New Roman" w:cs="Times New Roman"/>
        </w:rPr>
        <w:t>t</w:t>
      </w:r>
      <w:r w:rsidRPr="387ABB01">
        <w:rPr>
          <w:rFonts w:ascii="Times New Roman" w:eastAsia="Times New Roman" w:hAnsi="Times New Roman" w:cs="Times New Roman"/>
        </w:rPr>
        <w:t xml:space="preserve">ratamiento de </w:t>
      </w:r>
      <w:r w:rsidR="0FE4C0C2" w:rsidRPr="387ABB01">
        <w:rPr>
          <w:rFonts w:ascii="Times New Roman" w:eastAsia="Times New Roman" w:hAnsi="Times New Roman" w:cs="Times New Roman"/>
        </w:rPr>
        <w:t>r</w:t>
      </w:r>
      <w:r w:rsidRPr="387ABB01">
        <w:rPr>
          <w:rFonts w:ascii="Times New Roman" w:eastAsia="Times New Roman" w:hAnsi="Times New Roman" w:cs="Times New Roman"/>
        </w:rPr>
        <w:t xml:space="preserve">esiduos </w:t>
      </w:r>
      <w:r w:rsidR="5538FB7D" w:rsidRPr="387ABB01">
        <w:rPr>
          <w:rFonts w:ascii="Times New Roman" w:eastAsia="Times New Roman" w:hAnsi="Times New Roman" w:cs="Times New Roman"/>
        </w:rPr>
        <w:t>s</w:t>
      </w:r>
      <w:r w:rsidRPr="387ABB01">
        <w:rPr>
          <w:rFonts w:ascii="Times New Roman" w:eastAsia="Times New Roman" w:hAnsi="Times New Roman" w:cs="Times New Roman"/>
        </w:rPr>
        <w:t xml:space="preserve">ólidos </w:t>
      </w:r>
      <w:r w:rsidR="79904FE8" w:rsidRPr="387ABB01">
        <w:rPr>
          <w:rFonts w:ascii="Times New Roman" w:eastAsia="Times New Roman" w:hAnsi="Times New Roman" w:cs="Times New Roman"/>
        </w:rPr>
        <w:t>u</w:t>
      </w:r>
      <w:r w:rsidRPr="387ABB01">
        <w:rPr>
          <w:rFonts w:ascii="Times New Roman" w:eastAsia="Times New Roman" w:hAnsi="Times New Roman" w:cs="Times New Roman"/>
        </w:rPr>
        <w:t>rbanos</w:t>
      </w:r>
      <w:r w:rsidR="003577A5">
        <w:rPr>
          <w:rFonts w:ascii="Times New Roman" w:eastAsia="Times New Roman" w:hAnsi="Times New Roman" w:cs="Times New Roman"/>
        </w:rPr>
        <w:t>.</w:t>
      </w:r>
    </w:p>
    <w:p w14:paraId="73EC26CD" w14:textId="6031BD96"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Limpieza viaria</w:t>
      </w:r>
      <w:r w:rsidR="003577A5">
        <w:rPr>
          <w:rFonts w:ascii="Times New Roman" w:eastAsia="Times New Roman" w:hAnsi="Times New Roman" w:cs="Times New Roman"/>
        </w:rPr>
        <w:t>.</w:t>
      </w:r>
    </w:p>
    <w:p w14:paraId="45996BDA" w14:textId="6C34545F"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417B139F">
        <w:rPr>
          <w:rFonts w:ascii="Times New Roman" w:eastAsia="Times New Roman" w:hAnsi="Times New Roman" w:cs="Times New Roman"/>
        </w:rPr>
        <w:t xml:space="preserve">Centro de recogida de </w:t>
      </w:r>
      <w:r w:rsidR="0BF9C822" w:rsidRPr="417B139F">
        <w:rPr>
          <w:rFonts w:ascii="Times New Roman" w:eastAsia="Times New Roman" w:hAnsi="Times New Roman" w:cs="Times New Roman"/>
        </w:rPr>
        <w:t>a</w:t>
      </w:r>
      <w:r w:rsidRPr="417B139F">
        <w:rPr>
          <w:rFonts w:ascii="Times New Roman" w:eastAsia="Times New Roman" w:hAnsi="Times New Roman" w:cs="Times New Roman"/>
        </w:rPr>
        <w:t>nimales</w:t>
      </w:r>
      <w:r w:rsidR="003577A5">
        <w:rPr>
          <w:rFonts w:ascii="Times New Roman" w:eastAsia="Times New Roman" w:hAnsi="Times New Roman" w:cs="Times New Roman"/>
        </w:rPr>
        <w:t>.</w:t>
      </w:r>
    </w:p>
    <w:p w14:paraId="29CB5AE5" w14:textId="28F24902" w:rsidR="00DF1036" w:rsidRPr="00C22B9E" w:rsidRDefault="00DF1036" w:rsidP="00EC5632">
      <w:pPr>
        <w:pStyle w:val="texto"/>
        <w:numPr>
          <w:ilvl w:val="0"/>
          <w:numId w:val="6"/>
        </w:numPr>
        <w:tabs>
          <w:tab w:val="clear" w:pos="1111"/>
          <w:tab w:val="clear" w:pos="2835"/>
          <w:tab w:val="center" w:pos="567"/>
        </w:tabs>
        <w:spacing w:after="12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Gestión de </w:t>
      </w:r>
      <w:r w:rsidR="00C50851">
        <w:rPr>
          <w:rFonts w:ascii="Times New Roman" w:eastAsia="Times New Roman" w:hAnsi="Times New Roman" w:cs="Times New Roman"/>
        </w:rPr>
        <w:t>m</w:t>
      </w:r>
      <w:r w:rsidRPr="00C22B9E">
        <w:rPr>
          <w:rFonts w:ascii="Times New Roman" w:eastAsia="Times New Roman" w:hAnsi="Times New Roman" w:cs="Times New Roman"/>
        </w:rPr>
        <w:t>ateriales para actos festivos</w:t>
      </w:r>
      <w:r w:rsidR="003577A5">
        <w:rPr>
          <w:rFonts w:ascii="Times New Roman" w:eastAsia="Times New Roman" w:hAnsi="Times New Roman" w:cs="Times New Roman"/>
        </w:rPr>
        <w:t>.</w:t>
      </w:r>
    </w:p>
    <w:p w14:paraId="151FC568" w14:textId="349FE560" w:rsidR="00DF1036" w:rsidRPr="00C22B9E" w:rsidRDefault="00DF1036" w:rsidP="003577A5">
      <w:pPr>
        <w:pStyle w:val="texto"/>
        <w:tabs>
          <w:tab w:val="clear" w:pos="2835"/>
          <w:tab w:val="center" w:pos="709"/>
        </w:tabs>
        <w:spacing w:line="240" w:lineRule="auto"/>
        <w:jc w:val="both"/>
        <w:rPr>
          <w:rFonts w:ascii="Times New Roman" w:eastAsia="Times New Roman" w:hAnsi="Times New Roman" w:cs="Times New Roman"/>
        </w:rPr>
      </w:pPr>
      <w:r w:rsidRPr="00C22B9E">
        <w:rPr>
          <w:rFonts w:ascii="Times New Roman" w:eastAsia="Times New Roman" w:hAnsi="Times New Roman" w:cs="Times New Roman"/>
        </w:rPr>
        <w:lastRenderedPageBreak/>
        <w:t xml:space="preserve">Los principales datos económicos y de personal de la mancomunidad </w:t>
      </w:r>
      <w:r w:rsidR="00250E31" w:rsidRPr="00C22B9E">
        <w:rPr>
          <w:rFonts w:ascii="Times New Roman" w:eastAsia="Times New Roman" w:hAnsi="Times New Roman" w:cs="Times New Roman"/>
        </w:rPr>
        <w:t xml:space="preserve">y su sociedad </w:t>
      </w:r>
      <w:r w:rsidRPr="00C22B9E">
        <w:rPr>
          <w:rFonts w:ascii="Times New Roman" w:eastAsia="Times New Roman" w:hAnsi="Times New Roman" w:cs="Times New Roman"/>
        </w:rPr>
        <w:t xml:space="preserve">al cierre del ejercicio 2024, son los siguientes: </w:t>
      </w:r>
    </w:p>
    <w:tbl>
      <w:tblPr>
        <w:tblW w:w="8675" w:type="dxa"/>
        <w:jc w:val="center"/>
        <w:tblCellMar>
          <w:top w:w="28" w:type="dxa"/>
        </w:tblCellMar>
        <w:tblLook w:val="01E0" w:firstRow="1" w:lastRow="1" w:firstColumn="1" w:lastColumn="1" w:noHBand="0" w:noVBand="0"/>
      </w:tblPr>
      <w:tblGrid>
        <w:gridCol w:w="3479"/>
        <w:gridCol w:w="2055"/>
        <w:gridCol w:w="1857"/>
        <w:gridCol w:w="1284"/>
      </w:tblGrid>
      <w:tr w:rsidR="00DF1036" w:rsidRPr="00A37E8D" w14:paraId="189BBEF7" w14:textId="77777777" w:rsidTr="00DA2064">
        <w:trPr>
          <w:trHeight w:val="255"/>
          <w:jc w:val="center"/>
        </w:trPr>
        <w:tc>
          <w:tcPr>
            <w:tcW w:w="3642" w:type="dxa"/>
            <w:tcBorders>
              <w:top w:val="single" w:sz="4" w:space="0" w:color="auto"/>
              <w:bottom w:val="single" w:sz="4" w:space="0" w:color="auto"/>
            </w:tcBorders>
            <w:shd w:val="clear" w:color="auto" w:fill="FABF8F"/>
            <w:vAlign w:val="center"/>
          </w:tcPr>
          <w:p w14:paraId="7EE4EB90" w14:textId="77777777" w:rsidR="00DF1036" w:rsidRPr="00A37E8D" w:rsidRDefault="00DF1036" w:rsidP="00780BCB">
            <w:pPr>
              <w:pStyle w:val="cuadroCabe"/>
            </w:pPr>
            <w:r w:rsidRPr="00A37E8D">
              <w:t>Entidad</w:t>
            </w:r>
          </w:p>
        </w:tc>
        <w:tc>
          <w:tcPr>
            <w:tcW w:w="2109" w:type="dxa"/>
            <w:tcBorders>
              <w:top w:val="single" w:sz="4" w:space="0" w:color="auto"/>
              <w:bottom w:val="single" w:sz="4" w:space="0" w:color="auto"/>
            </w:tcBorders>
            <w:shd w:val="clear" w:color="auto" w:fill="FABF8F"/>
            <w:vAlign w:val="center"/>
          </w:tcPr>
          <w:p w14:paraId="0F6E3184" w14:textId="3FFEC6DD" w:rsidR="00DF1036" w:rsidRPr="00A37E8D" w:rsidRDefault="00DF1036" w:rsidP="000E57F0">
            <w:pPr>
              <w:pStyle w:val="cuadroCabe"/>
              <w:jc w:val="right"/>
            </w:pPr>
            <w:r w:rsidRPr="00A37E8D">
              <w:t>Derechos</w:t>
            </w:r>
            <w:r w:rsidR="000E57F0">
              <w:br/>
            </w:r>
            <w:r w:rsidRPr="00A37E8D">
              <w:t>reconocidos</w:t>
            </w:r>
          </w:p>
        </w:tc>
        <w:tc>
          <w:tcPr>
            <w:tcW w:w="1900" w:type="dxa"/>
            <w:tcBorders>
              <w:top w:val="single" w:sz="4" w:space="0" w:color="auto"/>
              <w:bottom w:val="single" w:sz="4" w:space="0" w:color="auto"/>
            </w:tcBorders>
            <w:shd w:val="clear" w:color="auto" w:fill="FABF8F"/>
            <w:vAlign w:val="center"/>
          </w:tcPr>
          <w:p w14:paraId="4FA3CCB5" w14:textId="4FFB776B" w:rsidR="00DF1036" w:rsidRPr="00A37E8D" w:rsidRDefault="00DF1036" w:rsidP="000E57F0">
            <w:pPr>
              <w:pStyle w:val="cuadroCabe"/>
              <w:jc w:val="right"/>
            </w:pPr>
            <w:r w:rsidRPr="00A37E8D">
              <w:t xml:space="preserve">Obligaciones </w:t>
            </w:r>
            <w:r w:rsidR="000E57F0">
              <w:br/>
            </w:r>
            <w:r w:rsidRPr="00A37E8D">
              <w:t>reconocidas</w:t>
            </w:r>
          </w:p>
        </w:tc>
        <w:tc>
          <w:tcPr>
            <w:tcW w:w="1320" w:type="dxa"/>
            <w:tcBorders>
              <w:top w:val="single" w:sz="4" w:space="0" w:color="auto"/>
              <w:bottom w:val="single" w:sz="4" w:space="0" w:color="auto"/>
            </w:tcBorders>
            <w:shd w:val="clear" w:color="auto" w:fill="FABF8F"/>
            <w:vAlign w:val="center"/>
          </w:tcPr>
          <w:p w14:paraId="142633BE" w14:textId="331198DE" w:rsidR="00DF1036" w:rsidRPr="00A37E8D" w:rsidRDefault="00DF1036" w:rsidP="000E57F0">
            <w:pPr>
              <w:pStyle w:val="cuadroCabe"/>
              <w:jc w:val="right"/>
            </w:pPr>
            <w:r w:rsidRPr="00A37E8D">
              <w:t xml:space="preserve">Personal a </w:t>
            </w:r>
            <w:r w:rsidR="000E57F0">
              <w:br/>
            </w:r>
            <w:r w:rsidRPr="00A37E8D">
              <w:t>31-12-202</w:t>
            </w:r>
            <w:r w:rsidR="00C30A74">
              <w:t>4</w:t>
            </w:r>
          </w:p>
        </w:tc>
      </w:tr>
      <w:tr w:rsidR="00DF1036" w:rsidRPr="00A37E8D" w14:paraId="4373FF10" w14:textId="77777777" w:rsidTr="004A5B91">
        <w:trPr>
          <w:trHeight w:val="198"/>
          <w:jc w:val="center"/>
        </w:trPr>
        <w:tc>
          <w:tcPr>
            <w:tcW w:w="3642" w:type="dxa"/>
            <w:tcBorders>
              <w:top w:val="single" w:sz="4" w:space="0" w:color="auto"/>
              <w:bottom w:val="single" w:sz="4" w:space="0" w:color="auto"/>
            </w:tcBorders>
            <w:vAlign w:val="center"/>
          </w:tcPr>
          <w:p w14:paraId="29F9D363" w14:textId="77777777" w:rsidR="00DF1036" w:rsidRPr="00A37E8D" w:rsidRDefault="00DF1036" w:rsidP="00180493">
            <w:pPr>
              <w:pStyle w:val="cuatexto"/>
            </w:pPr>
            <w:r w:rsidRPr="00A37E8D">
              <w:t>Mancomunidad</w:t>
            </w:r>
          </w:p>
        </w:tc>
        <w:tc>
          <w:tcPr>
            <w:tcW w:w="2109" w:type="dxa"/>
            <w:tcBorders>
              <w:top w:val="single" w:sz="4" w:space="0" w:color="auto"/>
              <w:bottom w:val="single" w:sz="4" w:space="0" w:color="auto"/>
            </w:tcBorders>
            <w:vAlign w:val="center"/>
          </w:tcPr>
          <w:p w14:paraId="702F45A5" w14:textId="6540904D" w:rsidR="00DF1036" w:rsidRPr="00A37E8D" w:rsidRDefault="0042038C" w:rsidP="00180493">
            <w:pPr>
              <w:pStyle w:val="cuatexto"/>
              <w:jc w:val="right"/>
            </w:pPr>
            <w:r>
              <w:t>18.406.934</w:t>
            </w:r>
          </w:p>
        </w:tc>
        <w:tc>
          <w:tcPr>
            <w:tcW w:w="1900" w:type="dxa"/>
            <w:tcBorders>
              <w:top w:val="single" w:sz="4" w:space="0" w:color="auto"/>
              <w:bottom w:val="single" w:sz="4" w:space="0" w:color="auto"/>
            </w:tcBorders>
            <w:vAlign w:val="center"/>
          </w:tcPr>
          <w:p w14:paraId="608FAC1F" w14:textId="4CB5B75E" w:rsidR="00DF1036" w:rsidRPr="00A37E8D" w:rsidRDefault="0042038C" w:rsidP="00180493">
            <w:pPr>
              <w:pStyle w:val="cuatexto"/>
              <w:jc w:val="right"/>
            </w:pPr>
            <w:r>
              <w:t>19.654.492</w:t>
            </w:r>
          </w:p>
        </w:tc>
        <w:tc>
          <w:tcPr>
            <w:tcW w:w="1320" w:type="dxa"/>
            <w:tcBorders>
              <w:top w:val="single" w:sz="4" w:space="0" w:color="auto"/>
              <w:bottom w:val="single" w:sz="4" w:space="0" w:color="auto"/>
            </w:tcBorders>
            <w:vAlign w:val="center"/>
          </w:tcPr>
          <w:p w14:paraId="02CB11BC" w14:textId="6E12A122" w:rsidR="00DF1036" w:rsidRPr="00A37E8D" w:rsidRDefault="6A7BA158" w:rsidP="00180493">
            <w:pPr>
              <w:pStyle w:val="cuatexto"/>
              <w:jc w:val="right"/>
            </w:pPr>
            <w:r w:rsidRPr="387ABB01">
              <w:t>0</w:t>
            </w:r>
          </w:p>
        </w:tc>
      </w:tr>
    </w:tbl>
    <w:p w14:paraId="24B613C3" w14:textId="0A5D24C6" w:rsidR="002E0E46" w:rsidRDefault="002E0E46" w:rsidP="00C22B9E">
      <w:pPr>
        <w:pStyle w:val="texto"/>
        <w:tabs>
          <w:tab w:val="clear" w:pos="2835"/>
          <w:tab w:val="center" w:pos="709"/>
        </w:tabs>
        <w:spacing w:before="120" w:after="120" w:line="240" w:lineRule="auto"/>
        <w:jc w:val="both"/>
        <w:rPr>
          <w:rFonts w:ascii="Times New Roman" w:eastAsia="Times New Roman" w:hAnsi="Times New Roman" w:cs="Times New Roman"/>
          <w:highlight w:val="yellow"/>
        </w:rPr>
      </w:pPr>
    </w:p>
    <w:tbl>
      <w:tblPr>
        <w:tblW w:w="8786" w:type="dxa"/>
        <w:tblLook w:val="06A0" w:firstRow="1" w:lastRow="0" w:firstColumn="1" w:lastColumn="0" w:noHBand="1" w:noVBand="1"/>
      </w:tblPr>
      <w:tblGrid>
        <w:gridCol w:w="1276"/>
        <w:gridCol w:w="1418"/>
        <w:gridCol w:w="1417"/>
        <w:gridCol w:w="1841"/>
        <w:gridCol w:w="1417"/>
        <w:gridCol w:w="1417"/>
      </w:tblGrid>
      <w:tr w:rsidR="002E0E46" w:rsidRPr="00E22755" w14:paraId="3960AB1C" w14:textId="77777777" w:rsidTr="0049659D">
        <w:trPr>
          <w:cantSplit/>
          <w:trHeight w:val="255"/>
        </w:trPr>
        <w:tc>
          <w:tcPr>
            <w:tcW w:w="1276" w:type="dxa"/>
            <w:tcBorders>
              <w:top w:val="single" w:sz="4" w:space="0" w:color="auto"/>
              <w:left w:val="nil"/>
              <w:bottom w:val="single" w:sz="4" w:space="0" w:color="auto"/>
              <w:right w:val="nil"/>
            </w:tcBorders>
            <w:shd w:val="clear" w:color="auto" w:fill="FABF8F"/>
            <w:tcMar>
              <w:top w:w="28" w:type="dxa"/>
              <w:left w:w="80" w:type="dxa"/>
              <w:right w:w="80" w:type="dxa"/>
            </w:tcMar>
            <w:vAlign w:val="bottom"/>
          </w:tcPr>
          <w:p w14:paraId="4FCD0325" w14:textId="18CA1A94" w:rsidR="002E0E46" w:rsidRPr="007D5E67" w:rsidRDefault="002E0E46" w:rsidP="00180493">
            <w:pPr>
              <w:pStyle w:val="cuadroCabe"/>
            </w:pPr>
            <w:r w:rsidRPr="007D5E67">
              <w:t xml:space="preserve">Sociedad </w:t>
            </w:r>
            <w:r w:rsidR="003577A5">
              <w:br/>
            </w:r>
            <w:r w:rsidRPr="007D5E67">
              <w:t>pública</w:t>
            </w:r>
          </w:p>
        </w:tc>
        <w:tc>
          <w:tcPr>
            <w:tcW w:w="1418" w:type="dxa"/>
            <w:tcBorders>
              <w:top w:val="single" w:sz="4" w:space="0" w:color="auto"/>
              <w:left w:val="nil"/>
              <w:bottom w:val="single" w:sz="4" w:space="0" w:color="auto"/>
              <w:right w:val="nil"/>
            </w:tcBorders>
            <w:shd w:val="clear" w:color="auto" w:fill="FABF8F"/>
            <w:noWrap/>
            <w:tcMar>
              <w:top w:w="28" w:type="dxa"/>
              <w:left w:w="80" w:type="dxa"/>
              <w:right w:w="80" w:type="dxa"/>
            </w:tcMar>
            <w:vAlign w:val="bottom"/>
          </w:tcPr>
          <w:p w14:paraId="06FE808E" w14:textId="331A89B7" w:rsidR="002E0E46" w:rsidRPr="007D5E67" w:rsidRDefault="002E0E46" w:rsidP="00180493">
            <w:pPr>
              <w:pStyle w:val="cuadroCabe"/>
              <w:jc w:val="right"/>
              <w:rPr>
                <w:lang w:val="es-ES"/>
              </w:rPr>
            </w:pPr>
            <w:r w:rsidRPr="007D5E67">
              <w:rPr>
                <w:lang w:val="es-ES"/>
              </w:rPr>
              <w:t xml:space="preserve">Cifra neta </w:t>
            </w:r>
            <w:r w:rsidR="003577A5">
              <w:rPr>
                <w:lang w:val="es-ES"/>
              </w:rPr>
              <w:br/>
              <w:t>n</w:t>
            </w:r>
            <w:r w:rsidRPr="007D5E67">
              <w:rPr>
                <w:lang w:val="es-ES"/>
              </w:rPr>
              <w:t>egocios</w:t>
            </w:r>
          </w:p>
        </w:tc>
        <w:tc>
          <w:tcPr>
            <w:tcW w:w="1417" w:type="dxa"/>
            <w:tcBorders>
              <w:top w:val="single" w:sz="4" w:space="0" w:color="auto"/>
              <w:left w:val="nil"/>
              <w:bottom w:val="single" w:sz="4" w:space="0" w:color="auto"/>
              <w:right w:val="nil"/>
            </w:tcBorders>
            <w:shd w:val="clear" w:color="auto" w:fill="FABF8F"/>
            <w:tcMar>
              <w:top w:w="28" w:type="dxa"/>
              <w:left w:w="80" w:type="dxa"/>
              <w:right w:w="80" w:type="dxa"/>
            </w:tcMar>
            <w:vAlign w:val="bottom"/>
          </w:tcPr>
          <w:p w14:paraId="64CADD2C" w14:textId="75CEABCC" w:rsidR="002E0E46" w:rsidRPr="007D5E67" w:rsidRDefault="002E0E46" w:rsidP="00180493">
            <w:pPr>
              <w:pStyle w:val="cuadroCabe"/>
              <w:jc w:val="right"/>
            </w:pPr>
            <w:r w:rsidRPr="007D5E67">
              <w:t>Resultado</w:t>
            </w:r>
            <w:r w:rsidR="003577A5">
              <w:t xml:space="preserve"> </w:t>
            </w:r>
            <w:r w:rsidR="003577A5">
              <w:br/>
            </w:r>
            <w:r w:rsidRPr="007D5E67">
              <w:t>ejercicio</w:t>
            </w:r>
          </w:p>
        </w:tc>
        <w:tc>
          <w:tcPr>
            <w:tcW w:w="1841" w:type="dxa"/>
            <w:tcBorders>
              <w:top w:val="single" w:sz="4" w:space="0" w:color="auto"/>
              <w:left w:val="nil"/>
              <w:bottom w:val="single" w:sz="4" w:space="0" w:color="auto"/>
              <w:right w:val="nil"/>
            </w:tcBorders>
            <w:shd w:val="clear" w:color="auto" w:fill="FABF8F"/>
            <w:tcMar>
              <w:top w:w="28" w:type="dxa"/>
              <w:left w:w="80" w:type="dxa"/>
              <w:right w:w="80" w:type="dxa"/>
            </w:tcMar>
            <w:vAlign w:val="bottom"/>
          </w:tcPr>
          <w:p w14:paraId="20EE7141" w14:textId="465E9610" w:rsidR="002E0E46" w:rsidRPr="007D5E67" w:rsidRDefault="002E0E46" w:rsidP="00180493">
            <w:pPr>
              <w:pStyle w:val="cuadroCabe"/>
              <w:jc w:val="right"/>
            </w:pPr>
            <w:r w:rsidRPr="007D5E67">
              <w:t>Endeudamiento largo plazo</w:t>
            </w:r>
          </w:p>
        </w:tc>
        <w:tc>
          <w:tcPr>
            <w:tcW w:w="1417" w:type="dxa"/>
            <w:tcBorders>
              <w:top w:val="single" w:sz="4" w:space="0" w:color="auto"/>
              <w:left w:val="nil"/>
              <w:bottom w:val="single" w:sz="4" w:space="0" w:color="auto"/>
              <w:right w:val="nil"/>
            </w:tcBorders>
            <w:shd w:val="clear" w:color="auto" w:fill="FABF8F"/>
            <w:tcMar>
              <w:top w:w="28" w:type="dxa"/>
              <w:left w:w="80" w:type="dxa"/>
              <w:right w:w="80" w:type="dxa"/>
            </w:tcMar>
            <w:vAlign w:val="bottom"/>
          </w:tcPr>
          <w:p w14:paraId="7F47147C" w14:textId="4932AD8A" w:rsidR="002E0E46" w:rsidRPr="007D5E67" w:rsidRDefault="002E0E46" w:rsidP="00180493">
            <w:pPr>
              <w:pStyle w:val="cuadroCabe"/>
              <w:jc w:val="right"/>
            </w:pPr>
            <w:r w:rsidRPr="007D5E67">
              <w:t>Patrimonio</w:t>
            </w:r>
            <w:r w:rsidR="003577A5">
              <w:br/>
            </w:r>
            <w:r w:rsidRPr="007D5E67">
              <w:t>neto</w:t>
            </w:r>
          </w:p>
        </w:tc>
        <w:tc>
          <w:tcPr>
            <w:tcW w:w="1417" w:type="dxa"/>
            <w:tcBorders>
              <w:top w:val="single" w:sz="4" w:space="0" w:color="auto"/>
              <w:left w:val="nil"/>
              <w:bottom w:val="single" w:sz="4" w:space="0" w:color="auto"/>
              <w:right w:val="nil"/>
            </w:tcBorders>
            <w:shd w:val="clear" w:color="auto" w:fill="FABF8F"/>
            <w:tcMar>
              <w:top w:w="0" w:type="dxa"/>
              <w:left w:w="0" w:type="dxa"/>
              <w:right w:w="0" w:type="dxa"/>
            </w:tcMar>
            <w:vAlign w:val="bottom"/>
          </w:tcPr>
          <w:p w14:paraId="64E9C6AA" w14:textId="68B84A23" w:rsidR="002E0E46" w:rsidRPr="007D5E67" w:rsidRDefault="002E0E46" w:rsidP="00180493">
            <w:pPr>
              <w:pStyle w:val="cuadroCabe"/>
              <w:jc w:val="right"/>
              <w:rPr>
                <w:lang w:val="es-ES"/>
              </w:rPr>
            </w:pPr>
            <w:r w:rsidRPr="007D5E67">
              <w:rPr>
                <w:lang w:val="es-ES"/>
              </w:rPr>
              <w:t>P</w:t>
            </w:r>
            <w:proofErr w:type="spellStart"/>
            <w:r w:rsidRPr="007D5E67">
              <w:t>ersonal</w:t>
            </w:r>
            <w:proofErr w:type="spellEnd"/>
          </w:p>
          <w:p w14:paraId="77775E11" w14:textId="01011635" w:rsidR="002E0E46" w:rsidRPr="007D5E67" w:rsidRDefault="002E0E46" w:rsidP="00180493">
            <w:pPr>
              <w:pStyle w:val="cuadroCabe"/>
              <w:jc w:val="right"/>
            </w:pPr>
            <w:r w:rsidRPr="007D5E67">
              <w:t>202</w:t>
            </w:r>
            <w:r>
              <w:t>4</w:t>
            </w:r>
          </w:p>
        </w:tc>
      </w:tr>
      <w:tr w:rsidR="002E0E46" w:rsidRPr="007D5E67" w14:paraId="3EA5CA20" w14:textId="77777777" w:rsidTr="00180493">
        <w:trPr>
          <w:trHeight w:val="195"/>
        </w:trPr>
        <w:tc>
          <w:tcPr>
            <w:tcW w:w="1276" w:type="dxa"/>
            <w:tcBorders>
              <w:top w:val="single" w:sz="4" w:space="0" w:color="auto"/>
              <w:left w:val="nil"/>
              <w:bottom w:val="single" w:sz="2" w:space="0" w:color="auto"/>
              <w:right w:val="nil"/>
            </w:tcBorders>
            <w:tcMar>
              <w:top w:w="28" w:type="dxa"/>
              <w:left w:w="80" w:type="dxa"/>
              <w:right w:w="80" w:type="dxa"/>
            </w:tcMar>
            <w:vAlign w:val="center"/>
          </w:tcPr>
          <w:p w14:paraId="4C91319B" w14:textId="406DA2A0" w:rsidR="002E0E46" w:rsidRPr="007D5E67" w:rsidRDefault="3B4BACBD" w:rsidP="00180493">
            <w:pPr>
              <w:pStyle w:val="cuatexto"/>
              <w:rPr>
                <w:lang w:val="es-ES"/>
              </w:rPr>
            </w:pPr>
            <w:r w:rsidRPr="387ABB01">
              <w:rPr>
                <w:lang w:val="es-ES"/>
              </w:rPr>
              <w:t>SERINSA</w:t>
            </w:r>
          </w:p>
        </w:tc>
        <w:tc>
          <w:tcPr>
            <w:tcW w:w="1418" w:type="dxa"/>
            <w:tcBorders>
              <w:top w:val="single" w:sz="4" w:space="0" w:color="auto"/>
              <w:left w:val="nil"/>
              <w:bottom w:val="single" w:sz="2" w:space="0" w:color="auto"/>
              <w:right w:val="nil"/>
            </w:tcBorders>
            <w:tcMar>
              <w:top w:w="28" w:type="dxa"/>
              <w:left w:w="80" w:type="dxa"/>
              <w:right w:w="80" w:type="dxa"/>
            </w:tcMar>
            <w:vAlign w:val="center"/>
          </w:tcPr>
          <w:p w14:paraId="7928D861" w14:textId="1F61EC09" w:rsidR="002E0E46" w:rsidRPr="007D5E67" w:rsidRDefault="4CFA2EB7" w:rsidP="00180493">
            <w:pPr>
              <w:pStyle w:val="cuatexto"/>
              <w:jc w:val="right"/>
            </w:pPr>
            <w:r>
              <w:t>436.600</w:t>
            </w:r>
          </w:p>
        </w:tc>
        <w:tc>
          <w:tcPr>
            <w:tcW w:w="1417" w:type="dxa"/>
            <w:tcBorders>
              <w:top w:val="single" w:sz="4" w:space="0" w:color="auto"/>
              <w:left w:val="nil"/>
              <w:bottom w:val="single" w:sz="2" w:space="0" w:color="auto"/>
              <w:right w:val="nil"/>
            </w:tcBorders>
            <w:tcMar>
              <w:top w:w="28" w:type="dxa"/>
              <w:left w:w="80" w:type="dxa"/>
              <w:right w:w="80" w:type="dxa"/>
            </w:tcMar>
            <w:vAlign w:val="center"/>
          </w:tcPr>
          <w:p w14:paraId="2F01EF9C" w14:textId="5F4B287D" w:rsidR="002E0E46" w:rsidRPr="007D5E67" w:rsidRDefault="002E0E46" w:rsidP="00180493">
            <w:pPr>
              <w:pStyle w:val="cuatexto"/>
              <w:jc w:val="right"/>
            </w:pPr>
            <w:r>
              <w:t>148</w:t>
            </w:r>
          </w:p>
        </w:tc>
        <w:tc>
          <w:tcPr>
            <w:tcW w:w="1841" w:type="dxa"/>
            <w:tcBorders>
              <w:top w:val="single" w:sz="4" w:space="0" w:color="auto"/>
              <w:left w:val="nil"/>
              <w:bottom w:val="single" w:sz="2" w:space="0" w:color="auto"/>
              <w:right w:val="nil"/>
            </w:tcBorders>
            <w:tcMar>
              <w:top w:w="28" w:type="dxa"/>
              <w:left w:w="80" w:type="dxa"/>
              <w:right w:w="80" w:type="dxa"/>
            </w:tcMar>
            <w:vAlign w:val="bottom"/>
          </w:tcPr>
          <w:p w14:paraId="7C53897C" w14:textId="7C7097A1" w:rsidR="002E0E46" w:rsidRPr="007D5E67" w:rsidRDefault="002E0E46" w:rsidP="00180493">
            <w:pPr>
              <w:pStyle w:val="cuatexto"/>
              <w:jc w:val="right"/>
            </w:pPr>
            <w:r>
              <w:t>0</w:t>
            </w:r>
          </w:p>
        </w:tc>
        <w:tc>
          <w:tcPr>
            <w:tcW w:w="1417" w:type="dxa"/>
            <w:tcBorders>
              <w:top w:val="single" w:sz="4" w:space="0" w:color="auto"/>
              <w:left w:val="nil"/>
              <w:bottom w:val="single" w:sz="2" w:space="0" w:color="auto"/>
              <w:right w:val="nil"/>
            </w:tcBorders>
            <w:tcMar>
              <w:top w:w="28" w:type="dxa"/>
              <w:left w:w="80" w:type="dxa"/>
              <w:right w:w="80" w:type="dxa"/>
            </w:tcMar>
            <w:vAlign w:val="center"/>
          </w:tcPr>
          <w:p w14:paraId="2BCE6471" w14:textId="5B86E4CF" w:rsidR="002E0E46" w:rsidRPr="007D5E67" w:rsidRDefault="002E0E46" w:rsidP="00180493">
            <w:pPr>
              <w:pStyle w:val="cuatexto"/>
              <w:jc w:val="right"/>
            </w:pPr>
            <w:r>
              <w:t>145.422</w:t>
            </w:r>
          </w:p>
        </w:tc>
        <w:tc>
          <w:tcPr>
            <w:tcW w:w="1417" w:type="dxa"/>
            <w:tcBorders>
              <w:top w:val="single" w:sz="4" w:space="0" w:color="auto"/>
              <w:left w:val="nil"/>
              <w:bottom w:val="single" w:sz="2" w:space="0" w:color="auto"/>
              <w:right w:val="nil"/>
            </w:tcBorders>
            <w:tcMar>
              <w:top w:w="28" w:type="dxa"/>
              <w:left w:w="80" w:type="dxa"/>
              <w:right w:w="80" w:type="dxa"/>
            </w:tcMar>
            <w:vAlign w:val="center"/>
          </w:tcPr>
          <w:p w14:paraId="27F00969" w14:textId="7E2F7CC8" w:rsidR="002E0E46" w:rsidRPr="007D5E67" w:rsidRDefault="002E0E46" w:rsidP="00180493">
            <w:pPr>
              <w:pStyle w:val="cuatexto"/>
              <w:jc w:val="right"/>
            </w:pPr>
            <w:r>
              <w:t>10</w:t>
            </w:r>
          </w:p>
        </w:tc>
      </w:tr>
    </w:tbl>
    <w:p w14:paraId="78EE015F" w14:textId="5D1CE162" w:rsidR="00B22D6B" w:rsidRDefault="000D6A03" w:rsidP="003577A5">
      <w:pPr>
        <w:pStyle w:val="texto"/>
        <w:tabs>
          <w:tab w:val="clear" w:pos="2835"/>
          <w:tab w:val="center" w:pos="709"/>
        </w:tabs>
        <w:spacing w:before="240"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 xml:space="preserve">La cifra de negocios de </w:t>
      </w:r>
      <w:r w:rsidR="00974D6E" w:rsidRPr="417B139F">
        <w:rPr>
          <w:rFonts w:ascii="Times New Roman" w:eastAsia="Times New Roman" w:hAnsi="Times New Roman" w:cs="Times New Roman"/>
          <w:lang w:val="es-ES"/>
        </w:rPr>
        <w:t>S</w:t>
      </w:r>
      <w:r w:rsidR="00974D6E">
        <w:rPr>
          <w:rFonts w:ascii="Times New Roman" w:eastAsia="Times New Roman" w:hAnsi="Times New Roman" w:cs="Times New Roman"/>
          <w:lang w:val="es-ES"/>
        </w:rPr>
        <w:t>ERINSA</w:t>
      </w:r>
      <w:r w:rsidR="00974D6E" w:rsidRPr="417B139F">
        <w:rPr>
          <w:rFonts w:ascii="Times New Roman" w:eastAsia="Times New Roman" w:hAnsi="Times New Roman" w:cs="Times New Roman"/>
          <w:lang w:val="es-ES"/>
        </w:rPr>
        <w:t xml:space="preserve"> </w:t>
      </w:r>
      <w:r w:rsidRPr="417B139F">
        <w:rPr>
          <w:rFonts w:ascii="Times New Roman" w:eastAsia="Times New Roman" w:hAnsi="Times New Roman" w:cs="Times New Roman"/>
          <w:lang w:val="es-ES"/>
        </w:rPr>
        <w:t>corresponde a la aportación de la mancomunidad para financiar los gastos de personal de la sociedad.</w:t>
      </w:r>
      <w:r w:rsidR="00C24D8B" w:rsidRPr="417B139F">
        <w:rPr>
          <w:rFonts w:ascii="Times New Roman" w:eastAsia="Times New Roman" w:hAnsi="Times New Roman" w:cs="Times New Roman"/>
          <w:lang w:val="es-ES"/>
        </w:rPr>
        <w:t xml:space="preserve"> </w:t>
      </w:r>
    </w:p>
    <w:p w14:paraId="3430AEF0" w14:textId="55A7D5CF" w:rsidR="000D6A03" w:rsidRDefault="00B22D6B" w:rsidP="03799F7A">
      <w:pPr>
        <w:pStyle w:val="texto"/>
        <w:tabs>
          <w:tab w:val="clear" w:pos="2835"/>
          <w:tab w:val="center" w:pos="709"/>
        </w:tabs>
        <w:spacing w:before="120"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Los </w:t>
      </w:r>
      <w:r w:rsidR="00C24D8B" w:rsidRPr="573EE8B5">
        <w:rPr>
          <w:rFonts w:ascii="Times New Roman" w:eastAsia="Times New Roman" w:hAnsi="Times New Roman" w:cs="Times New Roman"/>
          <w:lang w:val="es-ES"/>
        </w:rPr>
        <w:t xml:space="preserve">gastos </w:t>
      </w:r>
      <w:r>
        <w:rPr>
          <w:rFonts w:ascii="Times New Roman" w:eastAsia="Times New Roman" w:hAnsi="Times New Roman" w:cs="Times New Roman"/>
          <w:lang w:val="es-ES"/>
        </w:rPr>
        <w:t>e</w:t>
      </w:r>
      <w:r w:rsidR="00C24D8B" w:rsidRPr="573EE8B5">
        <w:rPr>
          <w:rFonts w:ascii="Times New Roman" w:eastAsia="Times New Roman" w:hAnsi="Times New Roman" w:cs="Times New Roman"/>
          <w:lang w:val="es-ES"/>
        </w:rPr>
        <w:t xml:space="preserve"> ingresos correspondientes a los servicios de recogida y tratamiento de re</w:t>
      </w:r>
      <w:r w:rsidR="00FF66A9" w:rsidRPr="573EE8B5">
        <w:rPr>
          <w:rFonts w:ascii="Times New Roman" w:eastAsia="Times New Roman" w:hAnsi="Times New Roman" w:cs="Times New Roman"/>
          <w:lang w:val="es-ES"/>
        </w:rPr>
        <w:t xml:space="preserve">siduos, </w:t>
      </w:r>
      <w:r w:rsidR="00C24D8B" w:rsidRPr="573EE8B5">
        <w:rPr>
          <w:rFonts w:ascii="Times New Roman" w:eastAsia="Times New Roman" w:hAnsi="Times New Roman" w:cs="Times New Roman"/>
          <w:lang w:val="es-ES"/>
        </w:rPr>
        <w:t>limpieza viaria</w:t>
      </w:r>
      <w:r w:rsidR="00FF66A9" w:rsidRPr="573EE8B5">
        <w:rPr>
          <w:rFonts w:ascii="Times New Roman" w:eastAsia="Times New Roman" w:hAnsi="Times New Roman" w:cs="Times New Roman"/>
          <w:lang w:val="es-ES"/>
        </w:rPr>
        <w:t xml:space="preserve"> y centro de recogida de animales</w:t>
      </w:r>
      <w:r w:rsidR="00C24D8B" w:rsidRPr="573EE8B5">
        <w:rPr>
          <w:rFonts w:ascii="Times New Roman" w:eastAsia="Times New Roman" w:hAnsi="Times New Roman" w:cs="Times New Roman"/>
          <w:lang w:val="es-ES"/>
        </w:rPr>
        <w:t xml:space="preserve"> los contabiliza la mancomunidad.</w:t>
      </w:r>
    </w:p>
    <w:p w14:paraId="131D6D5C" w14:textId="77777777" w:rsidR="00F32B85" w:rsidRDefault="1C6F05F2" w:rsidP="03799F7A">
      <w:pPr>
        <w:pStyle w:val="texto"/>
        <w:tabs>
          <w:tab w:val="clear" w:pos="2835"/>
          <w:tab w:val="center" w:pos="709"/>
        </w:tabs>
        <w:spacing w:before="120" w:after="120" w:line="240" w:lineRule="auto"/>
        <w:jc w:val="both"/>
        <w:rPr>
          <w:rFonts w:ascii="Times New Roman" w:eastAsiaTheme="minorEastAsia" w:hAnsi="Times New Roman"/>
          <w:szCs w:val="26"/>
          <w:lang w:val="es-ES"/>
        </w:rPr>
      </w:pPr>
      <w:r w:rsidRPr="387ABB01">
        <w:rPr>
          <w:rFonts w:ascii="Times New Roman" w:eastAsia="Times New Roman" w:hAnsi="Times New Roman" w:cs="Times New Roman"/>
          <w:lang w:val="es-ES"/>
        </w:rPr>
        <w:t>L</w:t>
      </w:r>
      <w:r w:rsidRPr="00974D6E">
        <w:rPr>
          <w:rFonts w:ascii="Times New Roman" w:eastAsiaTheme="minorEastAsia" w:hAnsi="Times New Roman"/>
          <w:szCs w:val="26"/>
          <w:lang w:val="es-ES"/>
        </w:rPr>
        <w:t>a mancomunidad no tiene personal propio</w:t>
      </w:r>
      <w:r w:rsidR="7C14AA59" w:rsidRPr="387ABB01">
        <w:rPr>
          <w:rFonts w:ascii="Times New Roman" w:eastAsiaTheme="minorEastAsia" w:hAnsi="Times New Roman"/>
          <w:szCs w:val="26"/>
          <w:lang w:val="es-ES"/>
        </w:rPr>
        <w:t xml:space="preserve"> y gestiona </w:t>
      </w:r>
      <w:r w:rsidR="00B22D6B" w:rsidRPr="387ABB01">
        <w:rPr>
          <w:rFonts w:ascii="Times New Roman" w:eastAsiaTheme="minorEastAsia" w:hAnsi="Times New Roman"/>
          <w:szCs w:val="26"/>
          <w:lang w:val="es-ES"/>
        </w:rPr>
        <w:t>los servicios que presta</w:t>
      </w:r>
      <w:r w:rsidR="005A3DAF" w:rsidRPr="387ABB01">
        <w:rPr>
          <w:rFonts w:ascii="Times New Roman" w:eastAsiaTheme="minorEastAsia" w:hAnsi="Times New Roman"/>
          <w:szCs w:val="26"/>
          <w:lang w:val="es-ES"/>
        </w:rPr>
        <w:t xml:space="preserve"> a través del personal de la sociedad pública.</w:t>
      </w:r>
      <w:r w:rsidR="1E24B518" w:rsidRPr="387ABB01">
        <w:rPr>
          <w:rFonts w:ascii="Times New Roman" w:eastAsiaTheme="minorEastAsia" w:hAnsi="Times New Roman"/>
          <w:szCs w:val="26"/>
          <w:lang w:val="es-ES"/>
        </w:rPr>
        <w:t xml:space="preserve"> Así, el </w:t>
      </w:r>
      <w:r w:rsidR="12C6D20B" w:rsidRPr="387ABB01">
        <w:rPr>
          <w:rFonts w:ascii="Times New Roman" w:eastAsiaTheme="minorEastAsia" w:hAnsi="Times New Roman"/>
          <w:szCs w:val="26"/>
          <w:lang w:val="es-ES"/>
        </w:rPr>
        <w:t>d</w:t>
      </w:r>
      <w:r w:rsidR="1E24B518" w:rsidRPr="00974D6E">
        <w:rPr>
          <w:rFonts w:ascii="Times New Roman" w:eastAsiaTheme="minorEastAsia" w:hAnsi="Times New Roman"/>
          <w:szCs w:val="26"/>
          <w:lang w:val="es-ES"/>
        </w:rPr>
        <w:t xml:space="preserve">irector gerente de la sociedad pública </w:t>
      </w:r>
      <w:r w:rsidR="3930552C" w:rsidRPr="387ABB01">
        <w:rPr>
          <w:rFonts w:ascii="Times New Roman" w:eastAsiaTheme="minorEastAsia" w:hAnsi="Times New Roman"/>
          <w:szCs w:val="26"/>
          <w:lang w:val="es-ES"/>
        </w:rPr>
        <w:t>tiene atribuidas las</w:t>
      </w:r>
      <w:r w:rsidR="7F8751CE" w:rsidRPr="387ABB01">
        <w:rPr>
          <w:rFonts w:ascii="Times New Roman" w:eastAsiaTheme="minorEastAsia" w:hAnsi="Times New Roman"/>
          <w:szCs w:val="26"/>
          <w:lang w:val="es-ES"/>
        </w:rPr>
        <w:t xml:space="preserve"> funciones de control y supervisión de</w:t>
      </w:r>
      <w:r w:rsidR="068C959B" w:rsidRPr="387ABB01">
        <w:rPr>
          <w:rFonts w:ascii="Times New Roman" w:eastAsiaTheme="minorEastAsia" w:hAnsi="Times New Roman"/>
          <w:szCs w:val="26"/>
          <w:lang w:val="es-ES"/>
        </w:rPr>
        <w:t xml:space="preserve">l </w:t>
      </w:r>
      <w:r w:rsidR="7F8751CE" w:rsidRPr="387ABB01">
        <w:rPr>
          <w:rFonts w:ascii="Times New Roman" w:eastAsiaTheme="minorEastAsia" w:hAnsi="Times New Roman"/>
          <w:szCs w:val="26"/>
          <w:lang w:val="es-ES"/>
        </w:rPr>
        <w:t>contrato</w:t>
      </w:r>
      <w:r w:rsidR="4489EF2B" w:rsidRPr="387ABB01">
        <w:rPr>
          <w:rFonts w:ascii="Times New Roman" w:eastAsiaTheme="minorEastAsia" w:hAnsi="Times New Roman"/>
          <w:szCs w:val="26"/>
          <w:lang w:val="es-ES"/>
        </w:rPr>
        <w:t xml:space="preserve"> de limpieza viaria</w:t>
      </w:r>
      <w:r w:rsidR="7F8751CE" w:rsidRPr="387ABB01">
        <w:rPr>
          <w:rFonts w:ascii="Times New Roman" w:eastAsiaTheme="minorEastAsia" w:hAnsi="Times New Roman"/>
          <w:szCs w:val="26"/>
          <w:lang w:val="es-ES"/>
        </w:rPr>
        <w:t>.</w:t>
      </w:r>
      <w:r w:rsidR="005D36DC">
        <w:rPr>
          <w:rFonts w:ascii="Times New Roman" w:eastAsiaTheme="minorEastAsia" w:hAnsi="Times New Roman"/>
          <w:szCs w:val="26"/>
          <w:lang w:val="es-ES"/>
        </w:rPr>
        <w:t xml:space="preserve"> </w:t>
      </w:r>
    </w:p>
    <w:p w14:paraId="1037E664" w14:textId="693AE2D8" w:rsidR="008E00E7" w:rsidRDefault="008E00E7" w:rsidP="03799F7A">
      <w:pPr>
        <w:pStyle w:val="texto"/>
        <w:tabs>
          <w:tab w:val="clear" w:pos="2835"/>
          <w:tab w:val="center" w:pos="709"/>
        </w:tabs>
        <w:spacing w:before="120"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Los estatutos establecen que la </w:t>
      </w:r>
      <w:r w:rsidR="00C24D8B" w:rsidRPr="387ABB01">
        <w:rPr>
          <w:rFonts w:ascii="Times New Roman" w:eastAsia="Times New Roman" w:hAnsi="Times New Roman" w:cs="Times New Roman"/>
          <w:lang w:val="es-ES"/>
        </w:rPr>
        <w:t xml:space="preserve">mancomunidad </w:t>
      </w:r>
      <w:r w:rsidRPr="387ABB01">
        <w:rPr>
          <w:rFonts w:ascii="Times New Roman" w:eastAsia="Times New Roman" w:hAnsi="Times New Roman" w:cs="Times New Roman"/>
          <w:lang w:val="es-ES"/>
        </w:rPr>
        <w:t xml:space="preserve">contará con </w:t>
      </w:r>
      <w:r w:rsidR="00881765" w:rsidRPr="387ABB01">
        <w:rPr>
          <w:rFonts w:ascii="Times New Roman" w:eastAsia="Times New Roman" w:hAnsi="Times New Roman" w:cs="Times New Roman"/>
          <w:lang w:val="es-ES"/>
        </w:rPr>
        <w:t xml:space="preserve">un </w:t>
      </w:r>
      <w:r w:rsidR="157662E7" w:rsidRPr="387ABB01">
        <w:rPr>
          <w:rFonts w:ascii="Times New Roman" w:eastAsia="Times New Roman" w:hAnsi="Times New Roman" w:cs="Times New Roman"/>
          <w:lang w:val="es-ES"/>
        </w:rPr>
        <w:t>s</w:t>
      </w:r>
      <w:r w:rsidR="00881765" w:rsidRPr="387ABB01">
        <w:rPr>
          <w:rFonts w:ascii="Times New Roman" w:eastAsia="Times New Roman" w:hAnsi="Times New Roman" w:cs="Times New Roman"/>
          <w:lang w:val="es-ES"/>
        </w:rPr>
        <w:t>ecretario-</w:t>
      </w:r>
      <w:r w:rsidR="70EFE7B1" w:rsidRPr="387ABB01">
        <w:rPr>
          <w:rFonts w:ascii="Times New Roman" w:eastAsia="Times New Roman" w:hAnsi="Times New Roman" w:cs="Times New Roman"/>
          <w:lang w:val="es-ES"/>
        </w:rPr>
        <w:t>i</w:t>
      </w:r>
      <w:r w:rsidR="00881765" w:rsidRPr="387ABB01">
        <w:rPr>
          <w:rFonts w:ascii="Times New Roman" w:eastAsia="Times New Roman" w:hAnsi="Times New Roman" w:cs="Times New Roman"/>
          <w:lang w:val="es-ES"/>
        </w:rPr>
        <w:t xml:space="preserve">nterventor de nómina y plantilla, </w:t>
      </w:r>
      <w:r w:rsidR="006A2102" w:rsidRPr="387ABB01">
        <w:rPr>
          <w:rFonts w:ascii="Times New Roman" w:eastAsia="Times New Roman" w:hAnsi="Times New Roman" w:cs="Times New Roman"/>
          <w:lang w:val="es-ES"/>
        </w:rPr>
        <w:t>para desempeñar</w:t>
      </w:r>
      <w:r w:rsidR="00881765" w:rsidRPr="387ABB01">
        <w:rPr>
          <w:rFonts w:ascii="Times New Roman" w:eastAsia="Times New Roman" w:hAnsi="Times New Roman" w:cs="Times New Roman"/>
          <w:lang w:val="es-ES"/>
        </w:rPr>
        <w:t xml:space="preserve"> las funciones de asesoramiento legal preceptivo, fe pública y la de control y fiscalización interna de la gestión económico-financiera y presupuestaria</w:t>
      </w:r>
      <w:r w:rsidRPr="387ABB01">
        <w:rPr>
          <w:rFonts w:ascii="Times New Roman" w:eastAsia="Times New Roman" w:hAnsi="Times New Roman" w:cs="Times New Roman"/>
          <w:lang w:val="es-ES"/>
        </w:rPr>
        <w:t>.</w:t>
      </w:r>
    </w:p>
    <w:p w14:paraId="706D6E40" w14:textId="22A9F84E" w:rsidR="00DF1036" w:rsidRPr="00881765" w:rsidRDefault="513AACA2" w:rsidP="03799F7A">
      <w:pPr>
        <w:pStyle w:val="texto"/>
        <w:tabs>
          <w:tab w:val="clear" w:pos="2835"/>
          <w:tab w:val="center" w:pos="709"/>
        </w:tabs>
        <w:spacing w:before="120"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Sin embargo, </w:t>
      </w:r>
      <w:r w:rsidR="00957234">
        <w:rPr>
          <w:rFonts w:ascii="Times New Roman" w:eastAsia="Times New Roman" w:hAnsi="Times New Roman" w:cs="Times New Roman"/>
          <w:lang w:val="es-ES"/>
        </w:rPr>
        <w:t>e</w:t>
      </w:r>
      <w:r w:rsidR="00881765" w:rsidRPr="387ABB01">
        <w:rPr>
          <w:rFonts w:ascii="Times New Roman" w:eastAsia="Times New Roman" w:hAnsi="Times New Roman" w:cs="Times New Roman"/>
          <w:lang w:val="es-ES"/>
        </w:rPr>
        <w:t xml:space="preserve">n 2024 las </w:t>
      </w:r>
      <w:r w:rsidR="002A36E9" w:rsidRPr="387ABB01">
        <w:rPr>
          <w:rFonts w:ascii="Times New Roman" w:eastAsia="Times New Roman" w:hAnsi="Times New Roman" w:cs="Times New Roman"/>
          <w:lang w:val="es-ES"/>
        </w:rPr>
        <w:t>funciones de secretaría las presta</w:t>
      </w:r>
      <w:r w:rsidR="008A6191" w:rsidRPr="387ABB01">
        <w:rPr>
          <w:rFonts w:ascii="Times New Roman" w:eastAsia="Times New Roman" w:hAnsi="Times New Roman" w:cs="Times New Roman"/>
          <w:lang w:val="es-ES"/>
        </w:rPr>
        <w:t>ba</w:t>
      </w:r>
      <w:r w:rsidR="002A36E9" w:rsidRPr="387ABB01">
        <w:rPr>
          <w:rFonts w:ascii="Times New Roman" w:eastAsia="Times New Roman" w:hAnsi="Times New Roman" w:cs="Times New Roman"/>
          <w:lang w:val="es-ES"/>
        </w:rPr>
        <w:t xml:space="preserve"> el secretario de</w:t>
      </w:r>
      <w:r w:rsidR="002B4465" w:rsidRPr="387ABB01">
        <w:rPr>
          <w:rFonts w:ascii="Times New Roman" w:eastAsia="Times New Roman" w:hAnsi="Times New Roman" w:cs="Times New Roman"/>
          <w:lang w:val="es-ES"/>
        </w:rPr>
        <w:t>l Ayuntamiento de Tudela</w:t>
      </w:r>
      <w:r w:rsidR="002A36E9" w:rsidRPr="387ABB01">
        <w:rPr>
          <w:rFonts w:ascii="Times New Roman" w:eastAsia="Times New Roman" w:hAnsi="Times New Roman" w:cs="Times New Roman"/>
          <w:lang w:val="es-ES"/>
        </w:rPr>
        <w:t xml:space="preserve"> y las </w:t>
      </w:r>
      <w:r w:rsidR="002B4465" w:rsidRPr="387ABB01">
        <w:rPr>
          <w:rFonts w:ascii="Times New Roman" w:eastAsia="Times New Roman" w:hAnsi="Times New Roman" w:cs="Times New Roman"/>
          <w:lang w:val="es-ES"/>
        </w:rPr>
        <w:t>de</w:t>
      </w:r>
      <w:r w:rsidR="002A36E9" w:rsidRPr="387ABB01">
        <w:rPr>
          <w:rFonts w:ascii="Times New Roman" w:eastAsia="Times New Roman" w:hAnsi="Times New Roman" w:cs="Times New Roman"/>
          <w:lang w:val="es-ES"/>
        </w:rPr>
        <w:t xml:space="preserve"> intervención está</w:t>
      </w:r>
      <w:r w:rsidR="00283DD6" w:rsidRPr="387ABB01">
        <w:rPr>
          <w:rFonts w:ascii="Times New Roman" w:eastAsia="Times New Roman" w:hAnsi="Times New Roman" w:cs="Times New Roman"/>
          <w:lang w:val="es-ES"/>
        </w:rPr>
        <w:t>n atribuidas al interventor de</w:t>
      </w:r>
      <w:r w:rsidR="002B4465" w:rsidRPr="387ABB01">
        <w:rPr>
          <w:rFonts w:ascii="Times New Roman" w:eastAsia="Times New Roman" w:hAnsi="Times New Roman" w:cs="Times New Roman"/>
          <w:lang w:val="es-ES"/>
        </w:rPr>
        <w:t>l Ayuntamiento de Ribaforada</w:t>
      </w:r>
      <w:r w:rsidR="00283DD6" w:rsidRPr="387ABB01">
        <w:rPr>
          <w:rFonts w:ascii="Times New Roman" w:eastAsia="Times New Roman" w:hAnsi="Times New Roman" w:cs="Times New Roman"/>
          <w:lang w:val="es-ES"/>
        </w:rPr>
        <w:t xml:space="preserve">. </w:t>
      </w:r>
    </w:p>
    <w:p w14:paraId="130CA36B" w14:textId="77777777" w:rsidR="003F7CDD" w:rsidRDefault="003F7CDD">
      <w:pPr>
        <w:spacing w:after="0" w:line="240" w:lineRule="auto"/>
        <w:rPr>
          <w:rFonts w:ascii="Arial" w:hAnsi="Arial" w:cs="Arial"/>
          <w:spacing w:val="6"/>
          <w:sz w:val="25"/>
          <w:szCs w:val="25"/>
        </w:rPr>
      </w:pPr>
      <w:r>
        <w:rPr>
          <w:rFonts w:cs="Arial"/>
          <w:bCs/>
          <w:iCs/>
          <w:spacing w:val="6"/>
          <w:szCs w:val="25"/>
        </w:rPr>
        <w:br w:type="page"/>
      </w:r>
    </w:p>
    <w:p w14:paraId="20C6B4A5" w14:textId="032A99D5" w:rsidR="00DF1036" w:rsidRPr="00792ACC" w:rsidRDefault="005A0DC5" w:rsidP="003F7CDD">
      <w:pPr>
        <w:pStyle w:val="atitulo2"/>
      </w:pPr>
      <w:bookmarkStart w:id="70" w:name="_Toc212795543"/>
      <w:r>
        <w:lastRenderedPageBreak/>
        <w:t>1</w:t>
      </w:r>
      <w:r w:rsidR="00DF1036" w:rsidRPr="00792ACC">
        <w:t>.</w:t>
      </w:r>
      <w:r w:rsidR="00DF1036">
        <w:t>2</w:t>
      </w:r>
      <w:r w:rsidR="00DF1036" w:rsidRPr="00792ACC">
        <w:t xml:space="preserve"> </w:t>
      </w:r>
      <w:r w:rsidR="00DF1036">
        <w:t>Contrato de limpieza viaria</w:t>
      </w:r>
      <w:bookmarkEnd w:id="70"/>
    </w:p>
    <w:p w14:paraId="2758DD5B" w14:textId="7C2F8F45" w:rsidR="00DF1036" w:rsidRPr="00C22B9E" w:rsidRDefault="00DF1036" w:rsidP="00FF3C0D">
      <w:pPr>
        <w:pStyle w:val="atitulo3"/>
        <w:jc w:val="both"/>
      </w:pPr>
      <w:r w:rsidRPr="00C22B9E">
        <w:t>Resumen cronológico de hechos referentes al procedimiento de licitación y adjudicación del contrato</w:t>
      </w:r>
      <w:r w:rsidR="00C8741A" w:rsidRPr="00C22B9E">
        <w:t xml:space="preserve"> </w:t>
      </w:r>
    </w:p>
    <w:p w14:paraId="1730B903" w14:textId="387E6728" w:rsidR="00DF1036" w:rsidRPr="00C22B9E" w:rsidRDefault="00DF1036" w:rsidP="00E23D06">
      <w:pPr>
        <w:pStyle w:val="texto"/>
        <w:numPr>
          <w:ilvl w:val="0"/>
          <w:numId w:val="6"/>
        </w:numPr>
        <w:tabs>
          <w:tab w:val="clear" w:pos="1111"/>
          <w:tab w:val="clear" w:pos="2835"/>
          <w:tab w:val="center" w:pos="567"/>
        </w:tabs>
        <w:spacing w:after="140" w:line="240" w:lineRule="auto"/>
        <w:ind w:left="0" w:firstLine="284"/>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El 14 de enero de 2019, </w:t>
      </w:r>
      <w:r w:rsidR="00250B97" w:rsidRPr="387ABB01">
        <w:rPr>
          <w:rFonts w:ascii="Times New Roman" w:eastAsia="Times New Roman" w:hAnsi="Times New Roman" w:cs="Times New Roman"/>
          <w:lang w:val="es-ES"/>
        </w:rPr>
        <w:t>l</w:t>
      </w:r>
      <w:r w:rsidR="00C8741A" w:rsidRPr="387ABB01">
        <w:rPr>
          <w:rFonts w:ascii="Times New Roman" w:eastAsia="Times New Roman" w:hAnsi="Times New Roman" w:cs="Times New Roman"/>
          <w:lang w:val="es-ES"/>
        </w:rPr>
        <w:t xml:space="preserve">a </w:t>
      </w:r>
      <w:r w:rsidR="00974D6E">
        <w:rPr>
          <w:rFonts w:ascii="Times New Roman" w:eastAsia="Times New Roman" w:hAnsi="Times New Roman" w:cs="Times New Roman"/>
          <w:lang w:val="es-ES"/>
        </w:rPr>
        <w:t>c</w:t>
      </w:r>
      <w:r w:rsidR="00974D6E" w:rsidRPr="387ABB01">
        <w:rPr>
          <w:rFonts w:ascii="Times New Roman" w:eastAsia="Times New Roman" w:hAnsi="Times New Roman" w:cs="Times New Roman"/>
          <w:lang w:val="es-ES"/>
        </w:rPr>
        <w:t xml:space="preserve">omisión </w:t>
      </w:r>
      <w:r w:rsidR="00974D6E">
        <w:rPr>
          <w:rFonts w:ascii="Times New Roman" w:eastAsia="Times New Roman" w:hAnsi="Times New Roman" w:cs="Times New Roman"/>
          <w:lang w:val="es-ES"/>
        </w:rPr>
        <w:t>p</w:t>
      </w:r>
      <w:r w:rsidR="00974D6E" w:rsidRPr="387ABB01">
        <w:rPr>
          <w:rFonts w:ascii="Times New Roman" w:eastAsia="Times New Roman" w:hAnsi="Times New Roman" w:cs="Times New Roman"/>
          <w:lang w:val="es-ES"/>
        </w:rPr>
        <w:t xml:space="preserve">ermanente </w:t>
      </w:r>
      <w:r w:rsidR="00C8741A" w:rsidRPr="387ABB01">
        <w:rPr>
          <w:rFonts w:ascii="Times New Roman" w:eastAsia="Times New Roman" w:hAnsi="Times New Roman" w:cs="Times New Roman"/>
          <w:lang w:val="es-ES"/>
        </w:rPr>
        <w:t xml:space="preserve">de la </w:t>
      </w:r>
      <w:r w:rsidR="00974D6E">
        <w:rPr>
          <w:rFonts w:ascii="Times New Roman" w:eastAsia="Times New Roman" w:hAnsi="Times New Roman" w:cs="Times New Roman"/>
          <w:lang w:val="es-ES"/>
        </w:rPr>
        <w:t>m</w:t>
      </w:r>
      <w:r w:rsidR="00974D6E" w:rsidRPr="387ABB01">
        <w:rPr>
          <w:rFonts w:ascii="Times New Roman" w:eastAsia="Times New Roman" w:hAnsi="Times New Roman" w:cs="Times New Roman"/>
          <w:lang w:val="es-ES"/>
        </w:rPr>
        <w:t>ancomunidad</w:t>
      </w:r>
      <w:r w:rsidRPr="387ABB01">
        <w:rPr>
          <w:rFonts w:ascii="Times New Roman" w:eastAsia="Times New Roman" w:hAnsi="Times New Roman" w:cs="Times New Roman"/>
          <w:lang w:val="es-ES"/>
        </w:rPr>
        <w:t xml:space="preserve"> acordó convocar la contratación del servicio de limpieza viaria </w:t>
      </w:r>
      <w:r w:rsidR="3B0C6A71" w:rsidRPr="387ABB01">
        <w:rPr>
          <w:rFonts w:ascii="Times New Roman" w:eastAsia="Times New Roman" w:hAnsi="Times New Roman" w:cs="Times New Roman"/>
          <w:lang w:val="es-ES"/>
        </w:rPr>
        <w:t>en sus municipios</w:t>
      </w:r>
      <w:r w:rsidR="4D6836D8" w:rsidRPr="387ABB01">
        <w:rPr>
          <w:rFonts w:ascii="Times New Roman" w:eastAsia="Times New Roman" w:hAnsi="Times New Roman" w:cs="Times New Roman"/>
          <w:lang w:val="es-ES"/>
        </w:rPr>
        <w:t xml:space="preserve"> con un precio de licitación de 25.158.287 euros</w:t>
      </w:r>
      <w:r w:rsidR="52A43C44" w:rsidRPr="387ABB01">
        <w:rPr>
          <w:rFonts w:ascii="Times New Roman" w:eastAsia="Times New Roman" w:hAnsi="Times New Roman" w:cs="Times New Roman"/>
          <w:lang w:val="es-ES"/>
        </w:rPr>
        <w:t>, IVA excluido</w:t>
      </w:r>
      <w:r w:rsidRPr="00F16FD4">
        <w:rPr>
          <w:rFonts w:ascii="Times New Roman" w:eastAsia="Times New Roman" w:hAnsi="Times New Roman" w:cs="Times New Roman"/>
          <w:lang w:val="es-ES"/>
        </w:rPr>
        <w:t>.</w:t>
      </w:r>
      <w:r w:rsidRPr="387ABB01">
        <w:rPr>
          <w:rFonts w:ascii="Times New Roman" w:eastAsia="Times New Roman" w:hAnsi="Times New Roman" w:cs="Times New Roman"/>
          <w:lang w:val="es-ES"/>
        </w:rPr>
        <w:t xml:space="preserve"> El anuncio de licitación se publicó en el Portal de contratación el 30 de enero de 2019 y en el DOUE el 4 de febrero de 2019. El plazo de presentación de ofertas finalizaba el 18 de marzo de 2019.</w:t>
      </w:r>
    </w:p>
    <w:p w14:paraId="43367079" w14:textId="5344BAEA" w:rsidR="00DF1036" w:rsidRPr="00C22B9E" w:rsidRDefault="00DF1036"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Se presentaron cuatro licitadores, de los cuales tres fueron excluidos, dos </w:t>
      </w:r>
      <w:r w:rsidR="6E0FC435" w:rsidRPr="387ABB01">
        <w:rPr>
          <w:rFonts w:ascii="Times New Roman" w:eastAsia="Times New Roman" w:hAnsi="Times New Roman" w:cs="Times New Roman"/>
          <w:lang w:val="es-ES"/>
        </w:rPr>
        <w:t>porque</w:t>
      </w:r>
      <w:r w:rsidR="69D0F53E" w:rsidRPr="387ABB01">
        <w:rPr>
          <w:rFonts w:ascii="Times New Roman" w:eastAsia="Times New Roman" w:hAnsi="Times New Roman" w:cs="Times New Roman"/>
          <w:lang w:val="es-ES"/>
        </w:rPr>
        <w:t xml:space="preserve"> su oferta técnica </w:t>
      </w:r>
      <w:r w:rsidRPr="387ABB01">
        <w:rPr>
          <w:rFonts w:ascii="Times New Roman" w:eastAsia="Times New Roman" w:hAnsi="Times New Roman" w:cs="Times New Roman"/>
          <w:lang w:val="es-ES"/>
        </w:rPr>
        <w:t>no alcanz</w:t>
      </w:r>
      <w:r w:rsidR="2343D0CA" w:rsidRPr="387ABB01">
        <w:rPr>
          <w:rFonts w:ascii="Times New Roman" w:eastAsia="Times New Roman" w:hAnsi="Times New Roman" w:cs="Times New Roman"/>
          <w:lang w:val="es-ES"/>
        </w:rPr>
        <w:t>ó</w:t>
      </w:r>
      <w:r w:rsidRPr="387ABB01">
        <w:rPr>
          <w:rFonts w:ascii="Times New Roman" w:eastAsia="Times New Roman" w:hAnsi="Times New Roman" w:cs="Times New Roman"/>
          <w:lang w:val="es-ES"/>
        </w:rPr>
        <w:t xml:space="preserve"> la puntuación mínima </w:t>
      </w:r>
      <w:r w:rsidR="5807F2B5" w:rsidRPr="387ABB01">
        <w:rPr>
          <w:rFonts w:ascii="Times New Roman" w:eastAsia="Times New Roman" w:hAnsi="Times New Roman" w:cs="Times New Roman"/>
          <w:lang w:val="es-ES"/>
        </w:rPr>
        <w:t>exigida</w:t>
      </w:r>
      <w:r w:rsidRPr="387ABB01">
        <w:rPr>
          <w:rFonts w:ascii="Times New Roman" w:eastAsia="Times New Roman" w:hAnsi="Times New Roman" w:cs="Times New Roman"/>
          <w:lang w:val="es-ES"/>
        </w:rPr>
        <w:t xml:space="preserve"> en el pliego de bases reguladoras y el tercero por presentar una oferta técnicamente inadecuada al servicio</w:t>
      </w:r>
      <w:r w:rsidR="00C8741A" w:rsidRPr="387ABB01">
        <w:rPr>
          <w:rFonts w:ascii="Times New Roman" w:eastAsia="Times New Roman" w:hAnsi="Times New Roman" w:cs="Times New Roman"/>
          <w:lang w:val="es-ES"/>
        </w:rPr>
        <w:t>, según consta en el acta de la mesa de contratación de 27 de noviembre de 2019</w:t>
      </w:r>
      <w:r w:rsidRPr="387ABB01">
        <w:rPr>
          <w:rFonts w:ascii="Times New Roman" w:eastAsia="Times New Roman" w:hAnsi="Times New Roman" w:cs="Times New Roman"/>
          <w:lang w:val="es-ES"/>
        </w:rPr>
        <w:t>.</w:t>
      </w:r>
    </w:p>
    <w:p w14:paraId="1A859745" w14:textId="68715CC1" w:rsidR="00DF1036" w:rsidRPr="00C22B9E" w:rsidRDefault="00DF1036" w:rsidP="00E23D06">
      <w:pPr>
        <w:pStyle w:val="texto"/>
        <w:numPr>
          <w:ilvl w:val="0"/>
          <w:numId w:val="6"/>
        </w:numPr>
        <w:tabs>
          <w:tab w:val="clear" w:pos="1111"/>
          <w:tab w:val="clear" w:pos="2835"/>
          <w:tab w:val="center" w:pos="567"/>
        </w:tabs>
        <w:spacing w:after="140" w:line="240" w:lineRule="auto"/>
        <w:ind w:left="0" w:firstLine="284"/>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El 13 de diciembre de 2019, la UTE excluida por presentar una oferta</w:t>
      </w:r>
      <w:r w:rsidR="55F167B0" w:rsidRPr="387ABB01">
        <w:rPr>
          <w:rFonts w:ascii="Times New Roman" w:eastAsia="Times New Roman" w:hAnsi="Times New Roman" w:cs="Times New Roman"/>
          <w:lang w:val="es-ES"/>
        </w:rPr>
        <w:t xml:space="preserve"> técnica</w:t>
      </w:r>
      <w:r w:rsidRPr="387ABB01">
        <w:rPr>
          <w:rFonts w:ascii="Times New Roman" w:eastAsia="Times New Roman" w:hAnsi="Times New Roman" w:cs="Times New Roman"/>
          <w:lang w:val="es-ES"/>
        </w:rPr>
        <w:t xml:space="preserve"> inadecuada interpuso reclamación especial frente al acuerdo de la mesa </w:t>
      </w:r>
      <w:r w:rsidRPr="00F16FD4">
        <w:rPr>
          <w:rFonts w:ascii="Times New Roman" w:eastAsia="Times New Roman" w:hAnsi="Times New Roman" w:cs="Times New Roman"/>
        </w:rPr>
        <w:t>de contratación de 27 de noviembre de 2019 por el que se le excluye del procedimiento de licitación</w:t>
      </w:r>
      <w:r w:rsidR="00957234">
        <w:rPr>
          <w:rFonts w:ascii="Times New Roman" w:eastAsia="Times New Roman" w:hAnsi="Times New Roman" w:cs="Times New Roman"/>
        </w:rPr>
        <w:t>. En dicha reclamación alegó que</w:t>
      </w:r>
      <w:r w:rsidRPr="387ABB01">
        <w:rPr>
          <w:rFonts w:ascii="Times New Roman" w:eastAsia="Times New Roman" w:hAnsi="Times New Roman" w:cs="Times New Roman"/>
          <w:lang w:val="es-ES"/>
        </w:rPr>
        <w:t xml:space="preserve"> su oferta no incumpl</w:t>
      </w:r>
      <w:r w:rsidR="1497B128" w:rsidRPr="387ABB01">
        <w:rPr>
          <w:rFonts w:ascii="Times New Roman" w:eastAsia="Times New Roman" w:hAnsi="Times New Roman" w:cs="Times New Roman"/>
          <w:lang w:val="es-ES"/>
        </w:rPr>
        <w:t>ía</w:t>
      </w:r>
      <w:r w:rsidRPr="387ABB01">
        <w:rPr>
          <w:rFonts w:ascii="Times New Roman" w:eastAsia="Times New Roman" w:hAnsi="Times New Roman" w:cs="Times New Roman"/>
          <w:lang w:val="es-ES"/>
        </w:rPr>
        <w:t xml:space="preserve"> las prescripciones del pliego y solicita</w:t>
      </w:r>
      <w:r w:rsidR="5F02D17D" w:rsidRPr="387ABB01">
        <w:rPr>
          <w:rFonts w:ascii="Times New Roman" w:eastAsia="Times New Roman" w:hAnsi="Times New Roman" w:cs="Times New Roman"/>
          <w:lang w:val="es-ES"/>
        </w:rPr>
        <w:t>ba</w:t>
      </w:r>
      <w:r w:rsidRPr="387ABB01">
        <w:rPr>
          <w:rFonts w:ascii="Times New Roman" w:eastAsia="Times New Roman" w:hAnsi="Times New Roman" w:cs="Times New Roman"/>
          <w:lang w:val="es-ES"/>
        </w:rPr>
        <w:t xml:space="preserve"> que se </w:t>
      </w:r>
      <w:r w:rsidR="4C3DE2E5" w:rsidRPr="387ABB01">
        <w:rPr>
          <w:rFonts w:ascii="Times New Roman" w:eastAsia="Times New Roman" w:hAnsi="Times New Roman" w:cs="Times New Roman"/>
          <w:lang w:val="es-ES"/>
        </w:rPr>
        <w:t>le admitiera</w:t>
      </w:r>
      <w:r w:rsidRPr="387ABB01">
        <w:rPr>
          <w:rFonts w:ascii="Times New Roman" w:eastAsia="Times New Roman" w:hAnsi="Times New Roman" w:cs="Times New Roman"/>
          <w:lang w:val="es-ES"/>
        </w:rPr>
        <w:t xml:space="preserve"> y se </w:t>
      </w:r>
      <w:r w:rsidR="680174E1" w:rsidRPr="387ABB01">
        <w:rPr>
          <w:rFonts w:ascii="Times New Roman" w:eastAsia="Times New Roman" w:hAnsi="Times New Roman" w:cs="Times New Roman"/>
          <w:lang w:val="es-ES"/>
        </w:rPr>
        <w:t>continuara</w:t>
      </w:r>
      <w:r w:rsidRPr="387ABB01">
        <w:rPr>
          <w:rFonts w:ascii="Times New Roman" w:eastAsia="Times New Roman" w:hAnsi="Times New Roman" w:cs="Times New Roman"/>
          <w:lang w:val="es-ES"/>
        </w:rPr>
        <w:t xml:space="preserve"> con la tramitación del procedimiento.</w:t>
      </w:r>
    </w:p>
    <w:p w14:paraId="1208E638" w14:textId="31DB6818" w:rsidR="00DF1036" w:rsidRPr="00C22B9E" w:rsidRDefault="00DF1036"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0A735F21">
        <w:rPr>
          <w:rFonts w:ascii="Times New Roman" w:eastAsia="Times New Roman" w:hAnsi="Times New Roman" w:cs="Times New Roman"/>
          <w:lang w:val="es-ES"/>
        </w:rPr>
        <w:t>El 23 de enero de 2020, el Tribunal Administrativo de Contratos Públicos de Navarra (TACPN</w:t>
      </w:r>
      <w:r w:rsidR="61FCC1EF" w:rsidRPr="0A735F21">
        <w:rPr>
          <w:rFonts w:ascii="Times New Roman" w:eastAsia="Times New Roman" w:hAnsi="Times New Roman" w:cs="Times New Roman"/>
          <w:lang w:val="es-ES"/>
        </w:rPr>
        <w:t xml:space="preserve"> en adelante</w:t>
      </w:r>
      <w:r w:rsidRPr="0A735F21">
        <w:rPr>
          <w:rFonts w:ascii="Times New Roman" w:eastAsia="Times New Roman" w:hAnsi="Times New Roman" w:cs="Times New Roman"/>
          <w:lang w:val="es-ES"/>
        </w:rPr>
        <w:t xml:space="preserve">) estima la reclamación de la UTE y anula el </w:t>
      </w:r>
      <w:r w:rsidR="00C8741A" w:rsidRPr="0A735F21">
        <w:rPr>
          <w:rFonts w:ascii="Times New Roman" w:eastAsia="Times New Roman" w:hAnsi="Times New Roman" w:cs="Times New Roman"/>
          <w:lang w:val="es-ES"/>
        </w:rPr>
        <w:t xml:space="preserve">citado </w:t>
      </w:r>
      <w:r w:rsidRPr="0A735F21">
        <w:rPr>
          <w:rFonts w:ascii="Times New Roman" w:eastAsia="Times New Roman" w:hAnsi="Times New Roman" w:cs="Times New Roman"/>
          <w:lang w:val="es-ES"/>
        </w:rPr>
        <w:t>acuerdo de la mesa de contratación, retrotrayendo las actuaciones al momento anterior al mismo, de modo que se proceda a la valoración y puntuación de la oferta de la UTE reclamante.</w:t>
      </w:r>
    </w:p>
    <w:p w14:paraId="7A74B600" w14:textId="1EE46E7F" w:rsidR="00DF1036" w:rsidRPr="00C22B9E" w:rsidRDefault="00DF1036" w:rsidP="00E23D06">
      <w:pPr>
        <w:pStyle w:val="texto"/>
        <w:numPr>
          <w:ilvl w:val="0"/>
          <w:numId w:val="6"/>
        </w:numPr>
        <w:tabs>
          <w:tab w:val="clear" w:pos="1111"/>
          <w:tab w:val="clear" w:pos="2835"/>
          <w:tab w:val="center" w:pos="567"/>
        </w:tabs>
        <w:spacing w:after="120"/>
        <w:ind w:left="0" w:firstLine="284"/>
        <w:jc w:val="both"/>
        <w:rPr>
          <w:rFonts w:ascii="Times New Roman" w:eastAsia="Times New Roman" w:hAnsi="Times New Roman" w:cs="Times New Roman"/>
        </w:rPr>
      </w:pPr>
      <w:r w:rsidRPr="387ABB01">
        <w:rPr>
          <w:rFonts w:ascii="Times New Roman" w:eastAsia="Times New Roman" w:hAnsi="Times New Roman" w:cs="Times New Roman"/>
        </w:rPr>
        <w:t xml:space="preserve">El 10 de marzo de 2020, la </w:t>
      </w:r>
      <w:r w:rsidR="00974D6E">
        <w:rPr>
          <w:rFonts w:ascii="Times New Roman" w:eastAsia="Times New Roman" w:hAnsi="Times New Roman" w:cs="Times New Roman"/>
        </w:rPr>
        <w:t>c</w:t>
      </w:r>
      <w:r w:rsidR="00974D6E" w:rsidRPr="387ABB01">
        <w:rPr>
          <w:rFonts w:ascii="Times New Roman" w:eastAsia="Times New Roman" w:hAnsi="Times New Roman" w:cs="Times New Roman"/>
        </w:rPr>
        <w:t xml:space="preserve">omisión </w:t>
      </w:r>
      <w:r w:rsidR="00974D6E">
        <w:rPr>
          <w:rFonts w:ascii="Times New Roman" w:eastAsia="Times New Roman" w:hAnsi="Times New Roman" w:cs="Times New Roman"/>
        </w:rPr>
        <w:t>p</w:t>
      </w:r>
      <w:r w:rsidR="00974D6E" w:rsidRPr="387ABB01">
        <w:rPr>
          <w:rFonts w:ascii="Times New Roman" w:eastAsia="Times New Roman" w:hAnsi="Times New Roman" w:cs="Times New Roman"/>
        </w:rPr>
        <w:t xml:space="preserve">ermanente </w:t>
      </w:r>
      <w:r w:rsidRPr="387ABB01">
        <w:rPr>
          <w:rFonts w:ascii="Times New Roman" w:eastAsia="Times New Roman" w:hAnsi="Times New Roman" w:cs="Times New Roman"/>
        </w:rPr>
        <w:t xml:space="preserve">de la </w:t>
      </w:r>
      <w:r w:rsidR="0205AE4F" w:rsidRPr="00F16FD4">
        <w:rPr>
          <w:rFonts w:ascii="Times New Roman" w:eastAsia="Times New Roman" w:hAnsi="Times New Roman" w:cs="Times New Roman"/>
        </w:rPr>
        <w:t>m</w:t>
      </w:r>
      <w:r w:rsidRPr="00974D6E">
        <w:rPr>
          <w:rFonts w:ascii="Times New Roman" w:eastAsia="Times New Roman" w:hAnsi="Times New Roman" w:cs="Times New Roman"/>
        </w:rPr>
        <w:t>a</w:t>
      </w:r>
      <w:r w:rsidRPr="387ABB01">
        <w:rPr>
          <w:rFonts w:ascii="Times New Roman" w:eastAsia="Times New Roman" w:hAnsi="Times New Roman" w:cs="Times New Roman"/>
        </w:rPr>
        <w:t>ncomunidad acuerda renunciar a la adjudicación del contrato por motivos de interés público. El 11 de junio de 2020 se public</w:t>
      </w:r>
      <w:r w:rsidR="00957234">
        <w:rPr>
          <w:rFonts w:ascii="Times New Roman" w:eastAsia="Times New Roman" w:hAnsi="Times New Roman" w:cs="Times New Roman"/>
        </w:rPr>
        <w:t>ó</w:t>
      </w:r>
      <w:r w:rsidRPr="387ABB01">
        <w:rPr>
          <w:rFonts w:ascii="Times New Roman" w:eastAsia="Times New Roman" w:hAnsi="Times New Roman" w:cs="Times New Roman"/>
        </w:rPr>
        <w:t xml:space="preserve"> en el DOUE el anuncio de no adjudicación.</w:t>
      </w:r>
    </w:p>
    <w:p w14:paraId="6A771F06" w14:textId="77777777" w:rsidR="00DF1036" w:rsidRPr="00C22B9E" w:rsidRDefault="00DF1036" w:rsidP="00E23D06">
      <w:pPr>
        <w:pStyle w:val="texto"/>
        <w:numPr>
          <w:ilvl w:val="0"/>
          <w:numId w:val="6"/>
        </w:numPr>
        <w:tabs>
          <w:tab w:val="clear" w:pos="1111"/>
          <w:tab w:val="clear" w:pos="2835"/>
          <w:tab w:val="left" w:pos="567"/>
        </w:tabs>
        <w:spacing w:after="120"/>
        <w:ind w:left="0" w:firstLine="284"/>
        <w:jc w:val="both"/>
        <w:rPr>
          <w:rFonts w:ascii="Times New Roman" w:eastAsia="Times New Roman" w:hAnsi="Times New Roman" w:cs="Times New Roman"/>
          <w:lang w:val="es-ES"/>
        </w:rPr>
      </w:pPr>
      <w:r w:rsidRPr="03799F7A">
        <w:rPr>
          <w:rFonts w:ascii="Times New Roman" w:eastAsia="Times New Roman" w:hAnsi="Times New Roman" w:cs="Times New Roman"/>
          <w:lang w:val="es-ES"/>
        </w:rPr>
        <w:t>El 17 de junio de 2020, la UTE excluida interpuso una reclamación en la que solicitó que se anulara el acuerdo de 10 de marzo de 2020 por el que la mancomunidad renunciaba a la adjudicación y se acuerde continuar el procedimiento, teniendo en cuenta su oferta, y la suspensión automática del inicio de cualquier otra licitación relativa a limpieza viaria.</w:t>
      </w:r>
    </w:p>
    <w:p w14:paraId="76EE2149" w14:textId="77777777" w:rsidR="00DF1036" w:rsidRPr="00C22B9E" w:rsidRDefault="00DF1036" w:rsidP="00C22B9E">
      <w:pPr>
        <w:pStyle w:val="texto"/>
        <w:tabs>
          <w:tab w:val="clear" w:pos="2835"/>
          <w:tab w:val="center" w:pos="709"/>
        </w:tabs>
        <w:spacing w:after="120" w:line="240" w:lineRule="auto"/>
        <w:jc w:val="both"/>
        <w:rPr>
          <w:rFonts w:ascii="Times New Roman" w:eastAsia="Times New Roman" w:hAnsi="Times New Roman" w:cs="Times New Roman"/>
        </w:rPr>
      </w:pPr>
      <w:r w:rsidRPr="00C22B9E">
        <w:rPr>
          <w:rFonts w:ascii="Times New Roman" w:eastAsia="Times New Roman" w:hAnsi="Times New Roman" w:cs="Times New Roman"/>
        </w:rPr>
        <w:t>El 23 de julio de 2020, el TACPN estimó dicha reclamación, al no apreciar la existencia de causa de interés público para renunciar a la adjudicación.</w:t>
      </w:r>
    </w:p>
    <w:p w14:paraId="287FF43E" w14:textId="6BA350BB" w:rsidR="00DF1036" w:rsidRPr="00C22B9E" w:rsidRDefault="00DF1036" w:rsidP="00C22B9E">
      <w:pPr>
        <w:pStyle w:val="texto"/>
        <w:tabs>
          <w:tab w:val="clear" w:pos="2835"/>
          <w:tab w:val="center" w:pos="709"/>
        </w:tabs>
        <w:spacing w:after="120" w:line="240" w:lineRule="auto"/>
        <w:jc w:val="both"/>
        <w:rPr>
          <w:rFonts w:ascii="Times New Roman" w:eastAsia="Times New Roman" w:hAnsi="Times New Roman" w:cs="Times New Roman"/>
        </w:rPr>
      </w:pPr>
      <w:r w:rsidRPr="387ABB01">
        <w:rPr>
          <w:rFonts w:ascii="Times New Roman" w:eastAsia="Times New Roman" w:hAnsi="Times New Roman" w:cs="Times New Roman"/>
        </w:rPr>
        <w:t xml:space="preserve">El 4 de agosto de 2020, la comisión permanente de la mancomunidad acordó ejecutar el acuerdo del TACPN de 23 de enero de 2020 que dispone “anular el </w:t>
      </w:r>
      <w:r w:rsidRPr="387ABB01">
        <w:rPr>
          <w:rFonts w:ascii="Times New Roman" w:eastAsia="Times New Roman" w:hAnsi="Times New Roman" w:cs="Times New Roman"/>
        </w:rPr>
        <w:lastRenderedPageBreak/>
        <w:t>acuerdo de exclusión de la UTE retrotrayendo las actuaciones al momento anterior al mismo, de modo que se proceda a la valoración y puntuación de la oferta de la UTE reclamante”</w:t>
      </w:r>
      <w:r w:rsidR="00A660A0">
        <w:rPr>
          <w:rFonts w:ascii="Times New Roman" w:eastAsia="Times New Roman" w:hAnsi="Times New Roman" w:cs="Times New Roman"/>
        </w:rPr>
        <w:t>.</w:t>
      </w:r>
      <w:r w:rsidRPr="387ABB01">
        <w:rPr>
          <w:rFonts w:ascii="Times New Roman" w:eastAsia="Times New Roman" w:hAnsi="Times New Roman" w:cs="Times New Roman"/>
        </w:rPr>
        <w:t xml:space="preserve"> </w:t>
      </w:r>
    </w:p>
    <w:p w14:paraId="4FC9B8C7" w14:textId="77777777" w:rsidR="00DF1036" w:rsidRPr="00C22B9E" w:rsidRDefault="00DF1036" w:rsidP="00E23D06">
      <w:pPr>
        <w:pStyle w:val="texto"/>
        <w:numPr>
          <w:ilvl w:val="0"/>
          <w:numId w:val="6"/>
        </w:numPr>
        <w:tabs>
          <w:tab w:val="clear" w:pos="1111"/>
          <w:tab w:val="clear" w:pos="2835"/>
          <w:tab w:val="center" w:pos="567"/>
        </w:tabs>
        <w:spacing w:after="120"/>
        <w:ind w:left="0" w:firstLine="284"/>
        <w:jc w:val="both"/>
        <w:rPr>
          <w:rFonts w:ascii="Times New Roman" w:eastAsia="Times New Roman" w:hAnsi="Times New Roman" w:cs="Times New Roman"/>
        </w:rPr>
      </w:pPr>
      <w:r w:rsidRPr="387ABB01">
        <w:rPr>
          <w:rFonts w:ascii="Times New Roman" w:eastAsia="Times New Roman" w:hAnsi="Times New Roman" w:cs="Times New Roman"/>
        </w:rPr>
        <w:t>El 17 de diciembre de 2020, la comisión permanente de la mancomunidad acordó adjudicar el contrato.</w:t>
      </w:r>
    </w:p>
    <w:p w14:paraId="08C2845C" w14:textId="7730B7CF" w:rsidR="00DF1036" w:rsidRPr="008E37D1" w:rsidRDefault="00DF1036" w:rsidP="00E23D06">
      <w:pPr>
        <w:pStyle w:val="texto"/>
        <w:numPr>
          <w:ilvl w:val="0"/>
          <w:numId w:val="6"/>
        </w:numPr>
        <w:tabs>
          <w:tab w:val="clear" w:pos="1111"/>
          <w:tab w:val="clear" w:pos="2835"/>
          <w:tab w:val="center" w:pos="567"/>
        </w:tabs>
        <w:spacing w:after="120"/>
        <w:ind w:left="0" w:firstLine="284"/>
        <w:jc w:val="both"/>
        <w:rPr>
          <w:lang w:val="es-ES"/>
        </w:rPr>
      </w:pPr>
      <w:r w:rsidRPr="387ABB01">
        <w:rPr>
          <w:rFonts w:ascii="Times New Roman" w:eastAsia="Times New Roman" w:hAnsi="Times New Roman" w:cs="Times New Roman"/>
        </w:rPr>
        <w:t>La UTE</w:t>
      </w:r>
      <w:r w:rsidR="4F8289DF" w:rsidRPr="387ABB01">
        <w:rPr>
          <w:rFonts w:ascii="Times New Roman" w:eastAsia="Times New Roman" w:hAnsi="Times New Roman" w:cs="Times New Roman"/>
        </w:rPr>
        <w:t xml:space="preserve"> excluida</w:t>
      </w:r>
      <w:r w:rsidRPr="387ABB01">
        <w:rPr>
          <w:rFonts w:ascii="Times New Roman" w:eastAsia="Times New Roman" w:hAnsi="Times New Roman" w:cs="Times New Roman"/>
        </w:rPr>
        <w:t xml:space="preserve"> interpuso una reclamación especial ante el TACPN </w:t>
      </w:r>
      <w:r w:rsidR="060B7056" w:rsidRPr="387ABB01">
        <w:rPr>
          <w:rFonts w:ascii="Times New Roman" w:eastAsia="Times New Roman" w:hAnsi="Times New Roman" w:cs="Times New Roman"/>
        </w:rPr>
        <w:t>frente al</w:t>
      </w:r>
      <w:r w:rsidRPr="387ABB01">
        <w:rPr>
          <w:rFonts w:ascii="Times New Roman" w:eastAsia="Times New Roman" w:hAnsi="Times New Roman" w:cs="Times New Roman"/>
        </w:rPr>
        <w:t xml:space="preserve"> acuerdo de adjudicación, solicitando su anulación y la exclusión de la oferta de la empresa adjudicataria por incumplimientos del pliego (en las horas efectivas de limpieza, descanso de los trabajadores y omisión de dispensadores, entre otros incumplimientos), </w:t>
      </w:r>
      <w:r w:rsidR="00C8741A" w:rsidRPr="387ABB01">
        <w:rPr>
          <w:rFonts w:ascii="Times New Roman" w:eastAsia="Times New Roman" w:hAnsi="Times New Roman" w:cs="Times New Roman"/>
        </w:rPr>
        <w:t xml:space="preserve">la </w:t>
      </w:r>
      <w:r w:rsidRPr="387ABB01">
        <w:rPr>
          <w:rFonts w:ascii="Times New Roman" w:eastAsia="Times New Roman" w:hAnsi="Times New Roman" w:cs="Times New Roman"/>
        </w:rPr>
        <w:t>retroacción del procedimiento a fin de adjudicar el contrato a la siguiente mejor oferta, que era la suya</w:t>
      </w:r>
      <w:r w:rsidR="5735B95E" w:rsidRPr="387ABB01">
        <w:rPr>
          <w:rFonts w:ascii="Times New Roman" w:eastAsia="Times New Roman" w:hAnsi="Times New Roman" w:cs="Times New Roman"/>
        </w:rPr>
        <w:t>,</w:t>
      </w:r>
      <w:r w:rsidR="00C8741A" w:rsidRPr="387ABB01">
        <w:rPr>
          <w:rFonts w:ascii="Times New Roman" w:eastAsia="Times New Roman" w:hAnsi="Times New Roman" w:cs="Times New Roman"/>
        </w:rPr>
        <w:t xml:space="preserve"> </w:t>
      </w:r>
      <w:r w:rsidRPr="387ABB01">
        <w:rPr>
          <w:rFonts w:ascii="Times New Roman" w:eastAsia="Times New Roman" w:hAnsi="Times New Roman" w:cs="Times New Roman"/>
        </w:rPr>
        <w:t xml:space="preserve">y </w:t>
      </w:r>
      <w:r w:rsidR="00C8741A" w:rsidRPr="387ABB01">
        <w:rPr>
          <w:rFonts w:ascii="Times New Roman" w:eastAsia="Times New Roman" w:hAnsi="Times New Roman" w:cs="Times New Roman"/>
        </w:rPr>
        <w:t xml:space="preserve">la </w:t>
      </w:r>
      <w:r w:rsidRPr="387ABB01">
        <w:rPr>
          <w:rFonts w:ascii="Times New Roman" w:eastAsia="Times New Roman" w:hAnsi="Times New Roman" w:cs="Times New Roman"/>
        </w:rPr>
        <w:t>suspensión automática del acto impugnado</w:t>
      </w:r>
      <w:r w:rsidRPr="387ABB01">
        <w:rPr>
          <w:lang w:val="es-ES"/>
        </w:rPr>
        <w:t>.</w:t>
      </w:r>
    </w:p>
    <w:p w14:paraId="295C7DA3" w14:textId="1E6293DC" w:rsidR="00DF1036" w:rsidRPr="00C22B9E" w:rsidRDefault="00DF1036" w:rsidP="00C22B9E">
      <w:pPr>
        <w:pStyle w:val="texto"/>
        <w:tabs>
          <w:tab w:val="clear" w:pos="2835"/>
          <w:tab w:val="center" w:pos="709"/>
        </w:tabs>
        <w:spacing w:after="120" w:line="240" w:lineRule="auto"/>
        <w:jc w:val="both"/>
        <w:rPr>
          <w:rFonts w:ascii="Times New Roman" w:eastAsia="Times New Roman" w:hAnsi="Times New Roman" w:cs="Times New Roman"/>
        </w:rPr>
      </w:pPr>
      <w:r w:rsidRPr="00C22B9E">
        <w:rPr>
          <w:rFonts w:ascii="Times New Roman" w:eastAsia="Times New Roman" w:hAnsi="Times New Roman" w:cs="Times New Roman"/>
        </w:rPr>
        <w:t xml:space="preserve">El 16 de marzo de 2021, el TACPN desestimó </w:t>
      </w:r>
      <w:r w:rsidR="00213C0B">
        <w:rPr>
          <w:rFonts w:ascii="Times New Roman" w:eastAsia="Times New Roman" w:hAnsi="Times New Roman" w:cs="Times New Roman"/>
        </w:rPr>
        <w:t>dicha reclamación</w:t>
      </w:r>
      <w:r w:rsidRPr="00C22B9E">
        <w:rPr>
          <w:rFonts w:ascii="Times New Roman" w:eastAsia="Times New Roman" w:hAnsi="Times New Roman" w:cs="Times New Roman"/>
        </w:rPr>
        <w:t>.</w:t>
      </w:r>
    </w:p>
    <w:p w14:paraId="031F50E0" w14:textId="77777777" w:rsidR="00DF1036" w:rsidRPr="00C22B9E" w:rsidRDefault="00DF1036" w:rsidP="00C22B9E">
      <w:pPr>
        <w:pStyle w:val="texto"/>
        <w:tabs>
          <w:tab w:val="clear" w:pos="2835"/>
          <w:tab w:val="center" w:pos="709"/>
        </w:tabs>
        <w:spacing w:after="120" w:line="240" w:lineRule="auto"/>
        <w:jc w:val="both"/>
        <w:rPr>
          <w:rFonts w:ascii="Times New Roman" w:eastAsia="Times New Roman" w:hAnsi="Times New Roman" w:cs="Times New Roman"/>
        </w:rPr>
      </w:pPr>
      <w:r w:rsidRPr="00C22B9E">
        <w:rPr>
          <w:rFonts w:ascii="Times New Roman" w:eastAsia="Times New Roman" w:hAnsi="Times New Roman" w:cs="Times New Roman"/>
        </w:rPr>
        <w:t>El 7 de junio de 2021, una de las empresas de la UTE que interpuso la reclamación, en solitario, sin su socio, interpuso un recurso contencioso-administrativo ante el Tribunal Superior de Justicia de Navarra (TSJN), contra el acuerdo de 16 de marzo de 2021 del TACPN que desestimaba la reclamación.</w:t>
      </w:r>
    </w:p>
    <w:p w14:paraId="636E6290" w14:textId="4571F31A" w:rsidR="00DF1036" w:rsidRPr="00C22B9E" w:rsidRDefault="00DF1036" w:rsidP="001F2668">
      <w:pPr>
        <w:pStyle w:val="texto"/>
        <w:tabs>
          <w:tab w:val="clear" w:pos="2835"/>
          <w:tab w:val="center" w:pos="709"/>
        </w:tabs>
        <w:spacing w:line="240" w:lineRule="auto"/>
        <w:jc w:val="both"/>
        <w:rPr>
          <w:rFonts w:ascii="Times New Roman" w:eastAsia="Times New Roman" w:hAnsi="Times New Roman" w:cs="Times New Roman"/>
        </w:rPr>
      </w:pPr>
      <w:r w:rsidRPr="387ABB01">
        <w:rPr>
          <w:rFonts w:ascii="Times New Roman" w:eastAsia="Times New Roman" w:hAnsi="Times New Roman" w:cs="Times New Roman"/>
        </w:rPr>
        <w:t xml:space="preserve">El 22 de junio de 2022, el TSJN desestimó </w:t>
      </w:r>
      <w:r w:rsidR="008E37D1" w:rsidRPr="387ABB01">
        <w:rPr>
          <w:rFonts w:ascii="Times New Roman" w:eastAsia="Times New Roman" w:hAnsi="Times New Roman" w:cs="Times New Roman"/>
        </w:rPr>
        <w:t>dicho</w:t>
      </w:r>
      <w:r w:rsidRPr="387ABB01">
        <w:rPr>
          <w:rFonts w:ascii="Times New Roman" w:eastAsia="Times New Roman" w:hAnsi="Times New Roman" w:cs="Times New Roman"/>
        </w:rPr>
        <w:t xml:space="preserve"> recurso contencioso administrativo. El 23 de septiembre de 2022</w:t>
      </w:r>
      <w:r w:rsidR="07E6132B" w:rsidRPr="387ABB01">
        <w:rPr>
          <w:rFonts w:ascii="Times New Roman" w:eastAsia="Times New Roman" w:hAnsi="Times New Roman" w:cs="Times New Roman"/>
        </w:rPr>
        <w:t>, la sentencia devino firme</w:t>
      </w:r>
      <w:r w:rsidRPr="387ABB01">
        <w:rPr>
          <w:rFonts w:ascii="Times New Roman" w:eastAsia="Times New Roman" w:hAnsi="Times New Roman" w:cs="Times New Roman"/>
        </w:rPr>
        <w:t>.</w:t>
      </w:r>
      <w:r w:rsidR="002C183C" w:rsidRPr="387ABB01">
        <w:rPr>
          <w:rFonts w:ascii="Times New Roman" w:eastAsia="Times New Roman" w:hAnsi="Times New Roman" w:cs="Times New Roman"/>
        </w:rPr>
        <w:t xml:space="preserve"> </w:t>
      </w:r>
    </w:p>
    <w:p w14:paraId="4029DB0C" w14:textId="232086DB" w:rsidR="003D7E7F" w:rsidRPr="00C22B9E" w:rsidRDefault="00627BF5" w:rsidP="004E6394">
      <w:pPr>
        <w:pStyle w:val="atitulo3"/>
      </w:pPr>
      <w:r w:rsidRPr="00C22B9E">
        <w:t>Contrato de limpieza viaria</w:t>
      </w:r>
    </w:p>
    <w:p w14:paraId="2D866FB1" w14:textId="542ACA0F" w:rsidR="00627BF5" w:rsidRDefault="00627BF5" w:rsidP="00C22B9E">
      <w:pPr>
        <w:pStyle w:val="texto"/>
        <w:tabs>
          <w:tab w:val="clear" w:pos="2835"/>
          <w:tab w:val="center" w:pos="709"/>
        </w:tabs>
        <w:spacing w:after="120" w:line="240" w:lineRule="auto"/>
        <w:jc w:val="both"/>
        <w:rPr>
          <w:rFonts w:ascii="Times New Roman" w:eastAsia="Times New Roman" w:hAnsi="Times New Roman" w:cs="Times New Roman"/>
        </w:rPr>
      </w:pPr>
      <w:r w:rsidRPr="573EE8B5">
        <w:rPr>
          <w:rFonts w:ascii="Times New Roman" w:eastAsia="Times New Roman" w:hAnsi="Times New Roman" w:cs="Times New Roman"/>
        </w:rPr>
        <w:t xml:space="preserve">El 17 de diciembre de 2020, la mancomunidad adjudicó, mediante procedimiento abierto, el contrato de limpieza viaria en municipios de la mancomunidad por un precio de </w:t>
      </w:r>
      <w:r w:rsidR="00CF2EC5" w:rsidRPr="573EE8B5">
        <w:rPr>
          <w:rFonts w:ascii="Times New Roman" w:eastAsia="Times New Roman" w:hAnsi="Times New Roman" w:cs="Times New Roman"/>
        </w:rPr>
        <w:t>24.528.741</w:t>
      </w:r>
      <w:r w:rsidRPr="573EE8B5">
        <w:rPr>
          <w:rFonts w:ascii="Times New Roman" w:eastAsia="Times New Roman" w:hAnsi="Times New Roman" w:cs="Times New Roman"/>
        </w:rPr>
        <w:t xml:space="preserve"> </w:t>
      </w:r>
      <w:r w:rsidR="217B6EB7" w:rsidRPr="573EE8B5">
        <w:rPr>
          <w:rFonts w:ascii="Times New Roman" w:eastAsia="Times New Roman" w:hAnsi="Times New Roman" w:cs="Times New Roman"/>
        </w:rPr>
        <w:t>euros,</w:t>
      </w:r>
      <w:r w:rsidRPr="573EE8B5">
        <w:rPr>
          <w:rFonts w:ascii="Times New Roman" w:eastAsia="Times New Roman" w:hAnsi="Times New Roman" w:cs="Times New Roman"/>
        </w:rPr>
        <w:t xml:space="preserve"> IVA excluido, con una baja del 2,5 por ciento sobre el precio de licitación.  </w:t>
      </w:r>
    </w:p>
    <w:p w14:paraId="143C10DE" w14:textId="59D58D2D" w:rsidR="002712E8" w:rsidRDefault="002F6EB1" w:rsidP="00C22B9E">
      <w:pPr>
        <w:pStyle w:val="texto"/>
        <w:tabs>
          <w:tab w:val="clear" w:pos="2835"/>
          <w:tab w:val="center" w:pos="709"/>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sidR="00A131FD">
        <w:rPr>
          <w:rFonts w:ascii="Times New Roman" w:eastAsia="Times New Roman" w:hAnsi="Times New Roman" w:cs="Times New Roman"/>
        </w:rPr>
        <w:t xml:space="preserve">precio </w:t>
      </w:r>
      <w:r w:rsidR="00A131FD" w:rsidRPr="003A56DE">
        <w:rPr>
          <w:rFonts w:ascii="Times New Roman" w:eastAsia="Times New Roman" w:hAnsi="Times New Roman" w:cs="Times New Roman"/>
        </w:rPr>
        <w:t>de adjudicación se desglosa para cada municipio en función del tipo y frecuencia de</w:t>
      </w:r>
      <w:r w:rsidR="000F4DCF" w:rsidRPr="003A56DE">
        <w:rPr>
          <w:rFonts w:ascii="Times New Roman" w:eastAsia="Times New Roman" w:hAnsi="Times New Roman" w:cs="Times New Roman"/>
        </w:rPr>
        <w:t xml:space="preserve"> </w:t>
      </w:r>
      <w:r w:rsidR="00A131FD" w:rsidRPr="003A56DE">
        <w:rPr>
          <w:rFonts w:ascii="Times New Roman" w:eastAsia="Times New Roman" w:hAnsi="Times New Roman" w:cs="Times New Roman"/>
        </w:rPr>
        <w:t>l</w:t>
      </w:r>
      <w:r w:rsidR="000F4DCF" w:rsidRPr="003A56DE">
        <w:rPr>
          <w:rFonts w:ascii="Times New Roman" w:eastAsia="Times New Roman" w:hAnsi="Times New Roman" w:cs="Times New Roman"/>
        </w:rPr>
        <w:t>os servicios de limpieza</w:t>
      </w:r>
      <w:r w:rsidR="002712E8">
        <w:rPr>
          <w:rFonts w:ascii="Times New Roman" w:eastAsia="Times New Roman" w:hAnsi="Times New Roman" w:cs="Times New Roman"/>
        </w:rPr>
        <w:t xml:space="preserve"> que haya contratado</w:t>
      </w:r>
      <w:r w:rsidR="003A56DE">
        <w:rPr>
          <w:rFonts w:ascii="Times New Roman" w:eastAsia="Times New Roman" w:hAnsi="Times New Roman" w:cs="Times New Roman"/>
        </w:rPr>
        <w:t xml:space="preserve">. </w:t>
      </w:r>
    </w:p>
    <w:p w14:paraId="41E790AC" w14:textId="77777777" w:rsidR="002712E8" w:rsidRDefault="002712E8" w:rsidP="03799F7A">
      <w:pPr>
        <w:pStyle w:val="texto"/>
        <w:tabs>
          <w:tab w:val="clear" w:pos="2835"/>
          <w:tab w:val="center" w:pos="709"/>
        </w:tabs>
        <w:spacing w:after="120" w:line="240" w:lineRule="auto"/>
        <w:jc w:val="both"/>
        <w:rPr>
          <w:rFonts w:ascii="Times New Roman" w:eastAsia="Times New Roman" w:hAnsi="Times New Roman" w:cs="Times New Roman"/>
          <w:lang w:val="es-ES"/>
        </w:rPr>
      </w:pPr>
      <w:r w:rsidRPr="03799F7A">
        <w:rPr>
          <w:rFonts w:ascii="Times New Roman" w:eastAsia="Times New Roman" w:hAnsi="Times New Roman" w:cs="Times New Roman"/>
          <w:lang w:val="es-ES"/>
        </w:rPr>
        <w:t xml:space="preserve">El servicio que se presta en todos los municipios consiste, en términos generales, en la limpieza viaria básica por barrido mecánico. </w:t>
      </w:r>
    </w:p>
    <w:p w14:paraId="7095D681" w14:textId="275F295D" w:rsidR="002712E8" w:rsidRDefault="002712E8" w:rsidP="00C22B9E">
      <w:pPr>
        <w:pStyle w:val="texto"/>
        <w:tabs>
          <w:tab w:val="clear" w:pos="2835"/>
          <w:tab w:val="center" w:pos="709"/>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En Tudela la limpieza básica también incluye el barrido manual, el baldeo mecánico y el fregado y decapado de aceras, plazas y zonas peatonales.</w:t>
      </w:r>
    </w:p>
    <w:p w14:paraId="08C28EDC" w14:textId="63505C52" w:rsidR="002712E8" w:rsidRDefault="002712E8" w:rsidP="387ABB01">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Además, </w:t>
      </w:r>
      <w:r w:rsidR="314FD7B1" w:rsidRPr="387ABB01">
        <w:rPr>
          <w:rFonts w:ascii="Times New Roman" w:eastAsia="Times New Roman" w:hAnsi="Times New Roman" w:cs="Times New Roman"/>
        </w:rPr>
        <w:t xml:space="preserve">el contrato incluye los siguientes servicios </w:t>
      </w:r>
      <w:r w:rsidR="0BB60D52" w:rsidRPr="387ABB01">
        <w:rPr>
          <w:rFonts w:ascii="Times New Roman" w:eastAsia="Times New Roman" w:hAnsi="Times New Roman" w:cs="Times New Roman"/>
          <w:lang w:val="es-ES"/>
        </w:rPr>
        <w:t>para el</w:t>
      </w:r>
      <w:r w:rsidR="005A3DAF" w:rsidRPr="387ABB01">
        <w:rPr>
          <w:rFonts w:ascii="Times New Roman" w:eastAsia="Times New Roman" w:hAnsi="Times New Roman" w:cs="Times New Roman"/>
          <w:lang w:val="es-ES"/>
        </w:rPr>
        <w:t xml:space="preserve"> municipio de </w:t>
      </w:r>
      <w:r w:rsidRPr="387ABB01">
        <w:rPr>
          <w:rFonts w:ascii="Times New Roman" w:eastAsia="Times New Roman" w:hAnsi="Times New Roman" w:cs="Times New Roman"/>
          <w:lang w:val="es-ES"/>
        </w:rPr>
        <w:t>Tudela los siguientes servicios:</w:t>
      </w:r>
    </w:p>
    <w:p w14:paraId="24359456" w14:textId="21610ED2" w:rsidR="002712E8" w:rsidRPr="00E467E9" w:rsidRDefault="002712E8" w:rsidP="00E23D06">
      <w:pPr>
        <w:pStyle w:val="texto"/>
        <w:numPr>
          <w:ilvl w:val="0"/>
          <w:numId w:val="6"/>
        </w:numPr>
        <w:tabs>
          <w:tab w:val="clear" w:pos="1111"/>
          <w:tab w:val="clear" w:pos="2835"/>
          <w:tab w:val="num" w:pos="0"/>
          <w:tab w:val="center" w:pos="567"/>
        </w:tabs>
        <w:spacing w:after="120"/>
        <w:ind w:left="0" w:firstLine="284"/>
        <w:jc w:val="both"/>
        <w:rPr>
          <w:rFonts w:ascii="Times New Roman" w:eastAsia="Times New Roman" w:hAnsi="Times New Roman" w:cs="Times New Roman"/>
        </w:rPr>
      </w:pPr>
      <w:r w:rsidRPr="00E467E9">
        <w:rPr>
          <w:rFonts w:ascii="Times New Roman" w:eastAsia="Times New Roman" w:hAnsi="Times New Roman" w:cs="Times New Roman"/>
        </w:rPr>
        <w:t>L</w:t>
      </w:r>
      <w:r w:rsidR="003A506D" w:rsidRPr="00E467E9">
        <w:rPr>
          <w:rFonts w:ascii="Times New Roman" w:eastAsia="Times New Roman" w:hAnsi="Times New Roman" w:cs="Times New Roman"/>
        </w:rPr>
        <w:t xml:space="preserve">impieza </w:t>
      </w:r>
      <w:r w:rsidRPr="00E467E9">
        <w:rPr>
          <w:rFonts w:ascii="Times New Roman" w:eastAsia="Times New Roman" w:hAnsi="Times New Roman" w:cs="Times New Roman"/>
        </w:rPr>
        <w:t>en</w:t>
      </w:r>
      <w:r w:rsidR="003A506D" w:rsidRPr="00E467E9">
        <w:rPr>
          <w:rFonts w:ascii="Times New Roman" w:eastAsia="Times New Roman" w:hAnsi="Times New Roman" w:cs="Times New Roman"/>
        </w:rPr>
        <w:t xml:space="preserve"> fiestas y eventos</w:t>
      </w:r>
      <w:r w:rsidR="00157811" w:rsidRPr="00E467E9">
        <w:rPr>
          <w:rFonts w:ascii="Times New Roman" w:eastAsia="Times New Roman" w:hAnsi="Times New Roman" w:cs="Times New Roman"/>
        </w:rPr>
        <w:t xml:space="preserve">. </w:t>
      </w:r>
    </w:p>
    <w:p w14:paraId="15B5A73D" w14:textId="03568DB6" w:rsidR="003A506D" w:rsidRDefault="002712E8" w:rsidP="00E23D06">
      <w:pPr>
        <w:pStyle w:val="texto"/>
        <w:numPr>
          <w:ilvl w:val="0"/>
          <w:numId w:val="6"/>
        </w:numPr>
        <w:tabs>
          <w:tab w:val="clear" w:pos="1111"/>
          <w:tab w:val="clear" w:pos="2835"/>
          <w:tab w:val="num" w:pos="0"/>
          <w:tab w:val="center" w:pos="567"/>
        </w:tabs>
        <w:spacing w:after="120"/>
        <w:ind w:left="0" w:firstLine="284"/>
        <w:jc w:val="both"/>
        <w:rPr>
          <w:rFonts w:ascii="Times New Roman" w:eastAsia="Times New Roman" w:hAnsi="Times New Roman" w:cs="Times New Roman"/>
        </w:rPr>
      </w:pPr>
      <w:r>
        <w:rPr>
          <w:rFonts w:ascii="Times New Roman" w:eastAsia="Times New Roman" w:hAnsi="Times New Roman" w:cs="Times New Roman"/>
        </w:rPr>
        <w:t>L</w:t>
      </w:r>
      <w:r w:rsidR="003A506D">
        <w:rPr>
          <w:rFonts w:ascii="Times New Roman" w:eastAsia="Times New Roman" w:hAnsi="Times New Roman" w:cs="Times New Roman"/>
        </w:rPr>
        <w:t>impieza programada</w:t>
      </w:r>
      <w:r w:rsidR="003A56DE">
        <w:rPr>
          <w:rFonts w:ascii="Times New Roman" w:eastAsia="Times New Roman" w:hAnsi="Times New Roman" w:cs="Times New Roman"/>
        </w:rPr>
        <w:t xml:space="preserve"> en zonas servidas por la recogida soterrada de residuos urbanos, en zonas de ocio nocturno, </w:t>
      </w:r>
      <w:r>
        <w:rPr>
          <w:rFonts w:ascii="Times New Roman" w:eastAsia="Times New Roman" w:hAnsi="Times New Roman" w:cs="Times New Roman"/>
        </w:rPr>
        <w:t xml:space="preserve">en solares y zonas sin urbanizar, </w:t>
      </w:r>
      <w:r w:rsidR="003A56DE">
        <w:rPr>
          <w:rFonts w:ascii="Times New Roman" w:eastAsia="Times New Roman" w:hAnsi="Times New Roman" w:cs="Times New Roman"/>
        </w:rPr>
        <w:t xml:space="preserve">en </w:t>
      </w:r>
      <w:r w:rsidR="003A56DE">
        <w:rPr>
          <w:rFonts w:ascii="Times New Roman" w:eastAsia="Times New Roman" w:hAnsi="Times New Roman" w:cs="Times New Roman"/>
        </w:rPr>
        <w:lastRenderedPageBreak/>
        <w:t xml:space="preserve">época de caída de hoja, control de malas hierbas, </w:t>
      </w:r>
      <w:r>
        <w:rPr>
          <w:rFonts w:ascii="Times New Roman" w:eastAsia="Times New Roman" w:hAnsi="Times New Roman" w:cs="Times New Roman"/>
        </w:rPr>
        <w:t>en</w:t>
      </w:r>
      <w:r w:rsidR="003A56DE">
        <w:rPr>
          <w:rFonts w:ascii="Times New Roman" w:eastAsia="Times New Roman" w:hAnsi="Times New Roman" w:cs="Times New Roman"/>
        </w:rPr>
        <w:t xml:space="preserve"> parques, jardines, fuentes </w:t>
      </w:r>
      <w:r>
        <w:rPr>
          <w:rFonts w:ascii="Times New Roman" w:eastAsia="Times New Roman" w:hAnsi="Times New Roman" w:cs="Times New Roman"/>
        </w:rPr>
        <w:t>y en los cauces de los ríos.</w:t>
      </w:r>
    </w:p>
    <w:p w14:paraId="38FA70F2" w14:textId="6CE48C52" w:rsidR="000279D5" w:rsidRPr="002712E8" w:rsidRDefault="000279D5" w:rsidP="00E23D06">
      <w:pPr>
        <w:pStyle w:val="texto"/>
        <w:numPr>
          <w:ilvl w:val="0"/>
          <w:numId w:val="6"/>
        </w:numPr>
        <w:tabs>
          <w:tab w:val="clear" w:pos="1111"/>
          <w:tab w:val="clear" w:pos="2835"/>
          <w:tab w:val="num" w:pos="0"/>
          <w:tab w:val="center" w:pos="567"/>
        </w:tabs>
        <w:spacing w:after="120"/>
        <w:ind w:left="0" w:firstLine="284"/>
        <w:jc w:val="both"/>
        <w:rPr>
          <w:rFonts w:ascii="Times New Roman" w:eastAsia="Times New Roman" w:hAnsi="Times New Roman" w:cs="Times New Roman"/>
        </w:rPr>
      </w:pPr>
      <w:r w:rsidRPr="002712E8">
        <w:rPr>
          <w:rFonts w:ascii="Times New Roman" w:eastAsia="Times New Roman" w:hAnsi="Times New Roman" w:cs="Times New Roman"/>
        </w:rPr>
        <w:t>Limpieza específica</w:t>
      </w:r>
      <w:r w:rsidR="002712E8">
        <w:rPr>
          <w:rFonts w:ascii="Times New Roman" w:eastAsia="Times New Roman" w:hAnsi="Times New Roman" w:cs="Times New Roman"/>
        </w:rPr>
        <w:t xml:space="preserve"> de </w:t>
      </w:r>
      <w:r w:rsidRPr="002712E8">
        <w:rPr>
          <w:rFonts w:ascii="Times New Roman" w:eastAsia="Times New Roman" w:hAnsi="Times New Roman" w:cs="Times New Roman"/>
        </w:rPr>
        <w:t xml:space="preserve">pintadas y retirada de carteles, papeleras y </w:t>
      </w:r>
      <w:r w:rsidR="002712E8">
        <w:rPr>
          <w:rFonts w:ascii="Times New Roman" w:eastAsia="Times New Roman" w:hAnsi="Times New Roman" w:cs="Times New Roman"/>
        </w:rPr>
        <w:t>rejillas y excrementos animales.</w:t>
      </w:r>
    </w:p>
    <w:p w14:paraId="783A68B8" w14:textId="42AA89EB" w:rsidR="005E7628" w:rsidRDefault="003A56DE" w:rsidP="00E23D06">
      <w:pPr>
        <w:pStyle w:val="texto"/>
        <w:numPr>
          <w:ilvl w:val="0"/>
          <w:numId w:val="6"/>
        </w:numPr>
        <w:tabs>
          <w:tab w:val="clear" w:pos="1111"/>
          <w:tab w:val="clear" w:pos="2835"/>
          <w:tab w:val="center" w:pos="567"/>
        </w:tabs>
        <w:spacing w:after="120"/>
        <w:ind w:left="0" w:firstLine="284"/>
        <w:jc w:val="both"/>
        <w:rPr>
          <w:rFonts w:ascii="Times New Roman" w:eastAsia="Times New Roman" w:hAnsi="Times New Roman" w:cs="Times New Roman"/>
        </w:rPr>
      </w:pPr>
      <w:r w:rsidRPr="387ABB01">
        <w:rPr>
          <w:rFonts w:ascii="Times New Roman" w:eastAsia="Times New Roman" w:hAnsi="Times New Roman" w:cs="Times New Roman"/>
        </w:rPr>
        <w:t>Limpieza</w:t>
      </w:r>
      <w:r w:rsidR="002712E8" w:rsidRPr="387ABB01">
        <w:rPr>
          <w:rFonts w:ascii="Times New Roman" w:eastAsia="Times New Roman" w:hAnsi="Times New Roman" w:cs="Times New Roman"/>
        </w:rPr>
        <w:t>s</w:t>
      </w:r>
      <w:r w:rsidRPr="387ABB01">
        <w:rPr>
          <w:rFonts w:ascii="Times New Roman" w:eastAsia="Times New Roman" w:hAnsi="Times New Roman" w:cs="Times New Roman"/>
        </w:rPr>
        <w:t xml:space="preserve"> extraordinarias por situaciones excepcionales y urgentes producidas por fenómenos meteorológicos</w:t>
      </w:r>
      <w:r w:rsidR="002712E8" w:rsidRPr="387ABB01">
        <w:rPr>
          <w:rFonts w:ascii="Times New Roman" w:eastAsia="Times New Roman" w:hAnsi="Times New Roman" w:cs="Times New Roman"/>
        </w:rPr>
        <w:t xml:space="preserve"> y</w:t>
      </w:r>
      <w:r w:rsidRPr="387ABB01">
        <w:rPr>
          <w:rFonts w:ascii="Times New Roman" w:eastAsia="Times New Roman" w:hAnsi="Times New Roman" w:cs="Times New Roman"/>
        </w:rPr>
        <w:t xml:space="preserve"> accidentes</w:t>
      </w:r>
      <w:r w:rsidR="002712E8" w:rsidRPr="387ABB01">
        <w:rPr>
          <w:rFonts w:ascii="Times New Roman" w:eastAsia="Times New Roman" w:hAnsi="Times New Roman" w:cs="Times New Roman"/>
        </w:rPr>
        <w:t>.</w:t>
      </w:r>
    </w:p>
    <w:p w14:paraId="3110D282" w14:textId="7118F4C3" w:rsidR="005C4664" w:rsidRPr="008343FE" w:rsidRDefault="005C4664" w:rsidP="005C4664">
      <w:pPr>
        <w:pStyle w:val="texto"/>
        <w:tabs>
          <w:tab w:val="clear" w:pos="2835"/>
          <w:tab w:val="center" w:pos="709"/>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servicio de limpieza lo financian en su totalidad los municipios en los que se presta. La empresa adjudicataria factura a la mancomunidad y </w:t>
      </w:r>
      <w:r w:rsidR="00957234">
        <w:rPr>
          <w:rFonts w:ascii="Times New Roman" w:eastAsia="Times New Roman" w:hAnsi="Times New Roman" w:cs="Times New Roman"/>
        </w:rPr>
        <w:t>e</w:t>
      </w:r>
      <w:r>
        <w:rPr>
          <w:rFonts w:ascii="Times New Roman" w:eastAsia="Times New Roman" w:hAnsi="Times New Roman" w:cs="Times New Roman"/>
        </w:rPr>
        <w:t>sta cobra a los municipios el canon correspondiente a cada uno.</w:t>
      </w:r>
    </w:p>
    <w:p w14:paraId="37D71182" w14:textId="7B31EAFB" w:rsidR="002F6EB1" w:rsidRDefault="000F4DCF" w:rsidP="387ABB01">
      <w:pPr>
        <w:pStyle w:val="texto"/>
        <w:tabs>
          <w:tab w:val="clear" w:pos="2835"/>
          <w:tab w:val="center" w:pos="709"/>
        </w:tabs>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Además, los municipios de la mancomunidad pueden</w:t>
      </w:r>
      <w:r w:rsidR="005C4664" w:rsidRPr="387ABB01">
        <w:rPr>
          <w:rFonts w:ascii="Times New Roman" w:eastAsia="Times New Roman" w:hAnsi="Times New Roman" w:cs="Times New Roman"/>
          <w:lang w:val="es-ES"/>
        </w:rPr>
        <w:t xml:space="preserve"> solicitar la prestación de</w:t>
      </w:r>
      <w:r w:rsidRPr="387ABB01">
        <w:rPr>
          <w:rFonts w:ascii="Times New Roman" w:eastAsia="Times New Roman" w:hAnsi="Times New Roman" w:cs="Times New Roman"/>
          <w:lang w:val="es-ES"/>
        </w:rPr>
        <w:t xml:space="preserve"> </w:t>
      </w:r>
      <w:r w:rsidR="000279D5" w:rsidRPr="387ABB01">
        <w:rPr>
          <w:rFonts w:ascii="Times New Roman" w:eastAsia="Times New Roman" w:hAnsi="Times New Roman" w:cs="Times New Roman"/>
          <w:lang w:val="es-ES"/>
        </w:rPr>
        <w:t xml:space="preserve">servicios </w:t>
      </w:r>
      <w:r w:rsidR="004109E6" w:rsidRPr="387ABB01">
        <w:rPr>
          <w:rFonts w:ascii="Times New Roman" w:eastAsia="Times New Roman" w:hAnsi="Times New Roman" w:cs="Times New Roman"/>
          <w:lang w:val="es-ES"/>
        </w:rPr>
        <w:t xml:space="preserve">de limpieza </w:t>
      </w:r>
      <w:r w:rsidR="528E85DE" w:rsidRPr="387ABB01">
        <w:rPr>
          <w:rFonts w:ascii="Times New Roman" w:eastAsia="Times New Roman" w:hAnsi="Times New Roman" w:cs="Times New Roman"/>
          <w:lang w:val="es-ES"/>
        </w:rPr>
        <w:t>complementarios</w:t>
      </w:r>
      <w:r w:rsidR="528E85DE" w:rsidRPr="387ABB01">
        <w:rPr>
          <w:rFonts w:ascii="Times New Roman" w:eastAsia="Times New Roman" w:hAnsi="Times New Roman" w:cs="Times New Roman"/>
        </w:rPr>
        <w:t xml:space="preserve"> a los contemplados en el contrato y </w:t>
      </w:r>
      <w:r w:rsidR="322D7BD4" w:rsidRPr="387ABB01">
        <w:rPr>
          <w:rFonts w:ascii="Times New Roman" w:eastAsia="Times New Roman" w:hAnsi="Times New Roman" w:cs="Times New Roman"/>
          <w:lang w:val="es-ES"/>
        </w:rPr>
        <w:t xml:space="preserve">que se </w:t>
      </w:r>
      <w:r w:rsidR="00157811" w:rsidRPr="387ABB01">
        <w:rPr>
          <w:rFonts w:ascii="Times New Roman" w:eastAsia="Times New Roman" w:hAnsi="Times New Roman" w:cs="Times New Roman"/>
          <w:lang w:val="es-ES"/>
        </w:rPr>
        <w:t>abonarán</w:t>
      </w:r>
      <w:r w:rsidR="005C4664" w:rsidRPr="387ABB01">
        <w:rPr>
          <w:rFonts w:ascii="Times New Roman" w:eastAsia="Times New Roman" w:hAnsi="Times New Roman" w:cs="Times New Roman"/>
          <w:lang w:val="es-ES"/>
        </w:rPr>
        <w:t xml:space="preserve"> al precio unitario fijado en el contrato adjudicado.</w:t>
      </w:r>
    </w:p>
    <w:p w14:paraId="4CCE4F51" w14:textId="01F17ED6" w:rsidR="00627BF5" w:rsidRDefault="00627BF5" w:rsidP="00C22B9E">
      <w:pPr>
        <w:pStyle w:val="texto"/>
        <w:tabs>
          <w:tab w:val="clear" w:pos="2835"/>
          <w:tab w:val="center" w:pos="709"/>
        </w:tabs>
        <w:spacing w:after="120" w:line="240" w:lineRule="auto"/>
        <w:jc w:val="both"/>
        <w:rPr>
          <w:rFonts w:ascii="Times New Roman" w:eastAsia="Times New Roman" w:hAnsi="Times New Roman" w:cs="Times New Roman"/>
        </w:rPr>
      </w:pPr>
      <w:r w:rsidRPr="0A735F21">
        <w:rPr>
          <w:rFonts w:ascii="Times New Roman" w:eastAsia="Times New Roman" w:hAnsi="Times New Roman" w:cs="Times New Roman"/>
        </w:rPr>
        <w:t xml:space="preserve">El contrato se firmó el 19 de mayo de 2021, con un plazo de ejecución de </w:t>
      </w:r>
      <w:r w:rsidR="18FDE87C" w:rsidRPr="0A735F21">
        <w:rPr>
          <w:rFonts w:ascii="Times New Roman" w:eastAsia="Times New Roman" w:hAnsi="Times New Roman" w:cs="Times New Roman"/>
        </w:rPr>
        <w:t>diez</w:t>
      </w:r>
      <w:r w:rsidRPr="0A735F21">
        <w:rPr>
          <w:rFonts w:ascii="Times New Roman" w:eastAsia="Times New Roman" w:hAnsi="Times New Roman" w:cs="Times New Roman"/>
        </w:rPr>
        <w:t xml:space="preserve"> años. Se incluyeron en el ámbito territorial del contrato 17 de los 19 municipios que integran la mancomunidad (todos excepto Ablitas y Corella). </w:t>
      </w:r>
    </w:p>
    <w:p w14:paraId="5DF4A68F" w14:textId="5C93CAB3" w:rsidR="00157811" w:rsidRDefault="00157811" w:rsidP="00C22B9E">
      <w:pPr>
        <w:pStyle w:val="texto"/>
        <w:tabs>
          <w:tab w:val="clear" w:pos="2835"/>
          <w:tab w:val="center" w:pos="709"/>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Posteriormente </w:t>
      </w:r>
      <w:r w:rsidR="005A3DAF">
        <w:rPr>
          <w:rFonts w:ascii="Times New Roman" w:eastAsia="Times New Roman" w:hAnsi="Times New Roman" w:cs="Times New Roman"/>
        </w:rPr>
        <w:t>se aprobaron las siguientes modificaciones contractuales</w:t>
      </w:r>
      <w:r>
        <w:rPr>
          <w:rFonts w:ascii="Times New Roman" w:eastAsia="Times New Roman" w:hAnsi="Times New Roman" w:cs="Times New Roman"/>
        </w:rPr>
        <w:t>:</w:t>
      </w:r>
    </w:p>
    <w:p w14:paraId="39E44751" w14:textId="65546C2C" w:rsidR="00157811" w:rsidRDefault="4B3A51DA" w:rsidP="00E23D06">
      <w:pPr>
        <w:pStyle w:val="texto"/>
        <w:numPr>
          <w:ilvl w:val="0"/>
          <w:numId w:val="6"/>
        </w:numPr>
        <w:tabs>
          <w:tab w:val="clear" w:pos="1111"/>
          <w:tab w:val="clear" w:pos="2835"/>
          <w:tab w:val="center" w:pos="567"/>
        </w:tabs>
        <w:spacing w:after="120"/>
        <w:ind w:left="0" w:firstLine="284"/>
        <w:jc w:val="both"/>
        <w:rPr>
          <w:rFonts w:ascii="Times New Roman" w:eastAsia="Times New Roman" w:hAnsi="Times New Roman" w:cs="Times New Roman"/>
          <w:lang w:val="es-ES"/>
        </w:rPr>
      </w:pPr>
      <w:r w:rsidRPr="0A735F21">
        <w:rPr>
          <w:rFonts w:ascii="Times New Roman" w:eastAsia="Times New Roman" w:hAnsi="Times New Roman" w:cs="Times New Roman"/>
          <w:lang w:val="es-ES"/>
        </w:rPr>
        <w:t xml:space="preserve">Reducción del servicio de limpieza en el </w:t>
      </w:r>
      <w:r w:rsidR="6CF2E7C3" w:rsidRPr="0A735F21">
        <w:rPr>
          <w:rFonts w:ascii="Times New Roman" w:eastAsia="Times New Roman" w:hAnsi="Times New Roman" w:cs="Times New Roman"/>
          <w:lang w:val="es-ES"/>
        </w:rPr>
        <w:t>A</w:t>
      </w:r>
      <w:r w:rsidRPr="0A735F21">
        <w:rPr>
          <w:rFonts w:ascii="Times New Roman" w:eastAsia="Times New Roman" w:hAnsi="Times New Roman" w:cs="Times New Roman"/>
          <w:lang w:val="es-ES"/>
        </w:rPr>
        <w:t>yuntamiento de</w:t>
      </w:r>
      <w:r w:rsidR="5E586A90" w:rsidRPr="0A735F21">
        <w:rPr>
          <w:rFonts w:ascii="Times New Roman" w:eastAsia="Times New Roman" w:hAnsi="Times New Roman" w:cs="Times New Roman"/>
          <w:lang w:val="es-ES"/>
        </w:rPr>
        <w:t xml:space="preserve"> Valtierra</w:t>
      </w:r>
      <w:r w:rsidRPr="0A735F21">
        <w:rPr>
          <w:rFonts w:ascii="Times New Roman" w:eastAsia="Times New Roman" w:hAnsi="Times New Roman" w:cs="Times New Roman"/>
          <w:lang w:val="es-ES"/>
        </w:rPr>
        <w:t>, acordada el 3 de agosto de 2021.</w:t>
      </w:r>
    </w:p>
    <w:p w14:paraId="58B578B1" w14:textId="48A99D1F" w:rsidR="00186F06" w:rsidRDefault="00157811" w:rsidP="00E23D06">
      <w:pPr>
        <w:pStyle w:val="texto"/>
        <w:numPr>
          <w:ilvl w:val="0"/>
          <w:numId w:val="6"/>
        </w:numPr>
        <w:tabs>
          <w:tab w:val="clear" w:pos="1111"/>
          <w:tab w:val="clear" w:pos="2835"/>
          <w:tab w:val="center" w:pos="567"/>
        </w:tabs>
        <w:spacing w:after="120"/>
        <w:ind w:left="0" w:firstLine="284"/>
        <w:jc w:val="both"/>
        <w:rPr>
          <w:rFonts w:ascii="Times New Roman" w:eastAsia="Times New Roman" w:hAnsi="Times New Roman" w:cs="Times New Roman"/>
          <w:lang w:val="es-ES"/>
        </w:rPr>
      </w:pPr>
      <w:r w:rsidRPr="03799F7A">
        <w:rPr>
          <w:rFonts w:ascii="Times New Roman" w:eastAsia="Times New Roman" w:hAnsi="Times New Roman" w:cs="Times New Roman"/>
          <w:lang w:val="es-ES"/>
        </w:rPr>
        <w:t xml:space="preserve">Ampliación del servicio de limpieza en los </w:t>
      </w:r>
      <w:r w:rsidR="00186F06" w:rsidRPr="03799F7A">
        <w:rPr>
          <w:rFonts w:ascii="Times New Roman" w:eastAsia="Times New Roman" w:hAnsi="Times New Roman" w:cs="Times New Roman"/>
          <w:lang w:val="es-ES"/>
        </w:rPr>
        <w:t xml:space="preserve">ayuntamientos de Fustiñana y </w:t>
      </w:r>
      <w:proofErr w:type="spellStart"/>
      <w:r w:rsidR="00186F06" w:rsidRPr="03799F7A">
        <w:rPr>
          <w:rFonts w:ascii="Times New Roman" w:eastAsia="Times New Roman" w:hAnsi="Times New Roman" w:cs="Times New Roman"/>
          <w:lang w:val="es-ES"/>
        </w:rPr>
        <w:t>Ribaforada</w:t>
      </w:r>
      <w:proofErr w:type="spellEnd"/>
      <w:r w:rsidRPr="03799F7A">
        <w:rPr>
          <w:rFonts w:ascii="Times New Roman" w:eastAsia="Times New Roman" w:hAnsi="Times New Roman" w:cs="Times New Roman"/>
          <w:lang w:val="es-ES"/>
        </w:rPr>
        <w:t>, acordada el 13 de junio de 2022</w:t>
      </w:r>
      <w:r w:rsidR="00186F06" w:rsidRPr="03799F7A">
        <w:rPr>
          <w:rFonts w:ascii="Times New Roman" w:eastAsia="Times New Roman" w:hAnsi="Times New Roman" w:cs="Times New Roman"/>
          <w:lang w:val="es-ES"/>
        </w:rPr>
        <w:t>.</w:t>
      </w:r>
    </w:p>
    <w:p w14:paraId="469A69E4" w14:textId="18E4C3B1" w:rsidR="005F39E2" w:rsidRDefault="00157811" w:rsidP="00E23D06">
      <w:pPr>
        <w:pStyle w:val="texto"/>
        <w:numPr>
          <w:ilvl w:val="0"/>
          <w:numId w:val="6"/>
        </w:numPr>
        <w:tabs>
          <w:tab w:val="clear" w:pos="1111"/>
          <w:tab w:val="clear" w:pos="2835"/>
          <w:tab w:val="center" w:pos="567"/>
        </w:tabs>
        <w:spacing w:after="120"/>
        <w:ind w:left="0" w:firstLine="284"/>
        <w:jc w:val="both"/>
        <w:rPr>
          <w:rFonts w:ascii="Times New Roman" w:eastAsia="Times New Roman" w:hAnsi="Times New Roman" w:cs="Times New Roman"/>
        </w:rPr>
      </w:pPr>
      <w:r w:rsidRPr="0A735F21">
        <w:rPr>
          <w:rFonts w:ascii="Times New Roman" w:eastAsia="Times New Roman" w:hAnsi="Times New Roman" w:cs="Times New Roman"/>
        </w:rPr>
        <w:t xml:space="preserve">Incorporación </w:t>
      </w:r>
      <w:r w:rsidR="005F39E2" w:rsidRPr="0A735F21">
        <w:rPr>
          <w:rFonts w:ascii="Times New Roman" w:eastAsia="Times New Roman" w:hAnsi="Times New Roman" w:cs="Times New Roman"/>
        </w:rPr>
        <w:t xml:space="preserve">del </w:t>
      </w:r>
      <w:r w:rsidR="77862D7A" w:rsidRPr="0A735F21">
        <w:rPr>
          <w:rFonts w:ascii="Times New Roman" w:eastAsia="Times New Roman" w:hAnsi="Times New Roman" w:cs="Times New Roman"/>
        </w:rPr>
        <w:t>A</w:t>
      </w:r>
      <w:r w:rsidR="005F39E2" w:rsidRPr="0A735F21">
        <w:rPr>
          <w:rFonts w:ascii="Times New Roman" w:eastAsia="Times New Roman" w:hAnsi="Times New Roman" w:cs="Times New Roman"/>
        </w:rPr>
        <w:t xml:space="preserve">yuntamiento de Ablitas </w:t>
      </w:r>
      <w:r w:rsidRPr="0A735F21">
        <w:rPr>
          <w:rFonts w:ascii="Times New Roman" w:eastAsia="Times New Roman" w:hAnsi="Times New Roman" w:cs="Times New Roman"/>
        </w:rPr>
        <w:t>a</w:t>
      </w:r>
      <w:r w:rsidR="005F39E2" w:rsidRPr="0A735F21">
        <w:rPr>
          <w:rFonts w:ascii="Times New Roman" w:eastAsia="Times New Roman" w:hAnsi="Times New Roman" w:cs="Times New Roman"/>
        </w:rPr>
        <w:t>l servicio de limpieza viaria</w:t>
      </w:r>
      <w:r w:rsidRPr="0A735F21">
        <w:rPr>
          <w:rFonts w:ascii="Times New Roman" w:eastAsia="Times New Roman" w:hAnsi="Times New Roman" w:cs="Times New Roman"/>
        </w:rPr>
        <w:t>, acordada el 20 de julio de 2022</w:t>
      </w:r>
      <w:r w:rsidR="005F39E2" w:rsidRPr="0A735F21">
        <w:rPr>
          <w:rFonts w:ascii="Times New Roman" w:eastAsia="Times New Roman" w:hAnsi="Times New Roman" w:cs="Times New Roman"/>
        </w:rPr>
        <w:t>.</w:t>
      </w:r>
    </w:p>
    <w:p w14:paraId="4C25361C" w14:textId="77777777" w:rsidR="00A40FA9" w:rsidRDefault="00A40FA9">
      <w:pPr>
        <w:spacing w:after="0" w:line="240" w:lineRule="auto"/>
        <w:rPr>
          <w:rFonts w:ascii="Arial" w:hAnsi="Arial" w:cs="Times New Roman"/>
          <w:b/>
          <w:color w:val="000000"/>
          <w:kern w:val="28"/>
          <w:sz w:val="25"/>
          <w:szCs w:val="26"/>
        </w:rPr>
      </w:pPr>
      <w:bookmarkStart w:id="71" w:name="_Toc147385034"/>
      <w:r>
        <w:br w:type="page"/>
      </w:r>
    </w:p>
    <w:p w14:paraId="6038AAF3" w14:textId="3AE3B1B5" w:rsidR="002B7E8E" w:rsidRPr="00F20A1F" w:rsidRDefault="002B7E8E" w:rsidP="002B7E8E">
      <w:pPr>
        <w:pStyle w:val="atitulo1"/>
      </w:pPr>
      <w:bookmarkStart w:id="72" w:name="_Toc212795544"/>
      <w:r>
        <w:lastRenderedPageBreak/>
        <w:t xml:space="preserve">Apéndice </w:t>
      </w:r>
      <w:r w:rsidR="00A31EDE">
        <w:t>2</w:t>
      </w:r>
      <w:r>
        <w:t>.</w:t>
      </w:r>
      <w:r w:rsidRPr="00F20A1F">
        <w:t xml:space="preserve"> </w:t>
      </w:r>
      <w:r>
        <w:t>Marco regulador</w:t>
      </w:r>
      <w:bookmarkEnd w:id="71"/>
      <w:bookmarkEnd w:id="72"/>
    </w:p>
    <w:p w14:paraId="3701B36F" w14:textId="09B651D7" w:rsidR="002B7E8E" w:rsidRPr="00C22B9E" w:rsidRDefault="235FD0DA" w:rsidP="001F2668">
      <w:pPr>
        <w:pStyle w:val="texto"/>
        <w:tabs>
          <w:tab w:val="clear" w:pos="2835"/>
          <w:tab w:val="center" w:pos="709"/>
        </w:tabs>
        <w:spacing w:after="120" w:line="240" w:lineRule="auto"/>
        <w:jc w:val="both"/>
        <w:rPr>
          <w:rFonts w:ascii="Times New Roman" w:eastAsia="Times New Roman" w:hAnsi="Times New Roman" w:cs="Times New Roman"/>
        </w:rPr>
      </w:pPr>
      <w:r w:rsidRPr="00C22B9E">
        <w:rPr>
          <w:rFonts w:ascii="Times New Roman" w:eastAsia="Times New Roman" w:hAnsi="Times New Roman" w:cs="Times New Roman"/>
        </w:rPr>
        <w:t>El régimen jurídico aplicable a</w:t>
      </w:r>
      <w:r w:rsidR="001A1A83" w:rsidRPr="00C22B9E">
        <w:rPr>
          <w:rFonts w:ascii="Times New Roman" w:eastAsia="Times New Roman" w:hAnsi="Times New Roman" w:cs="Times New Roman"/>
        </w:rPr>
        <w:t xml:space="preserve"> </w:t>
      </w:r>
      <w:r w:rsidRPr="00C22B9E">
        <w:rPr>
          <w:rFonts w:ascii="Times New Roman" w:eastAsia="Times New Roman" w:hAnsi="Times New Roman" w:cs="Times New Roman"/>
        </w:rPr>
        <w:t>l</w:t>
      </w:r>
      <w:r w:rsidR="001A1A83" w:rsidRPr="00C22B9E">
        <w:rPr>
          <w:rFonts w:ascii="Times New Roman" w:eastAsia="Times New Roman" w:hAnsi="Times New Roman" w:cs="Times New Roman"/>
        </w:rPr>
        <w:t>a</w:t>
      </w:r>
      <w:r w:rsidRPr="00C22B9E">
        <w:rPr>
          <w:rFonts w:ascii="Times New Roman" w:eastAsia="Times New Roman" w:hAnsi="Times New Roman" w:cs="Times New Roman"/>
        </w:rPr>
        <w:t xml:space="preserve"> </w:t>
      </w:r>
      <w:r w:rsidR="001A1A83" w:rsidRPr="00C22B9E">
        <w:rPr>
          <w:rFonts w:ascii="Times New Roman" w:eastAsia="Times New Roman" w:hAnsi="Times New Roman" w:cs="Times New Roman"/>
        </w:rPr>
        <w:t xml:space="preserve">mancomunidad </w:t>
      </w:r>
      <w:r w:rsidRPr="00C22B9E">
        <w:rPr>
          <w:rFonts w:ascii="Times New Roman" w:eastAsia="Times New Roman" w:hAnsi="Times New Roman" w:cs="Times New Roman"/>
        </w:rPr>
        <w:t>durante el ejercicio 202</w:t>
      </w:r>
      <w:r w:rsidR="001A1A83" w:rsidRPr="00C22B9E">
        <w:rPr>
          <w:rFonts w:ascii="Times New Roman" w:eastAsia="Times New Roman" w:hAnsi="Times New Roman" w:cs="Times New Roman"/>
        </w:rPr>
        <w:t>3</w:t>
      </w:r>
      <w:r w:rsidRPr="00C22B9E">
        <w:rPr>
          <w:rFonts w:ascii="Times New Roman" w:eastAsia="Times New Roman" w:hAnsi="Times New Roman" w:cs="Times New Roman"/>
        </w:rPr>
        <w:t xml:space="preserve"> está constituido fundamentalmente por: </w:t>
      </w:r>
    </w:p>
    <w:p w14:paraId="2C6180D6" w14:textId="5E15C941" w:rsidR="167FD5F9" w:rsidRPr="00C22B9E" w:rsidRDefault="167FD5F9" w:rsidP="001F2668">
      <w:pPr>
        <w:pStyle w:val="atitulo3"/>
        <w:spacing w:before="240" w:line="257" w:lineRule="auto"/>
      </w:pPr>
      <w:r w:rsidRPr="00905CEC">
        <w:t>Normativa</w:t>
      </w:r>
      <w:r w:rsidRPr="00C22B9E">
        <w:t xml:space="preserve"> estatal</w:t>
      </w:r>
    </w:p>
    <w:p w14:paraId="1D07F20A" w14:textId="2C797590" w:rsidR="002B7E8E" w:rsidRPr="00C22B9E" w:rsidRDefault="2196C998"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Ley 7/1985, de 2 de abril, reguladora de las Bases de Régimen Local. </w:t>
      </w:r>
    </w:p>
    <w:p w14:paraId="40BC51C6" w14:textId="77777777" w:rsidR="002E2C6D" w:rsidRPr="00C22B9E" w:rsidRDefault="002E2C6D"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387ABB01">
        <w:rPr>
          <w:rFonts w:ascii="Times New Roman" w:eastAsia="Times New Roman" w:hAnsi="Times New Roman" w:cs="Times New Roman"/>
        </w:rPr>
        <w:t>Ley 3/2004, de 29 de diciembre, por la que se establecen medidas de lucha contra la morosidad en las operaciones comerciales.</w:t>
      </w:r>
    </w:p>
    <w:p w14:paraId="58434012" w14:textId="5188BF93" w:rsidR="00F82A30" w:rsidRPr="00C22B9E" w:rsidRDefault="00F82A30"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Ley 39/2015, de 1 de octubre, del Procedimiento Administrativo Común de las Administraciones Públicas.</w:t>
      </w:r>
    </w:p>
    <w:p w14:paraId="062A3ACE" w14:textId="1241E093" w:rsidR="00F82A30" w:rsidRPr="00C22B9E" w:rsidRDefault="00F82A30"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Ley 40/2015, de 1 de octubre, de Régimen Jurídico del Sector Público.</w:t>
      </w:r>
    </w:p>
    <w:p w14:paraId="52FECA99" w14:textId="39DA7D59" w:rsidR="064CFF52" w:rsidRPr="00C22B9E" w:rsidRDefault="064CFF52" w:rsidP="00E23D06">
      <w:pPr>
        <w:pStyle w:val="atitulo3"/>
        <w:tabs>
          <w:tab w:val="center" w:pos="567"/>
        </w:tabs>
        <w:spacing w:before="240" w:line="257" w:lineRule="auto"/>
      </w:pPr>
      <w:r w:rsidRPr="0A735F21">
        <w:t>Normativa foral</w:t>
      </w:r>
      <w:r w:rsidR="00F25A16" w:rsidRPr="0A735F21">
        <w:t xml:space="preserve"> y de la </w:t>
      </w:r>
      <w:r w:rsidR="7B521268" w:rsidRPr="0A735F21">
        <w:t>e</w:t>
      </w:r>
      <w:r w:rsidR="00F25A16" w:rsidRPr="0A735F21">
        <w:t xml:space="preserve">ntidad </w:t>
      </w:r>
      <w:r w:rsidR="4ACE3867" w:rsidRPr="0A735F21">
        <w:t>l</w:t>
      </w:r>
      <w:r w:rsidR="00F25A16" w:rsidRPr="0A735F21">
        <w:t>ocal</w:t>
      </w:r>
    </w:p>
    <w:p w14:paraId="03A792C8" w14:textId="561754DB" w:rsidR="002B7E8E" w:rsidRPr="00C22B9E" w:rsidRDefault="2196C998"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Ley Foral 6/1990, de 2 de julio, de la Administración Local de Navarra. </w:t>
      </w:r>
    </w:p>
    <w:p w14:paraId="01A31145" w14:textId="77777777" w:rsidR="002B7E8E" w:rsidRPr="00C22B9E" w:rsidRDefault="2196C998"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Ley Foral 2/1995, de 10 de marzo, de Haciendas Locales de Navarra. </w:t>
      </w:r>
    </w:p>
    <w:p w14:paraId="4BFB6C57" w14:textId="5D7385E8" w:rsidR="001A1A83" w:rsidRPr="00C22B9E" w:rsidRDefault="001A1A83"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Ley Foral 2/2018, de 13 de abril, de Contratos Públicos.</w:t>
      </w:r>
    </w:p>
    <w:p w14:paraId="2B02D742" w14:textId="516EF4D6" w:rsidR="001A1A83" w:rsidRPr="00C22B9E" w:rsidRDefault="001A1A83"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22B9E">
        <w:rPr>
          <w:rFonts w:ascii="Times New Roman" w:eastAsia="Times New Roman" w:hAnsi="Times New Roman" w:cs="Times New Roman"/>
        </w:rPr>
        <w:t xml:space="preserve">Estatutos de la </w:t>
      </w:r>
      <w:r w:rsidR="005A3DAF">
        <w:rPr>
          <w:rFonts w:ascii="Times New Roman" w:eastAsia="Times New Roman" w:hAnsi="Times New Roman" w:cs="Times New Roman"/>
        </w:rPr>
        <w:t>M</w:t>
      </w:r>
      <w:r w:rsidRPr="00C22B9E">
        <w:rPr>
          <w:rFonts w:ascii="Times New Roman" w:eastAsia="Times New Roman" w:hAnsi="Times New Roman" w:cs="Times New Roman"/>
        </w:rPr>
        <w:t>ancomunidad</w:t>
      </w:r>
      <w:r w:rsidR="005A3DAF">
        <w:rPr>
          <w:rFonts w:ascii="Times New Roman" w:eastAsia="Times New Roman" w:hAnsi="Times New Roman" w:cs="Times New Roman"/>
        </w:rPr>
        <w:t xml:space="preserve"> de la Ribera</w:t>
      </w:r>
      <w:r w:rsidR="00DE735F">
        <w:rPr>
          <w:rFonts w:ascii="Times New Roman" w:eastAsia="Times New Roman" w:hAnsi="Times New Roman" w:cs="Times New Roman"/>
        </w:rPr>
        <w:t>.</w:t>
      </w:r>
    </w:p>
    <w:p w14:paraId="7FB08AB7" w14:textId="77777777" w:rsidR="00480E41" w:rsidRDefault="00480E41">
      <w:pPr>
        <w:spacing w:after="0"/>
        <w:rPr>
          <w:rFonts w:ascii="Arial" w:hAnsi="Arial"/>
          <w:b/>
          <w:color w:val="000000"/>
          <w:kern w:val="28"/>
          <w:sz w:val="25"/>
          <w:szCs w:val="26"/>
        </w:rPr>
      </w:pPr>
      <w:bookmarkStart w:id="73" w:name="_Toc147385035"/>
      <w:r>
        <w:br w:type="page"/>
      </w:r>
    </w:p>
    <w:p w14:paraId="05A509E9" w14:textId="6AF934E1" w:rsidR="002B7E8E" w:rsidRPr="00C22B9E" w:rsidRDefault="103BED4B" w:rsidP="001F2668">
      <w:pPr>
        <w:pStyle w:val="atitulo1"/>
        <w:spacing w:line="240" w:lineRule="auto"/>
        <w:jc w:val="both"/>
        <w:rPr>
          <w:rFonts w:eastAsia="Times New Roman"/>
        </w:rPr>
      </w:pPr>
      <w:bookmarkStart w:id="74" w:name="_Toc212795545"/>
      <w:r w:rsidRPr="00C22B9E">
        <w:rPr>
          <w:rFonts w:eastAsia="Times New Roman"/>
        </w:rPr>
        <w:lastRenderedPageBreak/>
        <w:t xml:space="preserve">Apéndice </w:t>
      </w:r>
      <w:r w:rsidR="00A31EDE" w:rsidRPr="00C22B9E">
        <w:rPr>
          <w:rFonts w:eastAsia="Times New Roman"/>
        </w:rPr>
        <w:t>3</w:t>
      </w:r>
      <w:r w:rsidRPr="00C22B9E">
        <w:rPr>
          <w:rFonts w:eastAsia="Times New Roman"/>
        </w:rPr>
        <w:t>. Observaciones y hallazgos adicionales de la fiscalización de regularidad</w:t>
      </w:r>
      <w:bookmarkEnd w:id="73"/>
      <w:bookmarkEnd w:id="74"/>
    </w:p>
    <w:p w14:paraId="793B48BC" w14:textId="553301D5" w:rsidR="002B7E8E" w:rsidRPr="00C22B9E" w:rsidRDefault="002B7E8E" w:rsidP="00C22B9E">
      <w:pPr>
        <w:pStyle w:val="texto"/>
        <w:spacing w:after="120" w:line="240" w:lineRule="auto"/>
        <w:jc w:val="both"/>
        <w:rPr>
          <w:rFonts w:ascii="Times New Roman" w:eastAsia="Times New Roman" w:hAnsi="Times New Roman" w:cs="Times New Roman"/>
          <w:lang w:val="es-ES"/>
        </w:rPr>
      </w:pPr>
      <w:r w:rsidRPr="00C22B9E">
        <w:rPr>
          <w:rFonts w:ascii="Times New Roman" w:eastAsia="Times New Roman" w:hAnsi="Times New Roman" w:cs="Times New Roman"/>
          <w:lang w:val="es-ES"/>
        </w:rPr>
        <w:t xml:space="preserve">A continuación, se incluyen aquellas observaciones y comentarios junto con determinada información adicional que esta Cámara considera que puede ser de interés </w:t>
      </w:r>
      <w:r w:rsidR="076B23A3" w:rsidRPr="00C22B9E">
        <w:rPr>
          <w:rFonts w:ascii="Times New Roman" w:eastAsia="Times New Roman" w:hAnsi="Times New Roman" w:cs="Times New Roman"/>
          <w:lang w:val="es-ES"/>
        </w:rPr>
        <w:t>para</w:t>
      </w:r>
      <w:r w:rsidRPr="00C22B9E">
        <w:rPr>
          <w:rFonts w:ascii="Times New Roman" w:eastAsia="Times New Roman" w:hAnsi="Times New Roman" w:cs="Times New Roman"/>
          <w:lang w:val="es-ES"/>
        </w:rPr>
        <w:t xml:space="preserve"> las personas destinatarias y usuarias del presente informe de fiscalización.</w:t>
      </w:r>
      <w:r w:rsidR="00B21916" w:rsidRPr="00C22B9E">
        <w:rPr>
          <w:rFonts w:ascii="Times New Roman" w:eastAsia="Times New Roman" w:hAnsi="Times New Roman" w:cs="Times New Roman"/>
          <w:lang w:val="es-ES"/>
        </w:rPr>
        <w:t xml:space="preserve"> </w:t>
      </w:r>
    </w:p>
    <w:p w14:paraId="17C55260" w14:textId="7CB70AA8" w:rsidR="002B7E8E" w:rsidRDefault="00A31EDE" w:rsidP="001F2668">
      <w:pPr>
        <w:pStyle w:val="atitulo2"/>
        <w:spacing w:before="240" w:line="240" w:lineRule="auto"/>
      </w:pPr>
      <w:bookmarkStart w:id="75" w:name="_Toc212795546"/>
      <w:r>
        <w:t>3</w:t>
      </w:r>
      <w:r w:rsidR="001F43A0">
        <w:t>.1</w:t>
      </w:r>
      <w:r w:rsidR="00FF3CCD">
        <w:t xml:space="preserve"> </w:t>
      </w:r>
      <w:r w:rsidR="001F43A0">
        <w:t>Modificaciones del contrato</w:t>
      </w:r>
      <w:r w:rsidR="0077698D">
        <w:t xml:space="preserve"> y </w:t>
      </w:r>
      <w:r w:rsidR="001F43A0">
        <w:t>actualización del canon</w:t>
      </w:r>
      <w:bookmarkEnd w:id="75"/>
    </w:p>
    <w:p w14:paraId="25A2CF86" w14:textId="1B1F9E11" w:rsidR="00143D4C" w:rsidRPr="00143D4C" w:rsidRDefault="00143D4C" w:rsidP="003F7CDD">
      <w:pPr>
        <w:pStyle w:val="atitulo3"/>
      </w:pPr>
      <w:r w:rsidRPr="00143D4C">
        <w:t>Modificaciones del contrato</w:t>
      </w:r>
    </w:p>
    <w:p w14:paraId="3AA109E2" w14:textId="0CD592C9" w:rsidR="00F16FD4" w:rsidRDefault="00F16FD4" w:rsidP="00F16FD4">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La</w:t>
      </w:r>
      <w:r w:rsidRPr="387ABB01">
        <w:rPr>
          <w:rFonts w:ascii="Times New Roman" w:eastAsia="Times New Roman" w:hAnsi="Times New Roman" w:cs="Times New Roman"/>
          <w:lang w:val="es-ES"/>
        </w:rPr>
        <w:t xml:space="preserve"> comisión permanente acordó, el 3 de agosto de 2021, modificar el contrato para reducir el servicio de limpieza viaria prestado en Valtierra. Esta reducción fue del 0,59 por ciento del precio de adjudicación del contrato, inferior al diez por ciento establecido en el pliego como límite para considerar que afecta al contenido sustancial del contrato.</w:t>
      </w:r>
    </w:p>
    <w:p w14:paraId="36181234" w14:textId="69736D42" w:rsidR="00F16FD4" w:rsidRDefault="00F16FD4" w:rsidP="00F16FD4">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La reducci</w:t>
      </w:r>
      <w:r>
        <w:rPr>
          <w:rFonts w:ascii="Times New Roman" w:eastAsia="Times New Roman" w:hAnsi="Times New Roman" w:cs="Times New Roman"/>
          <w:lang w:val="es-ES"/>
        </w:rPr>
        <w:t>ó</w:t>
      </w:r>
      <w:r w:rsidRPr="387ABB01">
        <w:rPr>
          <w:rFonts w:ascii="Times New Roman" w:eastAsia="Times New Roman" w:hAnsi="Times New Roman" w:cs="Times New Roman"/>
          <w:lang w:val="es-ES"/>
        </w:rPr>
        <w:t>n del servicio de limpieza en Valtierra debió tramitarse como modificación del contrato, conforme a la legislación contractual y publicarse en el Portal</w:t>
      </w:r>
      <w:r>
        <w:rPr>
          <w:rFonts w:ascii="Times New Roman" w:eastAsia="Times New Roman" w:hAnsi="Times New Roman" w:cs="Times New Roman"/>
          <w:lang w:val="es-ES"/>
        </w:rPr>
        <w:t xml:space="preserve"> de Contratación de Navarra.</w:t>
      </w:r>
    </w:p>
    <w:p w14:paraId="15AA5B09" w14:textId="6EBF94E1" w:rsidR="008D1411" w:rsidRDefault="00F16FD4" w:rsidP="00143D4C">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En 2022, e</w:t>
      </w:r>
      <w:r w:rsidR="008D1411" w:rsidRPr="387ABB01">
        <w:rPr>
          <w:rFonts w:ascii="Times New Roman" w:eastAsia="Times New Roman" w:hAnsi="Times New Roman" w:cs="Times New Roman"/>
          <w:lang w:val="es-ES"/>
        </w:rPr>
        <w:t>l contrato se modificó debido a las siguientes causas: incorporación del municipio de Ablitas al servicio de limpieza viaria</w:t>
      </w:r>
      <w:r w:rsidR="00690197" w:rsidRPr="387ABB01">
        <w:rPr>
          <w:rFonts w:ascii="Times New Roman" w:eastAsia="Times New Roman" w:hAnsi="Times New Roman" w:cs="Times New Roman"/>
          <w:lang w:val="es-ES"/>
        </w:rPr>
        <w:t xml:space="preserve"> y</w:t>
      </w:r>
      <w:r w:rsidR="008D1411" w:rsidRPr="387ABB01">
        <w:rPr>
          <w:rFonts w:ascii="Times New Roman" w:eastAsia="Times New Roman" w:hAnsi="Times New Roman" w:cs="Times New Roman"/>
          <w:lang w:val="es-ES"/>
        </w:rPr>
        <w:t xml:space="preserve"> ampliación de los servicios contratados en Fustiñana y </w:t>
      </w:r>
      <w:proofErr w:type="spellStart"/>
      <w:r w:rsidR="008D1411" w:rsidRPr="387ABB01">
        <w:rPr>
          <w:rFonts w:ascii="Times New Roman" w:eastAsia="Times New Roman" w:hAnsi="Times New Roman" w:cs="Times New Roman"/>
          <w:lang w:val="es-ES"/>
        </w:rPr>
        <w:t>Ribaforada</w:t>
      </w:r>
      <w:proofErr w:type="spellEnd"/>
      <w:r w:rsidR="008D1411" w:rsidRPr="387ABB01">
        <w:rPr>
          <w:rFonts w:ascii="Times New Roman" w:eastAsia="Times New Roman" w:hAnsi="Times New Roman" w:cs="Times New Roman"/>
          <w:lang w:val="es-ES"/>
        </w:rPr>
        <w:t xml:space="preserve">. </w:t>
      </w:r>
    </w:p>
    <w:p w14:paraId="7A7BE3C5" w14:textId="763E64F2" w:rsidR="00274085" w:rsidRDefault="005C4664" w:rsidP="00274085">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El importe total de las </w:t>
      </w:r>
      <w:r w:rsidR="00274085" w:rsidRPr="387ABB01">
        <w:rPr>
          <w:rFonts w:ascii="Times New Roman" w:eastAsia="Times New Roman" w:hAnsi="Times New Roman" w:cs="Times New Roman"/>
          <w:lang w:val="es-ES"/>
        </w:rPr>
        <w:t xml:space="preserve">modificaciones </w:t>
      </w:r>
      <w:r w:rsidRPr="387ABB01">
        <w:rPr>
          <w:rFonts w:ascii="Times New Roman" w:eastAsia="Times New Roman" w:hAnsi="Times New Roman" w:cs="Times New Roman"/>
          <w:lang w:val="es-ES"/>
        </w:rPr>
        <w:t xml:space="preserve">contractuales ascendió al </w:t>
      </w:r>
      <w:r w:rsidR="00274085" w:rsidRPr="387ABB01">
        <w:rPr>
          <w:rFonts w:ascii="Times New Roman" w:eastAsia="Times New Roman" w:hAnsi="Times New Roman" w:cs="Times New Roman"/>
          <w:lang w:val="es-ES"/>
        </w:rPr>
        <w:t xml:space="preserve">tres por ciento del precio de adjudicación del contrato, inferior al 50 por ciento </w:t>
      </w:r>
      <w:r w:rsidR="008E00E7" w:rsidRPr="387ABB01">
        <w:rPr>
          <w:rFonts w:ascii="Times New Roman" w:eastAsia="Times New Roman" w:hAnsi="Times New Roman" w:cs="Times New Roman"/>
          <w:lang w:val="es-ES"/>
        </w:rPr>
        <w:t>permitido</w:t>
      </w:r>
      <w:r w:rsidR="00274085" w:rsidRPr="387ABB01">
        <w:rPr>
          <w:rFonts w:ascii="Times New Roman" w:eastAsia="Times New Roman" w:hAnsi="Times New Roman" w:cs="Times New Roman"/>
          <w:lang w:val="es-ES"/>
        </w:rPr>
        <w:t xml:space="preserve"> en la normativa y en los pliegos de contratación.</w:t>
      </w:r>
    </w:p>
    <w:p w14:paraId="26ACE77A" w14:textId="39DFB242" w:rsidR="005F39E2" w:rsidRDefault="005C4664" w:rsidP="005F39E2">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La tramitación de las tres modificaciones del contrato</w:t>
      </w:r>
      <w:r w:rsidR="00690197" w:rsidRPr="387ABB01">
        <w:rPr>
          <w:rFonts w:ascii="Times New Roman" w:eastAsia="Times New Roman" w:hAnsi="Times New Roman" w:cs="Times New Roman"/>
          <w:lang w:val="es-ES"/>
        </w:rPr>
        <w:t xml:space="preserve"> fue</w:t>
      </w:r>
      <w:r w:rsidR="005F39E2" w:rsidRPr="387ABB01">
        <w:rPr>
          <w:rFonts w:ascii="Times New Roman" w:eastAsia="Times New Roman" w:hAnsi="Times New Roman" w:cs="Times New Roman"/>
          <w:lang w:val="es-ES"/>
        </w:rPr>
        <w:t xml:space="preserve"> conforme a la </w:t>
      </w:r>
      <w:r w:rsidR="073A034D" w:rsidRPr="387ABB01">
        <w:rPr>
          <w:rFonts w:ascii="Times New Roman" w:eastAsia="Times New Roman" w:hAnsi="Times New Roman" w:cs="Times New Roman"/>
          <w:lang w:val="es-ES"/>
        </w:rPr>
        <w:t xml:space="preserve">legislación </w:t>
      </w:r>
      <w:r w:rsidR="00F16FD4">
        <w:rPr>
          <w:rFonts w:ascii="Times New Roman" w:eastAsia="Times New Roman" w:hAnsi="Times New Roman" w:cs="Times New Roman"/>
          <w:lang w:val="es-ES"/>
        </w:rPr>
        <w:t xml:space="preserve">de contratación pública </w:t>
      </w:r>
      <w:r w:rsidR="002E26A1" w:rsidRPr="387ABB01">
        <w:rPr>
          <w:rFonts w:ascii="Times New Roman" w:eastAsia="Times New Roman" w:hAnsi="Times New Roman" w:cs="Times New Roman"/>
          <w:lang w:val="es-ES"/>
        </w:rPr>
        <w:t xml:space="preserve">y a lo </w:t>
      </w:r>
      <w:r w:rsidR="002E26A1" w:rsidRPr="00F16FD4">
        <w:rPr>
          <w:rFonts w:ascii="Times New Roman" w:eastAsia="Times New Roman" w:hAnsi="Times New Roman" w:cs="Times New Roman"/>
          <w:lang w:val="es-ES"/>
        </w:rPr>
        <w:t>establecido en los pliegos</w:t>
      </w:r>
      <w:r w:rsidR="005F39E2" w:rsidRPr="00F16FD4">
        <w:rPr>
          <w:rFonts w:ascii="Times New Roman" w:eastAsia="Times New Roman" w:hAnsi="Times New Roman" w:cs="Times New Roman"/>
          <w:lang w:val="es-ES"/>
        </w:rPr>
        <w:t>,</w:t>
      </w:r>
      <w:r w:rsidR="005F39E2" w:rsidRPr="387ABB01">
        <w:rPr>
          <w:rFonts w:ascii="Times New Roman" w:eastAsia="Times New Roman" w:hAnsi="Times New Roman" w:cs="Times New Roman"/>
          <w:lang w:val="es-ES"/>
        </w:rPr>
        <w:t xml:space="preserve"> excepto que no consta </w:t>
      </w:r>
      <w:r w:rsidRPr="387ABB01">
        <w:rPr>
          <w:rFonts w:ascii="Times New Roman" w:eastAsia="Times New Roman" w:hAnsi="Times New Roman" w:cs="Times New Roman"/>
          <w:lang w:val="es-ES"/>
        </w:rPr>
        <w:t xml:space="preserve">que el interventor fiscalizara el </w:t>
      </w:r>
      <w:r w:rsidR="005F39E2" w:rsidRPr="387ABB01">
        <w:rPr>
          <w:rFonts w:ascii="Times New Roman" w:eastAsia="Times New Roman" w:hAnsi="Times New Roman" w:cs="Times New Roman"/>
          <w:lang w:val="es-ES"/>
        </w:rPr>
        <w:t xml:space="preserve">gasto ni </w:t>
      </w:r>
      <w:r w:rsidR="497DCF5B" w:rsidRPr="387ABB01">
        <w:rPr>
          <w:rFonts w:ascii="Times New Roman" w:eastAsia="Times New Roman" w:hAnsi="Times New Roman" w:cs="Times New Roman"/>
          <w:lang w:val="es-ES"/>
        </w:rPr>
        <w:t>que se publicara</w:t>
      </w:r>
      <w:r w:rsidR="005F39E2" w:rsidRPr="387ABB01">
        <w:rPr>
          <w:rFonts w:ascii="Times New Roman" w:eastAsia="Times New Roman" w:hAnsi="Times New Roman" w:cs="Times New Roman"/>
          <w:lang w:val="es-ES"/>
        </w:rPr>
        <w:t xml:space="preserve"> la modificación en el </w:t>
      </w:r>
      <w:r w:rsidR="3B2E0AB6" w:rsidRPr="387ABB01">
        <w:rPr>
          <w:rFonts w:ascii="Times New Roman" w:eastAsia="Times New Roman" w:hAnsi="Times New Roman" w:cs="Times New Roman"/>
          <w:lang w:val="es-ES"/>
        </w:rPr>
        <w:t>P</w:t>
      </w:r>
      <w:r w:rsidR="005F39E2" w:rsidRPr="387ABB01">
        <w:rPr>
          <w:rFonts w:ascii="Times New Roman" w:eastAsia="Times New Roman" w:hAnsi="Times New Roman" w:cs="Times New Roman"/>
          <w:lang w:val="es-ES"/>
        </w:rPr>
        <w:t xml:space="preserve">ortal de </w:t>
      </w:r>
      <w:r w:rsidR="3BBC982F" w:rsidRPr="387ABB01">
        <w:rPr>
          <w:rFonts w:ascii="Times New Roman" w:eastAsia="Times New Roman" w:hAnsi="Times New Roman" w:cs="Times New Roman"/>
          <w:lang w:val="es-ES"/>
        </w:rPr>
        <w:t>C</w:t>
      </w:r>
      <w:r w:rsidR="005F39E2" w:rsidRPr="387ABB01">
        <w:rPr>
          <w:rFonts w:ascii="Times New Roman" w:eastAsia="Times New Roman" w:hAnsi="Times New Roman" w:cs="Times New Roman"/>
          <w:lang w:val="es-ES"/>
        </w:rPr>
        <w:t>ontratación de Navarra.</w:t>
      </w:r>
    </w:p>
    <w:p w14:paraId="463AA444" w14:textId="1028344B" w:rsidR="002E26A1" w:rsidRPr="00143D4C" w:rsidRDefault="00725361" w:rsidP="00DE735F">
      <w:pPr>
        <w:pStyle w:val="atitulo3"/>
        <w:spacing w:before="240" w:line="257" w:lineRule="auto"/>
      </w:pPr>
      <w:bookmarkStart w:id="76" w:name="_REVISIÓN_DE_PRECIOS"/>
      <w:bookmarkStart w:id="77" w:name="_Toc195271380"/>
      <w:bookmarkEnd w:id="76"/>
      <w:r w:rsidRPr="387ABB01">
        <w:t>Actualización del canon</w:t>
      </w:r>
    </w:p>
    <w:bookmarkEnd w:id="77"/>
    <w:p w14:paraId="5423595B" w14:textId="6DB97201" w:rsidR="005F56D9" w:rsidRDefault="005F56D9" w:rsidP="00083951">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El contrato se adjudicó por un precio de 29.679.777 euros para un periodo de </w:t>
      </w:r>
      <w:r w:rsidR="00957234">
        <w:rPr>
          <w:rFonts w:ascii="Times New Roman" w:eastAsia="Times New Roman" w:hAnsi="Times New Roman" w:cs="Times New Roman"/>
          <w:lang w:val="es-ES"/>
        </w:rPr>
        <w:t>diez</w:t>
      </w:r>
      <w:r>
        <w:rPr>
          <w:rFonts w:ascii="Times New Roman" w:eastAsia="Times New Roman" w:hAnsi="Times New Roman" w:cs="Times New Roman"/>
          <w:lang w:val="es-ES"/>
        </w:rPr>
        <w:t xml:space="preserve"> años</w:t>
      </w:r>
      <w:r w:rsidRPr="005F56D9">
        <w:rPr>
          <w:rFonts w:ascii="Times New Roman" w:eastAsia="Times New Roman" w:hAnsi="Times New Roman" w:cs="Times New Roman"/>
          <w:lang w:val="es-ES"/>
        </w:rPr>
        <w:t xml:space="preserve">. </w:t>
      </w:r>
      <w:r w:rsidR="006D11BB">
        <w:rPr>
          <w:rFonts w:ascii="Times New Roman" w:eastAsia="Times New Roman" w:hAnsi="Times New Roman" w:cs="Times New Roman"/>
          <w:lang w:val="es-ES"/>
        </w:rPr>
        <w:t xml:space="preserve">La prestación del servicio de limpieza comenzó el 1 de junio de 2019. </w:t>
      </w:r>
      <w:r>
        <w:rPr>
          <w:rFonts w:ascii="Times New Roman" w:eastAsia="Times New Roman" w:hAnsi="Times New Roman" w:cs="Times New Roman"/>
          <w:lang w:val="es-ES"/>
        </w:rPr>
        <w:t>Conforme a</w:t>
      </w:r>
      <w:r w:rsidR="00D63FD5">
        <w:rPr>
          <w:rFonts w:ascii="Times New Roman" w:eastAsia="Times New Roman" w:hAnsi="Times New Roman" w:cs="Times New Roman"/>
          <w:lang w:val="es-ES"/>
        </w:rPr>
        <w:t xml:space="preserve"> la oferta económica se estableció el canon anual</w:t>
      </w:r>
      <w:r w:rsidR="00F32B85">
        <w:rPr>
          <w:rFonts w:ascii="Times New Roman" w:eastAsia="Times New Roman" w:hAnsi="Times New Roman" w:cs="Times New Roman"/>
          <w:lang w:val="es-ES"/>
        </w:rPr>
        <w:t xml:space="preserve">, referido al periodo de 1 de junio a 31 de mayo, </w:t>
      </w:r>
      <w:r w:rsidR="00D63FD5">
        <w:rPr>
          <w:rFonts w:ascii="Times New Roman" w:eastAsia="Times New Roman" w:hAnsi="Times New Roman" w:cs="Times New Roman"/>
          <w:lang w:val="es-ES"/>
        </w:rPr>
        <w:t>que la mancomunidad debía pagar al adjudicatario</w:t>
      </w:r>
      <w:r>
        <w:rPr>
          <w:rFonts w:ascii="Times New Roman" w:eastAsia="Times New Roman" w:hAnsi="Times New Roman" w:cs="Times New Roman"/>
          <w:lang w:val="es-ES"/>
        </w:rPr>
        <w:t xml:space="preserve">. </w:t>
      </w:r>
    </w:p>
    <w:p w14:paraId="5EB8B773" w14:textId="45C6336A" w:rsidR="00725361" w:rsidRDefault="00725361" w:rsidP="00725361">
      <w:pPr>
        <w:pStyle w:val="texto"/>
        <w:spacing w:after="120" w:line="240" w:lineRule="auto"/>
        <w:jc w:val="both"/>
        <w:rPr>
          <w:rFonts w:ascii="Times New Roman" w:eastAsia="Times New Roman" w:hAnsi="Times New Roman" w:cs="Times New Roman"/>
          <w:lang w:val="es-ES"/>
        </w:rPr>
      </w:pPr>
      <w:r w:rsidRPr="002E26A1">
        <w:rPr>
          <w:rFonts w:ascii="Times New Roman" w:eastAsia="Times New Roman" w:hAnsi="Times New Roman" w:cs="Times New Roman"/>
          <w:lang w:val="es-ES"/>
        </w:rPr>
        <w:t xml:space="preserve">El </w:t>
      </w:r>
      <w:r w:rsidR="0011479F">
        <w:rPr>
          <w:rFonts w:ascii="Times New Roman" w:eastAsia="Times New Roman" w:hAnsi="Times New Roman" w:cs="Times New Roman"/>
          <w:lang w:val="es-ES"/>
        </w:rPr>
        <w:t>3</w:t>
      </w:r>
      <w:r w:rsidRPr="002E26A1">
        <w:rPr>
          <w:rFonts w:ascii="Times New Roman" w:eastAsia="Times New Roman" w:hAnsi="Times New Roman" w:cs="Times New Roman"/>
          <w:lang w:val="es-ES"/>
        </w:rPr>
        <w:t xml:space="preserve"> de noviembre de 2022 la </w:t>
      </w:r>
      <w:r w:rsidR="009256ED">
        <w:rPr>
          <w:rFonts w:ascii="Times New Roman" w:eastAsia="Times New Roman" w:hAnsi="Times New Roman" w:cs="Times New Roman"/>
          <w:lang w:val="es-ES"/>
        </w:rPr>
        <w:t xml:space="preserve">empresa </w:t>
      </w:r>
      <w:r w:rsidRPr="002E26A1">
        <w:rPr>
          <w:rFonts w:ascii="Times New Roman" w:eastAsia="Times New Roman" w:hAnsi="Times New Roman" w:cs="Times New Roman"/>
          <w:lang w:val="es-ES"/>
        </w:rPr>
        <w:t>adjudicataria solicitó</w:t>
      </w:r>
      <w:r w:rsidRPr="00CF2EC5">
        <w:rPr>
          <w:rFonts w:ascii="Times New Roman" w:eastAsia="Times New Roman" w:hAnsi="Times New Roman" w:cs="Times New Roman"/>
          <w:lang w:val="es-ES"/>
        </w:rPr>
        <w:t xml:space="preserve"> </w:t>
      </w:r>
      <w:r w:rsidRPr="002E26A1">
        <w:rPr>
          <w:rFonts w:ascii="Times New Roman" w:eastAsia="Times New Roman" w:hAnsi="Times New Roman" w:cs="Times New Roman"/>
          <w:lang w:val="es-ES"/>
        </w:rPr>
        <w:t>la actualiz</w:t>
      </w:r>
      <w:r>
        <w:rPr>
          <w:rFonts w:ascii="Times New Roman" w:eastAsia="Times New Roman" w:hAnsi="Times New Roman" w:cs="Times New Roman"/>
          <w:lang w:val="es-ES"/>
        </w:rPr>
        <w:t xml:space="preserve">ación del canon anual debido a los siguientes motivos: </w:t>
      </w:r>
    </w:p>
    <w:p w14:paraId="6F62A871" w14:textId="62196D21" w:rsidR="00725361" w:rsidRPr="00CF2EC5" w:rsidRDefault="00725361" w:rsidP="00E23D06">
      <w:pPr>
        <w:pStyle w:val="texto"/>
        <w:numPr>
          <w:ilvl w:val="0"/>
          <w:numId w:val="2"/>
        </w:numPr>
        <w:tabs>
          <w:tab w:val="clear" w:pos="2835"/>
          <w:tab w:val="center" w:pos="567"/>
        </w:tabs>
        <w:spacing w:after="140" w:line="240" w:lineRule="auto"/>
        <w:ind w:left="0" w:firstLine="284"/>
        <w:jc w:val="both"/>
        <w:rPr>
          <w:rFonts w:ascii="Times New Roman" w:eastAsia="Times New Roman" w:hAnsi="Times New Roman" w:cs="Times New Roman"/>
        </w:rPr>
      </w:pPr>
      <w:r w:rsidRPr="417B139F">
        <w:rPr>
          <w:rFonts w:ascii="Times New Roman" w:eastAsia="Times New Roman" w:hAnsi="Times New Roman" w:cs="Times New Roman"/>
        </w:rPr>
        <w:t>Retraso entre la licitación, aprobada en enero de 2019 y la adjudicación del contrato, en diciembre de 2020. El contrato se formalizó en mayo de 2021.</w:t>
      </w:r>
    </w:p>
    <w:p w14:paraId="36E4E5F2" w14:textId="77777777" w:rsidR="00725361" w:rsidRPr="00CF2EC5" w:rsidRDefault="00725361"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sidRPr="00CF2EC5">
        <w:rPr>
          <w:rFonts w:ascii="Times New Roman" w:eastAsia="Times New Roman" w:hAnsi="Times New Roman" w:cs="Times New Roman"/>
        </w:rPr>
        <w:lastRenderedPageBreak/>
        <w:t>Impacto de la guerra de Ucrania.</w:t>
      </w:r>
    </w:p>
    <w:p w14:paraId="0656482A" w14:textId="3412DB43" w:rsidR="00725361" w:rsidRPr="00CF2EC5" w:rsidRDefault="00725361" w:rsidP="00E23D06">
      <w:pPr>
        <w:pStyle w:val="texto"/>
        <w:numPr>
          <w:ilvl w:val="0"/>
          <w:numId w:val="2"/>
        </w:numPr>
        <w:tabs>
          <w:tab w:val="clear" w:pos="2835"/>
          <w:tab w:val="center" w:pos="567"/>
        </w:tabs>
        <w:spacing w:after="140" w:line="240" w:lineRule="auto"/>
        <w:ind w:left="0" w:firstLine="284"/>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No actualización desde 2019 de los sueldos de</w:t>
      </w:r>
      <w:r w:rsidR="6C5C6B9C" w:rsidRPr="387ABB01">
        <w:rPr>
          <w:rFonts w:ascii="Times New Roman" w:eastAsia="Times New Roman" w:hAnsi="Times New Roman" w:cs="Times New Roman"/>
          <w:lang w:val="es-ES"/>
        </w:rPr>
        <w:t xml:space="preserve"> </w:t>
      </w:r>
      <w:r w:rsidRPr="387ABB01">
        <w:rPr>
          <w:rFonts w:ascii="Times New Roman" w:eastAsia="Times New Roman" w:hAnsi="Times New Roman" w:cs="Times New Roman"/>
          <w:lang w:val="es-ES"/>
        </w:rPr>
        <w:t>l</w:t>
      </w:r>
      <w:r w:rsidR="7EDFA36D" w:rsidRPr="387ABB01">
        <w:rPr>
          <w:rFonts w:ascii="Times New Roman" w:eastAsia="Times New Roman" w:hAnsi="Times New Roman" w:cs="Times New Roman"/>
          <w:lang w:val="es-ES"/>
        </w:rPr>
        <w:t>os trabajadores</w:t>
      </w:r>
      <w:r w:rsidR="4F21FDAA" w:rsidRPr="387ABB01">
        <w:rPr>
          <w:rFonts w:ascii="Times New Roman" w:eastAsia="Times New Roman" w:hAnsi="Times New Roman" w:cs="Times New Roman"/>
          <w:lang w:val="es-ES"/>
        </w:rPr>
        <w:t>.</w:t>
      </w:r>
      <w:r w:rsidRPr="387ABB01">
        <w:rPr>
          <w:rFonts w:ascii="Times New Roman" w:eastAsia="Times New Roman" w:hAnsi="Times New Roman" w:cs="Times New Roman"/>
          <w:lang w:val="es-ES"/>
        </w:rPr>
        <w:t xml:space="preserve"> </w:t>
      </w:r>
    </w:p>
    <w:p w14:paraId="6DC27505" w14:textId="0F235E48" w:rsidR="000E1A6C" w:rsidRDefault="009256ED" w:rsidP="0005698B">
      <w:pPr>
        <w:pStyle w:val="texto"/>
        <w:spacing w:after="120" w:line="240" w:lineRule="auto"/>
        <w:jc w:val="both"/>
        <w:rPr>
          <w:rFonts w:ascii="Times New Roman" w:eastAsia="Times New Roman" w:hAnsi="Times New Roman" w:cs="Times New Roman"/>
          <w:lang w:val="es-ES"/>
        </w:rPr>
      </w:pPr>
      <w:r w:rsidRPr="0A735F21">
        <w:rPr>
          <w:rFonts w:ascii="Times New Roman" w:eastAsia="Times New Roman" w:hAnsi="Times New Roman" w:cs="Times New Roman"/>
          <w:lang w:val="es-ES"/>
        </w:rPr>
        <w:t xml:space="preserve">En junio de 2023, la </w:t>
      </w:r>
      <w:r w:rsidR="00974D6E">
        <w:rPr>
          <w:rFonts w:ascii="Times New Roman" w:eastAsia="Times New Roman" w:hAnsi="Times New Roman" w:cs="Times New Roman"/>
          <w:lang w:val="es-ES"/>
        </w:rPr>
        <w:t>c</w:t>
      </w:r>
      <w:r w:rsidR="00974D6E" w:rsidRPr="0A735F21">
        <w:rPr>
          <w:rFonts w:ascii="Times New Roman" w:eastAsia="Times New Roman" w:hAnsi="Times New Roman" w:cs="Times New Roman"/>
          <w:lang w:val="es-ES"/>
        </w:rPr>
        <w:t xml:space="preserve">omisión </w:t>
      </w:r>
      <w:r w:rsidR="00974D6E">
        <w:rPr>
          <w:rFonts w:ascii="Times New Roman" w:eastAsia="Times New Roman" w:hAnsi="Times New Roman" w:cs="Times New Roman"/>
          <w:lang w:val="es-ES"/>
        </w:rPr>
        <w:t>p</w:t>
      </w:r>
      <w:r w:rsidR="00974D6E" w:rsidRPr="0A735F21">
        <w:rPr>
          <w:rFonts w:ascii="Times New Roman" w:eastAsia="Times New Roman" w:hAnsi="Times New Roman" w:cs="Times New Roman"/>
          <w:lang w:val="es-ES"/>
        </w:rPr>
        <w:t xml:space="preserve">ermanente </w:t>
      </w:r>
      <w:r w:rsidRPr="0A735F21">
        <w:rPr>
          <w:rFonts w:ascii="Times New Roman" w:eastAsia="Times New Roman" w:hAnsi="Times New Roman" w:cs="Times New Roman"/>
          <w:lang w:val="es-ES"/>
        </w:rPr>
        <w:t>de la mancomunidad aprob</w:t>
      </w:r>
      <w:r w:rsidR="000E1A6C" w:rsidRPr="0A735F21">
        <w:rPr>
          <w:rFonts w:ascii="Times New Roman" w:eastAsia="Times New Roman" w:hAnsi="Times New Roman" w:cs="Times New Roman"/>
          <w:lang w:val="es-ES"/>
        </w:rPr>
        <w:t xml:space="preserve">ó </w:t>
      </w:r>
      <w:r w:rsidRPr="0A735F21">
        <w:rPr>
          <w:rFonts w:ascii="Times New Roman" w:eastAsia="Times New Roman" w:hAnsi="Times New Roman" w:cs="Times New Roman"/>
          <w:lang w:val="es-ES"/>
        </w:rPr>
        <w:t>la actualización</w:t>
      </w:r>
      <w:r w:rsidR="0082424C" w:rsidRPr="0A735F21">
        <w:rPr>
          <w:rFonts w:ascii="Times New Roman" w:eastAsia="Times New Roman" w:hAnsi="Times New Roman" w:cs="Times New Roman"/>
          <w:lang w:val="es-ES"/>
        </w:rPr>
        <w:t xml:space="preserve"> del canon, previos informes favorables del secretario, del interventor y del </w:t>
      </w:r>
      <w:r w:rsidR="40580344" w:rsidRPr="0A735F21">
        <w:rPr>
          <w:rFonts w:ascii="Times New Roman" w:eastAsia="Times New Roman" w:hAnsi="Times New Roman" w:cs="Times New Roman"/>
          <w:lang w:val="es-ES"/>
        </w:rPr>
        <w:t>director</w:t>
      </w:r>
      <w:r w:rsidR="0082424C" w:rsidRPr="0A735F21">
        <w:rPr>
          <w:rFonts w:ascii="Times New Roman" w:eastAsia="Times New Roman" w:hAnsi="Times New Roman" w:cs="Times New Roman"/>
          <w:lang w:val="es-ES"/>
        </w:rPr>
        <w:t xml:space="preserve"> </w:t>
      </w:r>
      <w:r w:rsidR="73ECAAEB" w:rsidRPr="0A735F21">
        <w:rPr>
          <w:rFonts w:ascii="Times New Roman" w:eastAsia="Times New Roman" w:hAnsi="Times New Roman" w:cs="Times New Roman"/>
          <w:lang w:val="es-ES"/>
        </w:rPr>
        <w:t>g</w:t>
      </w:r>
      <w:r w:rsidR="0082424C" w:rsidRPr="0A735F21">
        <w:rPr>
          <w:rFonts w:ascii="Times New Roman" w:eastAsia="Times New Roman" w:hAnsi="Times New Roman" w:cs="Times New Roman"/>
          <w:lang w:val="es-ES"/>
        </w:rPr>
        <w:t>erente</w:t>
      </w:r>
      <w:r w:rsidR="000E1A6C" w:rsidRPr="0A735F21">
        <w:rPr>
          <w:rFonts w:ascii="Times New Roman" w:eastAsia="Times New Roman" w:hAnsi="Times New Roman" w:cs="Times New Roman"/>
          <w:lang w:val="es-ES"/>
        </w:rPr>
        <w:t>.</w:t>
      </w:r>
    </w:p>
    <w:p w14:paraId="36670EAD" w14:textId="2557BAC2" w:rsidR="0011479F" w:rsidRDefault="0011479F" w:rsidP="0011479F">
      <w:pPr>
        <w:pStyle w:val="texto"/>
        <w:spacing w:after="120" w:line="240" w:lineRule="auto"/>
        <w:jc w:val="both"/>
        <w:rPr>
          <w:rFonts w:ascii="Times New Roman" w:eastAsia="Times New Roman" w:hAnsi="Times New Roman" w:cs="Times New Roman"/>
          <w:lang w:val="es-ES"/>
        </w:rPr>
      </w:pPr>
      <w:r w:rsidRPr="0A735F21">
        <w:rPr>
          <w:rFonts w:ascii="Times New Roman" w:eastAsia="Times New Roman" w:hAnsi="Times New Roman" w:cs="Times New Roman"/>
          <w:lang w:val="es-ES"/>
        </w:rPr>
        <w:t>La actualización supuso reajustar las anualidades establecidas en el pliego para adecuarlas económicamente al momento en que comenzó la prestación</w:t>
      </w:r>
      <w:r w:rsidR="00377746" w:rsidRPr="0A735F21">
        <w:rPr>
          <w:rFonts w:ascii="Times New Roman" w:eastAsia="Times New Roman" w:hAnsi="Times New Roman" w:cs="Times New Roman"/>
          <w:lang w:val="es-ES"/>
        </w:rPr>
        <w:t xml:space="preserve"> y abonar al adjudicatario el canon correspondiente al periodo </w:t>
      </w:r>
      <w:r w:rsidR="006D11BB">
        <w:rPr>
          <w:rFonts w:ascii="Times New Roman" w:eastAsia="Times New Roman" w:hAnsi="Times New Roman" w:cs="Times New Roman"/>
          <w:lang w:val="es-ES"/>
        </w:rPr>
        <w:t xml:space="preserve">de </w:t>
      </w:r>
      <w:r w:rsidR="00377746" w:rsidRPr="0A735F21">
        <w:rPr>
          <w:rFonts w:ascii="Times New Roman" w:eastAsia="Times New Roman" w:hAnsi="Times New Roman" w:cs="Times New Roman"/>
          <w:lang w:val="es-ES"/>
        </w:rPr>
        <w:t xml:space="preserve">junio </w:t>
      </w:r>
      <w:r w:rsidR="006D11BB">
        <w:rPr>
          <w:rFonts w:ascii="Times New Roman" w:eastAsia="Times New Roman" w:hAnsi="Times New Roman" w:cs="Times New Roman"/>
          <w:lang w:val="es-ES"/>
        </w:rPr>
        <w:t xml:space="preserve">de </w:t>
      </w:r>
      <w:r w:rsidR="00377746" w:rsidRPr="0A735F21">
        <w:rPr>
          <w:rFonts w:ascii="Times New Roman" w:eastAsia="Times New Roman" w:hAnsi="Times New Roman" w:cs="Times New Roman"/>
          <w:lang w:val="es-ES"/>
        </w:rPr>
        <w:t>2021</w:t>
      </w:r>
      <w:r w:rsidR="006D11BB">
        <w:rPr>
          <w:rFonts w:ascii="Times New Roman" w:eastAsia="Times New Roman" w:hAnsi="Times New Roman" w:cs="Times New Roman"/>
          <w:lang w:val="es-ES"/>
        </w:rPr>
        <w:t xml:space="preserve"> a </w:t>
      </w:r>
      <w:r w:rsidR="00377746" w:rsidRPr="0A735F21">
        <w:rPr>
          <w:rFonts w:ascii="Times New Roman" w:eastAsia="Times New Roman" w:hAnsi="Times New Roman" w:cs="Times New Roman"/>
          <w:lang w:val="es-ES"/>
        </w:rPr>
        <w:t xml:space="preserve">mayo </w:t>
      </w:r>
      <w:r w:rsidR="006D11BB">
        <w:rPr>
          <w:rFonts w:ascii="Times New Roman" w:eastAsia="Times New Roman" w:hAnsi="Times New Roman" w:cs="Times New Roman"/>
          <w:lang w:val="es-ES"/>
        </w:rPr>
        <w:t xml:space="preserve">de </w:t>
      </w:r>
      <w:r w:rsidR="00377746" w:rsidRPr="0A735F21">
        <w:rPr>
          <w:rFonts w:ascii="Times New Roman" w:eastAsia="Times New Roman" w:hAnsi="Times New Roman" w:cs="Times New Roman"/>
          <w:lang w:val="es-ES"/>
        </w:rPr>
        <w:t>2022</w:t>
      </w:r>
      <w:r w:rsidRPr="0A735F21">
        <w:rPr>
          <w:rFonts w:ascii="Times New Roman" w:eastAsia="Times New Roman" w:hAnsi="Times New Roman" w:cs="Times New Roman"/>
          <w:lang w:val="es-ES"/>
        </w:rPr>
        <w:t xml:space="preserve">. </w:t>
      </w:r>
    </w:p>
    <w:p w14:paraId="1ECE5938" w14:textId="1C1C6016" w:rsidR="00B603E0" w:rsidRDefault="00DE735F" w:rsidP="001F2668">
      <w:pPr>
        <w:pStyle w:val="atitulo2"/>
        <w:spacing w:before="240" w:line="240" w:lineRule="auto"/>
      </w:pPr>
      <w:bookmarkStart w:id="78" w:name="_Toc212795547"/>
      <w:r>
        <w:t>3.2</w:t>
      </w:r>
      <w:r w:rsidR="00B603E0" w:rsidRPr="387ABB01">
        <w:t xml:space="preserve"> </w:t>
      </w:r>
      <w:r w:rsidR="004B3496" w:rsidRPr="387ABB01">
        <w:t xml:space="preserve">Control y </w:t>
      </w:r>
      <w:r w:rsidR="00944DF5" w:rsidRPr="387ABB01">
        <w:t>supervisión</w:t>
      </w:r>
      <w:r w:rsidR="004B3496" w:rsidRPr="387ABB01">
        <w:t xml:space="preserve"> del contrato</w:t>
      </w:r>
      <w:bookmarkEnd w:id="78"/>
    </w:p>
    <w:p w14:paraId="6CDDD8B4" w14:textId="11801124" w:rsidR="007572EE" w:rsidRDefault="007572EE" w:rsidP="007572EE">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Hemos revisado las actuaciones de control y </w:t>
      </w:r>
      <w:r w:rsidR="00944DF5" w:rsidRPr="387ABB01">
        <w:rPr>
          <w:rFonts w:ascii="Times New Roman" w:eastAsia="Times New Roman" w:hAnsi="Times New Roman" w:cs="Times New Roman"/>
          <w:lang w:val="es-ES"/>
        </w:rPr>
        <w:t>supervisión</w:t>
      </w:r>
      <w:r w:rsidRPr="387ABB01">
        <w:rPr>
          <w:rFonts w:ascii="Times New Roman" w:eastAsia="Times New Roman" w:hAnsi="Times New Roman" w:cs="Times New Roman"/>
          <w:lang w:val="es-ES"/>
        </w:rPr>
        <w:t xml:space="preserve"> que realiza la mancomunidad para comprobar y garantizar que el contrato se ejecuta de conformidad con lo estipulado en los pliegos</w:t>
      </w:r>
      <w:r w:rsidR="006676C1" w:rsidRPr="387ABB01">
        <w:rPr>
          <w:rFonts w:ascii="Times New Roman" w:eastAsia="Times New Roman" w:hAnsi="Times New Roman" w:cs="Times New Roman"/>
          <w:lang w:val="es-ES"/>
        </w:rPr>
        <w:t>,</w:t>
      </w:r>
      <w:r w:rsidRPr="387ABB01">
        <w:rPr>
          <w:rFonts w:ascii="Times New Roman" w:eastAsia="Times New Roman" w:hAnsi="Times New Roman" w:cs="Times New Roman"/>
          <w:lang w:val="es-ES"/>
        </w:rPr>
        <w:t xml:space="preserve"> tanto en el aspecto administrativo como en el técnico</w:t>
      </w:r>
      <w:r w:rsidR="006676C1" w:rsidRPr="387ABB01">
        <w:rPr>
          <w:rFonts w:ascii="Times New Roman" w:eastAsia="Times New Roman" w:hAnsi="Times New Roman" w:cs="Times New Roman"/>
          <w:lang w:val="es-ES"/>
        </w:rPr>
        <w:t>,</w:t>
      </w:r>
      <w:r w:rsidRPr="387ABB01">
        <w:rPr>
          <w:rFonts w:ascii="Times New Roman" w:eastAsia="Times New Roman" w:hAnsi="Times New Roman" w:cs="Times New Roman"/>
          <w:lang w:val="es-ES"/>
        </w:rPr>
        <w:t xml:space="preserve"> </w:t>
      </w:r>
      <w:r w:rsidR="00DB1329">
        <w:rPr>
          <w:rFonts w:ascii="Times New Roman" w:eastAsia="Times New Roman" w:hAnsi="Times New Roman" w:cs="Times New Roman"/>
          <w:lang w:val="es-ES"/>
        </w:rPr>
        <w:t>y</w:t>
      </w:r>
      <w:r w:rsidR="21AB72F5" w:rsidRPr="387ABB01">
        <w:rPr>
          <w:rFonts w:ascii="Times New Roman" w:eastAsia="Times New Roman" w:hAnsi="Times New Roman" w:cs="Times New Roman"/>
          <w:lang w:val="es-ES"/>
        </w:rPr>
        <w:t xml:space="preserve"> conforme a la </w:t>
      </w:r>
      <w:r w:rsidRPr="387ABB01">
        <w:rPr>
          <w:rFonts w:ascii="Times New Roman" w:eastAsia="Times New Roman" w:hAnsi="Times New Roman" w:cs="Times New Roman"/>
          <w:lang w:val="es-ES"/>
        </w:rPr>
        <w:t xml:space="preserve">propuesta técnica y económica que formuló el adjudicatario. </w:t>
      </w:r>
    </w:p>
    <w:p w14:paraId="6FD65027" w14:textId="0F401ABD" w:rsidR="006544E0" w:rsidRDefault="00186F06" w:rsidP="007572EE">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Al respecto, hemos analizado los medios</w:t>
      </w:r>
      <w:r w:rsidR="6B120764" w:rsidRPr="387ABB01">
        <w:rPr>
          <w:rFonts w:ascii="Times New Roman" w:eastAsia="Times New Roman" w:hAnsi="Times New Roman" w:cs="Times New Roman"/>
          <w:lang w:val="es-ES"/>
        </w:rPr>
        <w:t xml:space="preserve"> utilizados</w:t>
      </w:r>
      <w:r w:rsidRPr="387ABB01">
        <w:rPr>
          <w:rFonts w:ascii="Times New Roman" w:eastAsia="Times New Roman" w:hAnsi="Times New Roman" w:cs="Times New Roman"/>
          <w:lang w:val="es-ES"/>
        </w:rPr>
        <w:t xml:space="preserve">, la organización y los procedimientos </w:t>
      </w:r>
      <w:r w:rsidR="006676C1" w:rsidRPr="387ABB01">
        <w:rPr>
          <w:rFonts w:ascii="Times New Roman" w:eastAsia="Times New Roman" w:hAnsi="Times New Roman" w:cs="Times New Roman"/>
          <w:lang w:val="es-ES"/>
        </w:rPr>
        <w:t xml:space="preserve">de la mancomunidad </w:t>
      </w:r>
      <w:r w:rsidRPr="387ABB01">
        <w:rPr>
          <w:rFonts w:ascii="Times New Roman" w:eastAsia="Times New Roman" w:hAnsi="Times New Roman" w:cs="Times New Roman"/>
          <w:lang w:val="es-ES"/>
        </w:rPr>
        <w:t xml:space="preserve">para realizar el control </w:t>
      </w:r>
      <w:r w:rsidR="00944DF5" w:rsidRPr="387ABB01">
        <w:rPr>
          <w:rFonts w:ascii="Times New Roman" w:eastAsia="Times New Roman" w:hAnsi="Times New Roman" w:cs="Times New Roman"/>
          <w:lang w:val="es-ES"/>
        </w:rPr>
        <w:t xml:space="preserve">y supervisión </w:t>
      </w:r>
      <w:r w:rsidRPr="387ABB01">
        <w:rPr>
          <w:rFonts w:ascii="Times New Roman" w:eastAsia="Times New Roman" w:hAnsi="Times New Roman" w:cs="Times New Roman"/>
          <w:lang w:val="es-ES"/>
        </w:rPr>
        <w:t>de la ejecución del contrato.</w:t>
      </w:r>
    </w:p>
    <w:p w14:paraId="32591AA4" w14:textId="11D90CE9" w:rsidR="001824A3" w:rsidRPr="001824A3" w:rsidRDefault="001824A3" w:rsidP="00DE735F">
      <w:pPr>
        <w:pStyle w:val="atitulo3"/>
        <w:spacing w:before="240" w:line="240" w:lineRule="auto"/>
        <w:rPr>
          <w:lang w:val="es-ES"/>
        </w:rPr>
      </w:pPr>
      <w:r w:rsidRPr="001824A3">
        <w:rPr>
          <w:lang w:val="es-ES"/>
        </w:rPr>
        <w:t xml:space="preserve">Medios personales para el control y </w:t>
      </w:r>
      <w:r w:rsidR="00FD56A0">
        <w:rPr>
          <w:lang w:val="es-ES"/>
        </w:rPr>
        <w:t>supervisión</w:t>
      </w:r>
      <w:r w:rsidRPr="001824A3">
        <w:rPr>
          <w:lang w:val="es-ES"/>
        </w:rPr>
        <w:t xml:space="preserve"> del contrato</w:t>
      </w:r>
    </w:p>
    <w:p w14:paraId="63EAFF63" w14:textId="77777777" w:rsidR="008F0130" w:rsidRDefault="008F0130" w:rsidP="008F0130">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La mancomunidad cuenta con el siguiente personal, perteneciente a su sociedad pública, para el control del contrato de limpieza viaria:</w:t>
      </w:r>
    </w:p>
    <w:p w14:paraId="495451FB" w14:textId="7FCDD7D9" w:rsidR="008F0130" w:rsidRPr="00C404E3" w:rsidRDefault="008F0130" w:rsidP="00E23D06">
      <w:pPr>
        <w:pStyle w:val="texto"/>
        <w:numPr>
          <w:ilvl w:val="0"/>
          <w:numId w:val="2"/>
        </w:numPr>
        <w:tabs>
          <w:tab w:val="clear" w:pos="2835"/>
          <w:tab w:val="center" w:pos="567"/>
        </w:tabs>
        <w:spacing w:after="140" w:line="240" w:lineRule="auto"/>
        <w:ind w:left="0" w:firstLine="284"/>
        <w:jc w:val="both"/>
        <w:rPr>
          <w:rFonts w:ascii="Times New Roman" w:eastAsia="Times New Roman" w:hAnsi="Times New Roman" w:cs="Times New Roman"/>
        </w:rPr>
      </w:pPr>
      <w:r w:rsidRPr="0A735F21">
        <w:rPr>
          <w:rFonts w:ascii="Times New Roman" w:eastAsia="Times New Roman" w:hAnsi="Times New Roman" w:cs="Times New Roman"/>
        </w:rPr>
        <w:t xml:space="preserve">Director gerente de la sociedad pública como responsable del contrato al que corresponde ejercer, de manera continuada y directa, la coordinación, vigilancia, supervisión, control y seguimiento del contrato y dictar las instrucciones necesarias para asegurar la correcta ejecución de la prestación pactada. </w:t>
      </w:r>
    </w:p>
    <w:p w14:paraId="3AD719D2" w14:textId="6F05B010" w:rsidR="008F0130" w:rsidRDefault="008F0130" w:rsidP="00E23D06">
      <w:pPr>
        <w:pStyle w:val="texto"/>
        <w:numPr>
          <w:ilvl w:val="0"/>
          <w:numId w:val="2"/>
        </w:numPr>
        <w:tabs>
          <w:tab w:val="clear" w:pos="2835"/>
          <w:tab w:val="num" w:pos="0"/>
          <w:tab w:val="center" w:pos="567"/>
        </w:tabs>
        <w:spacing w:after="140" w:line="240" w:lineRule="auto"/>
        <w:ind w:left="0" w:firstLine="284"/>
        <w:jc w:val="both"/>
        <w:rPr>
          <w:rFonts w:ascii="Times New Roman" w:eastAsia="Times New Roman" w:hAnsi="Times New Roman" w:cs="Times New Roman"/>
        </w:rPr>
      </w:pPr>
      <w:r>
        <w:rPr>
          <w:rFonts w:ascii="Times New Roman" w:eastAsia="Times New Roman" w:hAnsi="Times New Roman" w:cs="Times New Roman"/>
        </w:rPr>
        <w:t>D</w:t>
      </w:r>
      <w:r w:rsidRPr="00EA2CC9">
        <w:rPr>
          <w:rFonts w:ascii="Times New Roman" w:eastAsia="Times New Roman" w:hAnsi="Times New Roman" w:cs="Times New Roman"/>
        </w:rPr>
        <w:t xml:space="preserve">os empleados </w:t>
      </w:r>
      <w:r>
        <w:rPr>
          <w:rFonts w:ascii="Times New Roman" w:eastAsia="Times New Roman" w:hAnsi="Times New Roman" w:cs="Times New Roman"/>
        </w:rPr>
        <w:t xml:space="preserve">encargados </w:t>
      </w:r>
      <w:r w:rsidRPr="00EA2CC9">
        <w:rPr>
          <w:rFonts w:ascii="Times New Roman" w:eastAsia="Times New Roman" w:hAnsi="Times New Roman" w:cs="Times New Roman"/>
        </w:rPr>
        <w:t xml:space="preserve">del control y vigilancia de toda la actividad de la mancomunidad, entre ella, la limpieza viaria </w:t>
      </w:r>
      <w:r>
        <w:rPr>
          <w:rFonts w:ascii="Times New Roman" w:eastAsia="Times New Roman" w:hAnsi="Times New Roman" w:cs="Times New Roman"/>
        </w:rPr>
        <w:t xml:space="preserve">y con </w:t>
      </w:r>
      <w:r w:rsidRPr="00EA2CC9">
        <w:rPr>
          <w:rFonts w:ascii="Times New Roman" w:eastAsia="Times New Roman" w:hAnsi="Times New Roman" w:cs="Times New Roman"/>
        </w:rPr>
        <w:t>dedicación mayoritaria al servicio de recogida de residuos.</w:t>
      </w:r>
    </w:p>
    <w:p w14:paraId="59B6C226" w14:textId="26CEE9C9" w:rsidR="00705F85" w:rsidRDefault="0005698B" w:rsidP="00D11D5F">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Nos han </w:t>
      </w:r>
      <w:r w:rsidR="0075617A">
        <w:rPr>
          <w:rFonts w:ascii="Times New Roman" w:eastAsia="Times New Roman" w:hAnsi="Times New Roman" w:cs="Times New Roman"/>
          <w:lang w:val="es-ES"/>
        </w:rPr>
        <w:t xml:space="preserve">aportado </w:t>
      </w:r>
      <w:r>
        <w:rPr>
          <w:rFonts w:ascii="Times New Roman" w:eastAsia="Times New Roman" w:hAnsi="Times New Roman" w:cs="Times New Roman"/>
          <w:lang w:val="es-ES"/>
        </w:rPr>
        <w:t xml:space="preserve">un </w:t>
      </w:r>
      <w:r w:rsidR="00D11D5F">
        <w:rPr>
          <w:rFonts w:ascii="Times New Roman" w:eastAsia="Times New Roman" w:hAnsi="Times New Roman" w:cs="Times New Roman"/>
          <w:lang w:val="es-ES"/>
        </w:rPr>
        <w:t xml:space="preserve">documento </w:t>
      </w:r>
      <w:r>
        <w:rPr>
          <w:rFonts w:ascii="Times New Roman" w:eastAsia="Times New Roman" w:hAnsi="Times New Roman" w:cs="Times New Roman"/>
          <w:lang w:val="es-ES"/>
        </w:rPr>
        <w:t>en el que consta</w:t>
      </w:r>
      <w:r w:rsidR="00D11D5F">
        <w:rPr>
          <w:rFonts w:ascii="Times New Roman" w:eastAsia="Times New Roman" w:hAnsi="Times New Roman" w:cs="Times New Roman"/>
          <w:lang w:val="es-ES"/>
        </w:rPr>
        <w:t xml:space="preserve"> que</w:t>
      </w:r>
      <w:r w:rsidR="00BA3FC2">
        <w:rPr>
          <w:rFonts w:ascii="Times New Roman" w:eastAsia="Times New Roman" w:hAnsi="Times New Roman" w:cs="Times New Roman"/>
          <w:lang w:val="es-ES"/>
        </w:rPr>
        <w:t xml:space="preserve"> semanalmente </w:t>
      </w:r>
      <w:r w:rsidR="00D11D5F">
        <w:rPr>
          <w:rFonts w:ascii="Times New Roman" w:eastAsia="Times New Roman" w:hAnsi="Times New Roman" w:cs="Times New Roman"/>
          <w:lang w:val="es-ES"/>
        </w:rPr>
        <w:t xml:space="preserve">dichos empleados llevan a cabo </w:t>
      </w:r>
      <w:r w:rsidR="00BA3FC2">
        <w:rPr>
          <w:rFonts w:ascii="Times New Roman" w:eastAsia="Times New Roman" w:hAnsi="Times New Roman" w:cs="Times New Roman"/>
          <w:lang w:val="es-ES"/>
        </w:rPr>
        <w:t xml:space="preserve">las siguientes </w:t>
      </w:r>
      <w:r w:rsidR="00D11D5F">
        <w:rPr>
          <w:rFonts w:ascii="Times New Roman" w:eastAsia="Times New Roman" w:hAnsi="Times New Roman" w:cs="Times New Roman"/>
          <w:lang w:val="es-ES"/>
        </w:rPr>
        <w:t xml:space="preserve">actuaciones de vigilancia para controlar el cumplimiento del contrato: </w:t>
      </w:r>
    </w:p>
    <w:p w14:paraId="1EF11E85" w14:textId="665492E0" w:rsidR="00705F85" w:rsidRDefault="00705F85" w:rsidP="00E23D06">
      <w:pPr>
        <w:pStyle w:val="texto"/>
        <w:numPr>
          <w:ilvl w:val="0"/>
          <w:numId w:val="30"/>
        </w:numPr>
        <w:spacing w:after="120" w:line="240" w:lineRule="auto"/>
        <w:ind w:left="567" w:hanging="283"/>
        <w:jc w:val="both"/>
        <w:rPr>
          <w:rFonts w:ascii="Times New Roman" w:eastAsia="Times New Roman" w:hAnsi="Times New Roman" w:cs="Times New Roman"/>
          <w:lang w:val="es-ES"/>
        </w:rPr>
      </w:pPr>
      <w:r>
        <w:rPr>
          <w:rFonts w:ascii="Times New Roman" w:eastAsia="Times New Roman" w:hAnsi="Times New Roman" w:cs="Times New Roman"/>
          <w:lang w:val="es-ES"/>
        </w:rPr>
        <w:t>D</w:t>
      </w:r>
      <w:r w:rsidR="00BA3FC2">
        <w:rPr>
          <w:rFonts w:ascii="Times New Roman" w:eastAsia="Times New Roman" w:hAnsi="Times New Roman" w:cs="Times New Roman"/>
          <w:lang w:val="es-ES"/>
        </w:rPr>
        <w:t xml:space="preserve">os horas diarias de </w:t>
      </w:r>
      <w:r w:rsidR="00BA3FC2" w:rsidRPr="00D11D5F">
        <w:rPr>
          <w:rFonts w:ascii="Times New Roman" w:eastAsia="Times New Roman" w:hAnsi="Times New Roman" w:cs="Times New Roman"/>
          <w:lang w:val="es-ES"/>
        </w:rPr>
        <w:t>vi</w:t>
      </w:r>
      <w:r w:rsidR="00BA3FC2">
        <w:rPr>
          <w:rFonts w:ascii="Times New Roman" w:eastAsia="Times New Roman" w:hAnsi="Times New Roman" w:cs="Times New Roman"/>
          <w:lang w:val="es-ES"/>
        </w:rPr>
        <w:t>gilancia en las calles de Tudela</w:t>
      </w:r>
      <w:r w:rsidR="00EC5632">
        <w:rPr>
          <w:rFonts w:ascii="Times New Roman" w:eastAsia="Times New Roman" w:hAnsi="Times New Roman" w:cs="Times New Roman"/>
          <w:lang w:val="es-ES"/>
        </w:rPr>
        <w:t>.</w:t>
      </w:r>
    </w:p>
    <w:p w14:paraId="263C1438" w14:textId="7D99EFFC" w:rsidR="00705F85" w:rsidRDefault="00705F85" w:rsidP="00E23D06">
      <w:pPr>
        <w:pStyle w:val="texto"/>
        <w:numPr>
          <w:ilvl w:val="0"/>
          <w:numId w:val="30"/>
        </w:numPr>
        <w:spacing w:after="120" w:line="240" w:lineRule="auto"/>
        <w:ind w:left="567" w:hanging="283"/>
        <w:jc w:val="both"/>
        <w:rPr>
          <w:rFonts w:ascii="Times New Roman" w:eastAsia="Times New Roman" w:hAnsi="Times New Roman" w:cs="Times New Roman"/>
          <w:lang w:val="es-ES"/>
        </w:rPr>
      </w:pPr>
      <w:r>
        <w:rPr>
          <w:rFonts w:ascii="Times New Roman" w:eastAsia="Times New Roman" w:hAnsi="Times New Roman" w:cs="Times New Roman"/>
          <w:lang w:val="es-ES"/>
        </w:rPr>
        <w:t>Tres días por semana de revisión peatonal del centro de Tudela</w:t>
      </w:r>
      <w:r w:rsidR="00BA3FC2">
        <w:rPr>
          <w:rFonts w:ascii="Times New Roman" w:eastAsia="Times New Roman" w:hAnsi="Times New Roman" w:cs="Times New Roman"/>
          <w:lang w:val="es-ES"/>
        </w:rPr>
        <w:t xml:space="preserve">. </w:t>
      </w:r>
    </w:p>
    <w:p w14:paraId="04755CB1" w14:textId="51C9D812" w:rsidR="00BA3FC2" w:rsidRPr="00705F85" w:rsidRDefault="00705F85" w:rsidP="00E23D06">
      <w:pPr>
        <w:pStyle w:val="texto"/>
        <w:numPr>
          <w:ilvl w:val="0"/>
          <w:numId w:val="30"/>
        </w:numPr>
        <w:spacing w:after="120" w:line="240" w:lineRule="auto"/>
        <w:ind w:left="567" w:hanging="283"/>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Vigilancia semanal en los </w:t>
      </w:r>
      <w:r w:rsidRPr="00705F85">
        <w:rPr>
          <w:rFonts w:ascii="Times New Roman" w:eastAsia="Times New Roman" w:hAnsi="Times New Roman" w:cs="Times New Roman"/>
          <w:lang w:val="es-ES"/>
        </w:rPr>
        <w:t>18 municipios restantes</w:t>
      </w:r>
      <w:r w:rsidR="00957234">
        <w:rPr>
          <w:rFonts w:ascii="Times New Roman" w:eastAsia="Times New Roman" w:hAnsi="Times New Roman" w:cs="Times New Roman"/>
          <w:lang w:val="es-ES"/>
        </w:rPr>
        <w:t>.</w:t>
      </w:r>
      <w:r w:rsidRPr="00705F85">
        <w:rPr>
          <w:rFonts w:ascii="Times New Roman" w:eastAsia="Times New Roman" w:hAnsi="Times New Roman" w:cs="Times New Roman"/>
          <w:lang w:val="es-ES"/>
        </w:rPr>
        <w:t xml:space="preserve"> Al efecto, </w:t>
      </w:r>
      <w:r w:rsidR="00BA3FC2" w:rsidRPr="00705F85">
        <w:rPr>
          <w:rFonts w:ascii="Times New Roman" w:eastAsia="Times New Roman" w:hAnsi="Times New Roman" w:cs="Times New Roman"/>
          <w:lang w:val="es-ES"/>
        </w:rPr>
        <w:t xml:space="preserve">se </w:t>
      </w:r>
      <w:r w:rsidR="00DA547B" w:rsidRPr="00705F85">
        <w:rPr>
          <w:rFonts w:ascii="Times New Roman" w:eastAsia="Times New Roman" w:hAnsi="Times New Roman" w:cs="Times New Roman"/>
          <w:lang w:val="es-ES"/>
        </w:rPr>
        <w:t>han</w:t>
      </w:r>
      <w:r w:rsidR="00BA3FC2" w:rsidRPr="00705F85">
        <w:rPr>
          <w:rFonts w:ascii="Times New Roman" w:eastAsia="Times New Roman" w:hAnsi="Times New Roman" w:cs="Times New Roman"/>
          <w:lang w:val="es-ES"/>
        </w:rPr>
        <w:t xml:space="preserve"> agrupa</w:t>
      </w:r>
      <w:r w:rsidR="00DA547B" w:rsidRPr="00705F85">
        <w:rPr>
          <w:rFonts w:ascii="Times New Roman" w:eastAsia="Times New Roman" w:hAnsi="Times New Roman" w:cs="Times New Roman"/>
          <w:lang w:val="es-ES"/>
        </w:rPr>
        <w:t>do</w:t>
      </w:r>
      <w:r w:rsidR="00BA3FC2" w:rsidRPr="00705F85">
        <w:rPr>
          <w:rFonts w:ascii="Times New Roman" w:eastAsia="Times New Roman" w:hAnsi="Times New Roman" w:cs="Times New Roman"/>
          <w:lang w:val="es-ES"/>
        </w:rPr>
        <w:t xml:space="preserve"> </w:t>
      </w:r>
      <w:r w:rsidR="00DA547B" w:rsidRPr="00705F85">
        <w:rPr>
          <w:rFonts w:ascii="Times New Roman" w:eastAsia="Times New Roman" w:hAnsi="Times New Roman" w:cs="Times New Roman"/>
          <w:lang w:val="es-ES"/>
        </w:rPr>
        <w:t>los</w:t>
      </w:r>
      <w:r w:rsidR="00BA3FC2" w:rsidRPr="00705F85">
        <w:rPr>
          <w:rFonts w:ascii="Times New Roman" w:eastAsia="Times New Roman" w:hAnsi="Times New Roman" w:cs="Times New Roman"/>
          <w:lang w:val="es-ES"/>
        </w:rPr>
        <w:t xml:space="preserve"> municipios por proximidad y extensión, </w:t>
      </w:r>
      <w:r w:rsidR="00DA547B" w:rsidRPr="00705F85">
        <w:rPr>
          <w:rFonts w:ascii="Times New Roman" w:eastAsia="Times New Roman" w:hAnsi="Times New Roman" w:cs="Times New Roman"/>
          <w:lang w:val="es-ES"/>
        </w:rPr>
        <w:t xml:space="preserve">asignando un tiempo </w:t>
      </w:r>
      <w:r>
        <w:rPr>
          <w:rFonts w:ascii="Times New Roman" w:eastAsia="Times New Roman" w:hAnsi="Times New Roman" w:cs="Times New Roman"/>
          <w:lang w:val="es-ES"/>
        </w:rPr>
        <w:t xml:space="preserve">total </w:t>
      </w:r>
      <w:r w:rsidR="00DA547B" w:rsidRPr="00705F85">
        <w:rPr>
          <w:rFonts w:ascii="Times New Roman" w:eastAsia="Times New Roman" w:hAnsi="Times New Roman" w:cs="Times New Roman"/>
          <w:lang w:val="es-ES"/>
        </w:rPr>
        <w:lastRenderedPageBreak/>
        <w:t>de</w:t>
      </w:r>
      <w:r w:rsidR="00BA3FC2" w:rsidRPr="00705F85">
        <w:rPr>
          <w:rFonts w:ascii="Times New Roman" w:eastAsia="Times New Roman" w:hAnsi="Times New Roman" w:cs="Times New Roman"/>
          <w:lang w:val="es-ES"/>
        </w:rPr>
        <w:t xml:space="preserve"> hora y media </w:t>
      </w:r>
      <w:r w:rsidR="0075617A">
        <w:rPr>
          <w:rFonts w:ascii="Times New Roman" w:eastAsia="Times New Roman" w:hAnsi="Times New Roman" w:cs="Times New Roman"/>
          <w:lang w:val="es-ES"/>
        </w:rPr>
        <w:t>para la supervisión en</w:t>
      </w:r>
      <w:r w:rsidR="00DA547B" w:rsidRPr="00705F85">
        <w:rPr>
          <w:rFonts w:ascii="Times New Roman" w:eastAsia="Times New Roman" w:hAnsi="Times New Roman" w:cs="Times New Roman"/>
          <w:lang w:val="es-ES"/>
        </w:rPr>
        <w:t xml:space="preserve"> </w:t>
      </w:r>
      <w:r w:rsidR="00BA3FC2" w:rsidRPr="00705F85">
        <w:rPr>
          <w:rFonts w:ascii="Times New Roman" w:eastAsia="Times New Roman" w:hAnsi="Times New Roman" w:cs="Times New Roman"/>
          <w:lang w:val="es-ES"/>
        </w:rPr>
        <w:t xml:space="preserve">los tres o cuatro municipios que integran cada agrupación. </w:t>
      </w:r>
    </w:p>
    <w:p w14:paraId="5F4DA972" w14:textId="4996E5BE" w:rsidR="00DA547B" w:rsidRDefault="00DA547B" w:rsidP="00DA547B">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Además de estas actuaciones, </w:t>
      </w:r>
      <w:r w:rsidR="00705F85" w:rsidRPr="387ABB01">
        <w:rPr>
          <w:rFonts w:ascii="Times New Roman" w:eastAsia="Times New Roman" w:hAnsi="Times New Roman" w:cs="Times New Roman"/>
          <w:lang w:val="es-ES"/>
        </w:rPr>
        <w:t>los</w:t>
      </w:r>
      <w:r w:rsidRPr="387ABB01">
        <w:rPr>
          <w:rFonts w:ascii="Times New Roman" w:eastAsia="Times New Roman" w:hAnsi="Times New Roman" w:cs="Times New Roman"/>
          <w:lang w:val="es-ES"/>
        </w:rPr>
        <w:t xml:space="preserve"> dos vigilantes supervisan diariamente las incidencias que </w:t>
      </w:r>
      <w:r w:rsidR="000F2D03" w:rsidRPr="387ABB01">
        <w:rPr>
          <w:rFonts w:ascii="Times New Roman" w:eastAsia="Times New Roman" w:hAnsi="Times New Roman" w:cs="Times New Roman"/>
          <w:lang w:val="es-ES"/>
        </w:rPr>
        <w:t xml:space="preserve">la mancomunidad </w:t>
      </w:r>
      <w:r w:rsidRPr="387ABB01">
        <w:rPr>
          <w:rFonts w:ascii="Times New Roman" w:eastAsia="Times New Roman" w:hAnsi="Times New Roman" w:cs="Times New Roman"/>
          <w:lang w:val="es-ES"/>
        </w:rPr>
        <w:t xml:space="preserve">recibe </w:t>
      </w:r>
      <w:r w:rsidR="000F2D03" w:rsidRPr="387ABB01">
        <w:rPr>
          <w:rFonts w:ascii="Times New Roman" w:eastAsia="Times New Roman" w:hAnsi="Times New Roman" w:cs="Times New Roman"/>
          <w:lang w:val="es-ES"/>
        </w:rPr>
        <w:t>s</w:t>
      </w:r>
      <w:r w:rsidRPr="387ABB01">
        <w:rPr>
          <w:rFonts w:ascii="Times New Roman" w:eastAsia="Times New Roman" w:hAnsi="Times New Roman" w:cs="Times New Roman"/>
          <w:lang w:val="es-ES"/>
        </w:rPr>
        <w:t>obre deficiencias del servicio de limpieza en los distintos municipios. Al respecto, verifican la realidad de la queja, la constatan en documentación gráfica</w:t>
      </w:r>
      <w:r w:rsidR="00D73A2D">
        <w:rPr>
          <w:rFonts w:ascii="Times New Roman" w:eastAsia="Times New Roman" w:hAnsi="Times New Roman" w:cs="Times New Roman"/>
          <w:lang w:val="es-ES"/>
        </w:rPr>
        <w:t xml:space="preserve">, la trasladan a la empresa adjudicataria </w:t>
      </w:r>
      <w:r w:rsidRPr="387ABB01">
        <w:rPr>
          <w:rFonts w:ascii="Times New Roman" w:eastAsia="Times New Roman" w:hAnsi="Times New Roman" w:cs="Times New Roman"/>
          <w:lang w:val="es-ES"/>
        </w:rPr>
        <w:t xml:space="preserve">y elaboran partes de trabajo donde anotan la fecha de resolución del problema indicado en la incidencia. </w:t>
      </w:r>
    </w:p>
    <w:p w14:paraId="416A6F27" w14:textId="285F0EEC" w:rsidR="00DA547B" w:rsidRDefault="00DA547B" w:rsidP="00DA547B">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Entre 2023 y 2024 realizaron 149 partes de trabajo sobre incidencias del servicio.</w:t>
      </w:r>
    </w:p>
    <w:p w14:paraId="61CC42B5" w14:textId="4C73E72A" w:rsidR="001824A3" w:rsidRPr="001824A3" w:rsidRDefault="001824A3" w:rsidP="005A7CD0">
      <w:pPr>
        <w:pStyle w:val="atitulo3"/>
        <w:spacing w:before="240" w:line="240" w:lineRule="auto"/>
        <w:rPr>
          <w:lang w:val="es-ES"/>
        </w:rPr>
      </w:pPr>
      <w:r w:rsidRPr="001824A3">
        <w:rPr>
          <w:lang w:val="es-ES"/>
        </w:rPr>
        <w:t>Plataforma informática para la gestión y seguimiento del contrato</w:t>
      </w:r>
    </w:p>
    <w:p w14:paraId="4CE52CF8" w14:textId="5884A3A9" w:rsidR="004C6BCD" w:rsidRDefault="00E01D22" w:rsidP="004C6BCD">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En cuanto a los medios materiales, la empresa adjudicataria </w:t>
      </w:r>
      <w:r w:rsidR="000B3D2C">
        <w:rPr>
          <w:rFonts w:ascii="Times New Roman" w:eastAsia="Times New Roman" w:hAnsi="Times New Roman" w:cs="Times New Roman"/>
          <w:lang w:val="es-ES"/>
        </w:rPr>
        <w:t>ofertó a</w:t>
      </w:r>
      <w:r>
        <w:rPr>
          <w:rFonts w:ascii="Times New Roman" w:eastAsia="Times New Roman" w:hAnsi="Times New Roman" w:cs="Times New Roman"/>
          <w:lang w:val="es-ES"/>
        </w:rPr>
        <w:t xml:space="preserve"> la mancomunidad una </w:t>
      </w:r>
      <w:r w:rsidRPr="0075617A">
        <w:rPr>
          <w:rFonts w:ascii="Times New Roman" w:eastAsia="Times New Roman" w:hAnsi="Times New Roman" w:cs="Times New Roman"/>
          <w:lang w:val="es-ES"/>
        </w:rPr>
        <w:t xml:space="preserve">plataforma informática llamada VISION para la gestión, control y seguimiento del servicio de limpieza viaria </w:t>
      </w:r>
      <w:r>
        <w:rPr>
          <w:rFonts w:ascii="Times New Roman" w:eastAsia="Times New Roman" w:hAnsi="Times New Roman" w:cs="Times New Roman"/>
          <w:lang w:val="es-ES"/>
        </w:rPr>
        <w:t>en todos sus ámbitos (</w:t>
      </w:r>
      <w:r w:rsidR="002B0D5E">
        <w:rPr>
          <w:rFonts w:ascii="Times New Roman" w:eastAsia="Times New Roman" w:hAnsi="Times New Roman" w:cs="Times New Roman"/>
          <w:lang w:val="es-ES"/>
        </w:rPr>
        <w:t xml:space="preserve">planificación y programación, recursos humanos, </w:t>
      </w:r>
      <w:r>
        <w:rPr>
          <w:rFonts w:ascii="Times New Roman" w:eastAsia="Times New Roman" w:hAnsi="Times New Roman" w:cs="Times New Roman"/>
          <w:lang w:val="es-ES"/>
        </w:rPr>
        <w:t>maquinaria, rutas y localización</w:t>
      </w:r>
      <w:r w:rsidR="002B0D5E">
        <w:rPr>
          <w:rFonts w:ascii="Times New Roman" w:eastAsia="Times New Roman" w:hAnsi="Times New Roman" w:cs="Times New Roman"/>
          <w:lang w:val="es-ES"/>
        </w:rPr>
        <w:t xml:space="preserve"> en tiempo real</w:t>
      </w:r>
      <w:r>
        <w:rPr>
          <w:rFonts w:ascii="Times New Roman" w:eastAsia="Times New Roman" w:hAnsi="Times New Roman" w:cs="Times New Roman"/>
          <w:lang w:val="es-ES"/>
        </w:rPr>
        <w:t>, incidencias, inventarios, índices de calidad, etc</w:t>
      </w:r>
      <w:r w:rsidR="005A7CD0">
        <w:rPr>
          <w:rFonts w:ascii="Times New Roman" w:eastAsia="Times New Roman" w:hAnsi="Times New Roman" w:cs="Times New Roman"/>
          <w:lang w:val="es-ES"/>
        </w:rPr>
        <w:t>.</w:t>
      </w:r>
      <w:r>
        <w:rPr>
          <w:rFonts w:ascii="Times New Roman" w:eastAsia="Times New Roman" w:hAnsi="Times New Roman" w:cs="Times New Roman"/>
          <w:lang w:val="es-ES"/>
        </w:rPr>
        <w:t>).</w:t>
      </w:r>
      <w:r w:rsidR="004C6BCD" w:rsidRPr="004C6BCD">
        <w:rPr>
          <w:rFonts w:ascii="Times New Roman" w:eastAsia="Times New Roman" w:hAnsi="Times New Roman" w:cs="Times New Roman"/>
          <w:lang w:val="es-ES"/>
        </w:rPr>
        <w:t xml:space="preserve"> </w:t>
      </w:r>
    </w:p>
    <w:p w14:paraId="4B0B2D83" w14:textId="1CCB5B35" w:rsidR="001824A3" w:rsidRDefault="001824A3" w:rsidP="001824A3">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VISION es una herramienta que permite, tal como indicó el adjudicatario en su oferta, realizar un seguimiento exhaustivo y </w:t>
      </w:r>
      <w:r w:rsidR="3EA468FF" w:rsidRPr="387ABB01">
        <w:rPr>
          <w:rFonts w:ascii="Times New Roman" w:eastAsia="Times New Roman" w:hAnsi="Times New Roman" w:cs="Times New Roman"/>
          <w:lang w:val="es-ES"/>
        </w:rPr>
        <w:t>continuo</w:t>
      </w:r>
      <w:r w:rsidRPr="387ABB01">
        <w:rPr>
          <w:rFonts w:ascii="Times New Roman" w:eastAsia="Times New Roman" w:hAnsi="Times New Roman" w:cs="Times New Roman"/>
          <w:lang w:val="es-ES"/>
        </w:rPr>
        <w:t xml:space="preserve"> de toda la gestión en las diferentes modalidades de limpieza viaria.</w:t>
      </w:r>
    </w:p>
    <w:p w14:paraId="0698B83B" w14:textId="787E0378" w:rsidR="001824A3" w:rsidRDefault="001824A3" w:rsidP="001824A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Al respecto, la herramienta permite la programación de la prestación diaria de los distintos servicios de limpieza que componen el contrato y generar las hojas de ruta diarias que </w:t>
      </w:r>
      <w:r w:rsidRPr="001824A3">
        <w:rPr>
          <w:rFonts w:ascii="Times New Roman" w:eastAsia="Times New Roman" w:hAnsi="Times New Roman" w:cs="Times New Roman"/>
          <w:lang w:val="es-ES"/>
        </w:rPr>
        <w:t>debe</w:t>
      </w:r>
      <w:r>
        <w:rPr>
          <w:rFonts w:ascii="Times New Roman" w:eastAsia="Times New Roman" w:hAnsi="Times New Roman" w:cs="Times New Roman"/>
          <w:lang w:val="es-ES"/>
        </w:rPr>
        <w:t>n</w:t>
      </w:r>
      <w:r w:rsidRPr="001824A3">
        <w:rPr>
          <w:rFonts w:ascii="Times New Roman" w:eastAsia="Times New Roman" w:hAnsi="Times New Roman" w:cs="Times New Roman"/>
          <w:lang w:val="es-ES"/>
        </w:rPr>
        <w:t xml:space="preserve"> entregarse a diario a todos los equipos de trabajo que salen a la calle en cada turno</w:t>
      </w:r>
      <w:r w:rsidRPr="001C5A40">
        <w:rPr>
          <w:rFonts w:ascii="Times New Roman" w:eastAsia="Times New Roman" w:hAnsi="Times New Roman" w:cs="Times New Roman"/>
          <w:lang w:val="es-ES"/>
        </w:rPr>
        <w:t>.</w:t>
      </w:r>
    </w:p>
    <w:p w14:paraId="5CEE5768" w14:textId="13668CD4" w:rsidR="001824A3" w:rsidRDefault="001824A3" w:rsidP="001824A3">
      <w:pPr>
        <w:pStyle w:val="texto"/>
        <w:spacing w:after="120" w:line="240" w:lineRule="auto"/>
        <w:jc w:val="both"/>
        <w:rPr>
          <w:rFonts w:ascii="Times New Roman" w:eastAsia="Times New Roman" w:hAnsi="Times New Roman" w:cs="Times New Roman"/>
          <w:lang w:val="es-ES"/>
        </w:rPr>
      </w:pPr>
      <w:r w:rsidRPr="001824A3">
        <w:rPr>
          <w:rFonts w:ascii="Times New Roman" w:eastAsia="Times New Roman" w:hAnsi="Times New Roman" w:cs="Times New Roman"/>
          <w:lang w:val="es-ES"/>
        </w:rPr>
        <w:t xml:space="preserve">Al finalizar la jornada de trabajo, las hojas de ruta, firmadas por los empleados, </w:t>
      </w:r>
      <w:r>
        <w:rPr>
          <w:rFonts w:ascii="Times New Roman" w:eastAsia="Times New Roman" w:hAnsi="Times New Roman" w:cs="Times New Roman"/>
          <w:lang w:val="es-ES"/>
        </w:rPr>
        <w:t xml:space="preserve">deben ser </w:t>
      </w:r>
      <w:r w:rsidRPr="001824A3">
        <w:rPr>
          <w:rFonts w:ascii="Times New Roman" w:eastAsia="Times New Roman" w:hAnsi="Times New Roman" w:cs="Times New Roman"/>
          <w:lang w:val="es-ES"/>
        </w:rPr>
        <w:t>escaneadas y almacenadas en el repositorio de datos de la plataforma, para dejar constancia de la prestación</w:t>
      </w:r>
      <w:r w:rsidRPr="007B4598">
        <w:rPr>
          <w:rFonts w:ascii="Times New Roman" w:eastAsia="Times New Roman" w:hAnsi="Times New Roman" w:cs="Times New Roman"/>
          <w:lang w:val="es-ES"/>
        </w:rPr>
        <w:t xml:space="preserve"> del servicio por parte del equipo</w:t>
      </w:r>
      <w:r>
        <w:rPr>
          <w:rFonts w:ascii="Times New Roman" w:eastAsia="Times New Roman" w:hAnsi="Times New Roman" w:cs="Times New Roman"/>
          <w:lang w:val="es-ES"/>
        </w:rPr>
        <w:t>.</w:t>
      </w:r>
    </w:p>
    <w:p w14:paraId="432EC3C2" w14:textId="33256BFD" w:rsidR="001824A3" w:rsidRDefault="00944DF5" w:rsidP="001824A3">
      <w:pPr>
        <w:pStyle w:val="texto"/>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La mancomunidad no supervisa la prestación diaria del servicio de limpieza a través</w:t>
      </w:r>
      <w:r w:rsidR="001824A3" w:rsidRPr="417B139F">
        <w:rPr>
          <w:rFonts w:ascii="Times New Roman" w:eastAsia="Times New Roman" w:hAnsi="Times New Roman" w:cs="Times New Roman"/>
          <w:lang w:val="es-ES"/>
        </w:rPr>
        <w:t xml:space="preserve"> de la aplicación informática.</w:t>
      </w:r>
    </w:p>
    <w:p w14:paraId="1C99456A" w14:textId="7B1EA88A" w:rsidR="001824A3" w:rsidRPr="001C5A40" w:rsidRDefault="00D73A2D" w:rsidP="001824A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No se ha incluido</w:t>
      </w:r>
      <w:r w:rsidR="00944DF5" w:rsidRPr="387ABB01">
        <w:rPr>
          <w:rFonts w:ascii="Times New Roman" w:eastAsia="Times New Roman" w:hAnsi="Times New Roman" w:cs="Times New Roman"/>
          <w:lang w:val="es-ES"/>
        </w:rPr>
        <w:t xml:space="preserve"> en </w:t>
      </w:r>
      <w:r w:rsidR="001824A3" w:rsidRPr="387ABB01">
        <w:rPr>
          <w:rFonts w:ascii="Times New Roman" w:eastAsia="Times New Roman" w:hAnsi="Times New Roman" w:cs="Times New Roman"/>
          <w:lang w:val="es-ES"/>
        </w:rPr>
        <w:t xml:space="preserve">la aplicación VISION </w:t>
      </w:r>
      <w:r>
        <w:rPr>
          <w:rFonts w:ascii="Times New Roman" w:eastAsia="Times New Roman" w:hAnsi="Times New Roman" w:cs="Times New Roman"/>
          <w:lang w:val="es-ES"/>
        </w:rPr>
        <w:t>toda</w:t>
      </w:r>
      <w:r w:rsidR="00944DF5" w:rsidRPr="387ABB01">
        <w:rPr>
          <w:rFonts w:ascii="Times New Roman" w:eastAsia="Times New Roman" w:hAnsi="Times New Roman" w:cs="Times New Roman"/>
          <w:lang w:val="es-ES"/>
        </w:rPr>
        <w:t xml:space="preserve"> </w:t>
      </w:r>
      <w:r w:rsidR="000F2D03" w:rsidRPr="387ABB01">
        <w:rPr>
          <w:rFonts w:ascii="Times New Roman" w:eastAsia="Times New Roman" w:hAnsi="Times New Roman" w:cs="Times New Roman"/>
          <w:lang w:val="es-ES"/>
        </w:rPr>
        <w:t>la información necesaria</w:t>
      </w:r>
      <w:r w:rsidR="001824A3" w:rsidRPr="387ABB01">
        <w:rPr>
          <w:rFonts w:ascii="Times New Roman" w:eastAsia="Times New Roman" w:hAnsi="Times New Roman" w:cs="Times New Roman"/>
          <w:lang w:val="es-ES"/>
        </w:rPr>
        <w:t xml:space="preserve"> para</w:t>
      </w:r>
      <w:r w:rsidR="000F2D03" w:rsidRPr="387ABB01">
        <w:rPr>
          <w:rFonts w:ascii="Times New Roman" w:eastAsia="Times New Roman" w:hAnsi="Times New Roman" w:cs="Times New Roman"/>
          <w:lang w:val="es-ES"/>
        </w:rPr>
        <w:t xml:space="preserve"> generar</w:t>
      </w:r>
      <w:r w:rsidR="001824A3" w:rsidRPr="387ABB01">
        <w:rPr>
          <w:rFonts w:ascii="Times New Roman" w:eastAsia="Times New Roman" w:hAnsi="Times New Roman" w:cs="Times New Roman"/>
          <w:lang w:val="es-ES"/>
        </w:rPr>
        <w:t xml:space="preserve"> la hoja de ruta</w:t>
      </w:r>
      <w:r w:rsidR="000F2D03" w:rsidRPr="387ABB01">
        <w:rPr>
          <w:rFonts w:ascii="Times New Roman" w:eastAsia="Times New Roman" w:hAnsi="Times New Roman" w:cs="Times New Roman"/>
          <w:lang w:val="es-ES"/>
        </w:rPr>
        <w:t>, esto es, datos sobre</w:t>
      </w:r>
      <w:r w:rsidR="001824A3" w:rsidRPr="387ABB01">
        <w:rPr>
          <w:rFonts w:ascii="Times New Roman" w:eastAsia="Times New Roman" w:hAnsi="Times New Roman" w:cs="Times New Roman"/>
          <w:lang w:val="es-ES"/>
        </w:rPr>
        <w:t xml:space="preserve"> medios humanos, medios materiales, servicios de limpieza que componen el contrato, instalaciones, así como información sobre la planificación del servicio, demanda no planificada, incidencias </w:t>
      </w:r>
      <w:r w:rsidR="5F7D8992" w:rsidRPr="387ABB01">
        <w:rPr>
          <w:rFonts w:ascii="Times New Roman" w:eastAsia="Times New Roman" w:hAnsi="Times New Roman" w:cs="Times New Roman"/>
          <w:lang w:val="es-ES"/>
        </w:rPr>
        <w:t>etc.</w:t>
      </w:r>
    </w:p>
    <w:p w14:paraId="38BE0FE3" w14:textId="10B571BC" w:rsidR="001824A3" w:rsidRDefault="00D73A2D" w:rsidP="001824A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L</w:t>
      </w:r>
      <w:r w:rsidR="001824A3" w:rsidRPr="387ABB01">
        <w:rPr>
          <w:rFonts w:ascii="Times New Roman" w:eastAsia="Times New Roman" w:hAnsi="Times New Roman" w:cs="Times New Roman"/>
          <w:lang w:val="es-ES"/>
        </w:rPr>
        <w:t>os vigilantes de la mancomunidad</w:t>
      </w:r>
      <w:r>
        <w:rPr>
          <w:rFonts w:ascii="Times New Roman" w:eastAsia="Times New Roman" w:hAnsi="Times New Roman" w:cs="Times New Roman"/>
          <w:lang w:val="es-ES"/>
        </w:rPr>
        <w:t xml:space="preserve"> nos indican </w:t>
      </w:r>
      <w:r w:rsidR="001824A3" w:rsidRPr="387ABB01">
        <w:rPr>
          <w:rFonts w:ascii="Times New Roman" w:eastAsia="Times New Roman" w:hAnsi="Times New Roman" w:cs="Times New Roman"/>
          <w:lang w:val="es-ES"/>
        </w:rPr>
        <w:t>que revisan habitualmente y de forma aleatoria</w:t>
      </w:r>
      <w:r>
        <w:rPr>
          <w:rFonts w:ascii="Times New Roman" w:eastAsia="Times New Roman" w:hAnsi="Times New Roman" w:cs="Times New Roman"/>
          <w:lang w:val="es-ES"/>
        </w:rPr>
        <w:t xml:space="preserve">, en la aplicación VISION, </w:t>
      </w:r>
      <w:r w:rsidR="001824A3" w:rsidRPr="387ABB01">
        <w:rPr>
          <w:rFonts w:ascii="Times New Roman" w:eastAsia="Times New Roman" w:hAnsi="Times New Roman" w:cs="Times New Roman"/>
          <w:lang w:val="es-ES"/>
        </w:rPr>
        <w:t>los recorridos, horas y actuaciones de las máquinas empleadas en el servicio de limpieza, si bien no consta una planificación de las revisiones ni los resultados de las mismas.</w:t>
      </w:r>
    </w:p>
    <w:p w14:paraId="5EDAE12E" w14:textId="26260565" w:rsidR="001824A3" w:rsidRPr="001824A3" w:rsidRDefault="001824A3" w:rsidP="005A7CD0">
      <w:pPr>
        <w:pStyle w:val="atitulo3"/>
        <w:spacing w:line="240" w:lineRule="auto"/>
        <w:rPr>
          <w:lang w:val="es-ES"/>
        </w:rPr>
      </w:pPr>
      <w:r w:rsidRPr="001824A3">
        <w:rPr>
          <w:lang w:val="es-ES"/>
        </w:rPr>
        <w:lastRenderedPageBreak/>
        <w:t>Plan de limpieza</w:t>
      </w:r>
    </w:p>
    <w:p w14:paraId="23FF58D4" w14:textId="62F31B10" w:rsidR="00A75BF3" w:rsidRDefault="00703400" w:rsidP="00A75BF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L</w:t>
      </w:r>
      <w:r w:rsidR="006D5FA0">
        <w:rPr>
          <w:rFonts w:ascii="Times New Roman" w:eastAsia="Times New Roman" w:hAnsi="Times New Roman" w:cs="Times New Roman"/>
          <w:lang w:val="es-ES"/>
        </w:rPr>
        <w:t xml:space="preserve">a empresa adjudicataria </w:t>
      </w:r>
      <w:r w:rsidR="00A75BF3">
        <w:rPr>
          <w:rFonts w:ascii="Times New Roman" w:eastAsia="Times New Roman" w:hAnsi="Times New Roman" w:cs="Times New Roman"/>
          <w:lang w:val="es-ES"/>
        </w:rPr>
        <w:t xml:space="preserve">ofertó un plan general de limpieza con </w:t>
      </w:r>
      <w:r w:rsidR="005711CB">
        <w:rPr>
          <w:rFonts w:ascii="Times New Roman" w:eastAsia="Times New Roman" w:hAnsi="Times New Roman" w:cs="Times New Roman"/>
          <w:lang w:val="es-ES"/>
        </w:rPr>
        <w:t>un detallado contenido sobre</w:t>
      </w:r>
      <w:r>
        <w:rPr>
          <w:rFonts w:ascii="Times New Roman" w:eastAsia="Times New Roman" w:hAnsi="Times New Roman" w:cs="Times New Roman"/>
          <w:lang w:val="es-ES"/>
        </w:rPr>
        <w:t xml:space="preserve"> </w:t>
      </w:r>
      <w:r w:rsidR="005711CB">
        <w:rPr>
          <w:rFonts w:ascii="Times New Roman" w:eastAsia="Times New Roman" w:hAnsi="Times New Roman" w:cs="Times New Roman"/>
          <w:lang w:val="es-ES"/>
        </w:rPr>
        <w:t>los siguientes aspectos</w:t>
      </w:r>
      <w:r w:rsidR="00A75BF3">
        <w:rPr>
          <w:rFonts w:ascii="Times New Roman" w:eastAsia="Times New Roman" w:hAnsi="Times New Roman" w:cs="Times New Roman"/>
          <w:lang w:val="es-ES"/>
        </w:rPr>
        <w:t>: calendarios semanales, medios humanos, materiales, turnos y frecuencias de limpieza, horarios, itinerarios, horas efectivas</w:t>
      </w:r>
      <w:r w:rsidR="00CE226E">
        <w:rPr>
          <w:rFonts w:ascii="Times New Roman" w:eastAsia="Times New Roman" w:hAnsi="Times New Roman" w:cs="Times New Roman"/>
          <w:lang w:val="es-ES"/>
        </w:rPr>
        <w:t xml:space="preserve"> anual</w:t>
      </w:r>
      <w:r w:rsidR="00A75BF3">
        <w:rPr>
          <w:rFonts w:ascii="Times New Roman" w:eastAsia="Times New Roman" w:hAnsi="Times New Roman" w:cs="Times New Roman"/>
          <w:lang w:val="es-ES"/>
        </w:rPr>
        <w:t xml:space="preserve"> por tipo de limpieza y municipio, entre otros datos. </w:t>
      </w:r>
    </w:p>
    <w:p w14:paraId="065FB13F" w14:textId="743AC904" w:rsidR="00800B8B" w:rsidRDefault="00800B8B" w:rsidP="00800B8B">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Anualmente </w:t>
      </w:r>
      <w:r w:rsidR="001824A3">
        <w:rPr>
          <w:rFonts w:ascii="Times New Roman" w:eastAsia="Times New Roman" w:hAnsi="Times New Roman" w:cs="Times New Roman"/>
          <w:lang w:val="es-ES"/>
        </w:rPr>
        <w:t>elabora el</w:t>
      </w:r>
      <w:r>
        <w:rPr>
          <w:rFonts w:ascii="Times New Roman" w:eastAsia="Times New Roman" w:hAnsi="Times New Roman" w:cs="Times New Roman"/>
          <w:lang w:val="es-ES"/>
        </w:rPr>
        <w:t xml:space="preserve"> plan de limpieza. En los planes anuales de limpieza de los años 2023 y 2024 se detallan para cada municipio el número de horas </w:t>
      </w:r>
      <w:r w:rsidRPr="00800B8B">
        <w:rPr>
          <w:rFonts w:ascii="Times New Roman" w:eastAsia="Times New Roman" w:hAnsi="Times New Roman" w:cs="Times New Roman"/>
          <w:lang w:val="es-ES"/>
        </w:rPr>
        <w:t xml:space="preserve">diarias realizadas </w:t>
      </w:r>
      <w:r>
        <w:rPr>
          <w:rFonts w:ascii="Times New Roman" w:eastAsia="Times New Roman" w:hAnsi="Times New Roman" w:cs="Times New Roman"/>
          <w:lang w:val="es-ES"/>
        </w:rPr>
        <w:t xml:space="preserve">por tipos de limpieza y se comparan con el número total de horas ofertadas. </w:t>
      </w:r>
    </w:p>
    <w:p w14:paraId="70417A7B" w14:textId="7C16E3E2" w:rsidR="00800B8B" w:rsidRDefault="00800B8B" w:rsidP="00800B8B">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La empresa adjudicataria presenta informes mensuales sobre la ejecución del contrato, </w:t>
      </w:r>
      <w:r w:rsidRPr="007A6D95">
        <w:rPr>
          <w:rFonts w:ascii="Times New Roman" w:eastAsia="Times New Roman" w:hAnsi="Times New Roman" w:cs="Times New Roman"/>
          <w:lang w:val="es-ES"/>
        </w:rPr>
        <w:t>en los cuales indica que la limpieza, básica y programada, se ha realizado según el plan anual de trabajo,</w:t>
      </w:r>
      <w:r>
        <w:rPr>
          <w:rFonts w:ascii="Times New Roman" w:eastAsia="Times New Roman" w:hAnsi="Times New Roman" w:cs="Times New Roman"/>
          <w:lang w:val="es-ES"/>
        </w:rPr>
        <w:t xml:space="preserve"> </w:t>
      </w:r>
      <w:r w:rsidR="007A6D95">
        <w:rPr>
          <w:rFonts w:ascii="Times New Roman" w:eastAsia="Times New Roman" w:hAnsi="Times New Roman" w:cs="Times New Roman"/>
          <w:lang w:val="es-ES"/>
        </w:rPr>
        <w:t xml:space="preserve">y en caso contrario, detalla </w:t>
      </w:r>
      <w:r w:rsidR="00E23D06">
        <w:rPr>
          <w:rFonts w:ascii="Times New Roman" w:eastAsia="Times New Roman" w:hAnsi="Times New Roman" w:cs="Times New Roman"/>
          <w:lang w:val="es-ES"/>
        </w:rPr>
        <w:t>las excepciones.</w:t>
      </w:r>
    </w:p>
    <w:p w14:paraId="37A368BA" w14:textId="3706FC62" w:rsidR="007A6D95" w:rsidRDefault="007A6D95" w:rsidP="007A6D95">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El seguimiento del plan anual de limpieza no está automatizado a través de la plataforma VISION.</w:t>
      </w:r>
    </w:p>
    <w:p w14:paraId="7B9260D7" w14:textId="6BB9913E" w:rsidR="008E5E4B" w:rsidRPr="008E5E4B" w:rsidRDefault="008E5E4B" w:rsidP="005A7CD0">
      <w:pPr>
        <w:pStyle w:val="atitulo3"/>
        <w:spacing w:before="240" w:line="240" w:lineRule="auto"/>
        <w:rPr>
          <w:lang w:val="es-ES"/>
        </w:rPr>
      </w:pPr>
      <w:r w:rsidRPr="008E5E4B">
        <w:rPr>
          <w:lang w:val="es-ES"/>
        </w:rPr>
        <w:t xml:space="preserve">Plantilla </w:t>
      </w:r>
      <w:r w:rsidR="001824A3">
        <w:rPr>
          <w:lang w:val="es-ES"/>
        </w:rPr>
        <w:t>para la prestación del servicio</w:t>
      </w:r>
    </w:p>
    <w:p w14:paraId="40A3D948" w14:textId="6D88865E" w:rsidR="00A75BF3" w:rsidRDefault="00A75BF3" w:rsidP="00A75BF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La plantilla equivalente de personal directo para la ejecución del plan general de limpieza que ofertó el adjudicatario fue de 41,11 </w:t>
      </w:r>
      <w:r w:rsidRPr="00CE226E">
        <w:rPr>
          <w:rFonts w:ascii="Times New Roman" w:eastAsia="Times New Roman" w:hAnsi="Times New Roman" w:cs="Times New Roman"/>
          <w:lang w:val="es-ES"/>
        </w:rPr>
        <w:t>personas y un total de 63.</w:t>
      </w:r>
      <w:r w:rsidR="00CE226E" w:rsidRPr="00CE226E">
        <w:rPr>
          <w:rFonts w:ascii="Times New Roman" w:eastAsia="Times New Roman" w:hAnsi="Times New Roman" w:cs="Times New Roman"/>
          <w:lang w:val="es-ES"/>
        </w:rPr>
        <w:t>305</w:t>
      </w:r>
      <w:r w:rsidRPr="00CE226E">
        <w:rPr>
          <w:rFonts w:ascii="Times New Roman" w:eastAsia="Times New Roman" w:hAnsi="Times New Roman" w:cs="Times New Roman"/>
          <w:lang w:val="es-ES"/>
        </w:rPr>
        <w:t xml:space="preserve"> horas efectivas de trabajo, de las cuales 47.</w:t>
      </w:r>
      <w:r w:rsidR="00CE226E" w:rsidRPr="00CE226E">
        <w:rPr>
          <w:rFonts w:ascii="Times New Roman" w:eastAsia="Times New Roman" w:hAnsi="Times New Roman" w:cs="Times New Roman"/>
          <w:lang w:val="es-ES"/>
        </w:rPr>
        <w:t>892</w:t>
      </w:r>
      <w:r w:rsidRPr="00CE226E">
        <w:rPr>
          <w:rFonts w:ascii="Times New Roman" w:eastAsia="Times New Roman" w:hAnsi="Times New Roman" w:cs="Times New Roman"/>
          <w:lang w:val="es-ES"/>
        </w:rPr>
        <w:t xml:space="preserve"> corresponden a Tudela. </w:t>
      </w:r>
    </w:p>
    <w:p w14:paraId="68D37ADE" w14:textId="73377389" w:rsidR="00A75BF3" w:rsidRPr="007276C5" w:rsidRDefault="007A6D95" w:rsidP="00A75BF3">
      <w:pPr>
        <w:pStyle w:val="texto"/>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E</w:t>
      </w:r>
      <w:r w:rsidR="00A75BF3" w:rsidRPr="417B139F">
        <w:rPr>
          <w:rFonts w:ascii="Times New Roman" w:eastAsia="Times New Roman" w:hAnsi="Times New Roman" w:cs="Times New Roman"/>
          <w:lang w:val="es-ES"/>
        </w:rPr>
        <w:t>l adjudicatario debe informar a la mancomunidad</w:t>
      </w:r>
      <w:r w:rsidR="1C3DD638" w:rsidRPr="417B139F">
        <w:rPr>
          <w:rFonts w:ascii="Times New Roman" w:eastAsia="Times New Roman" w:hAnsi="Times New Roman" w:cs="Times New Roman"/>
          <w:lang w:val="es-ES"/>
        </w:rPr>
        <w:t xml:space="preserve"> sobre</w:t>
      </w:r>
      <w:r w:rsidR="00A75BF3" w:rsidRPr="417B139F">
        <w:rPr>
          <w:rFonts w:ascii="Times New Roman" w:eastAsia="Times New Roman" w:hAnsi="Times New Roman" w:cs="Times New Roman"/>
          <w:lang w:val="es-ES"/>
        </w:rPr>
        <w:t xml:space="preserve"> cualquier variación en la plantilla propuesta y la mancomunidad debe autorizar previamente la cobertura de las variaciones de los puestos de trabajo.</w:t>
      </w:r>
    </w:p>
    <w:p w14:paraId="743E357B" w14:textId="77777777" w:rsidR="00703400" w:rsidRDefault="00A75BF3" w:rsidP="00A75BF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La mancomunidad no tiene constancia de que la empresa adjudicataria haya variado su plantilla ni realizado nuevas contrataciones de personal desde el inicio de la prestación del servicio, dado que no ha recibido comunicación alguna al respecto.</w:t>
      </w:r>
    </w:p>
    <w:p w14:paraId="41A652EB" w14:textId="29D5592E" w:rsidR="007429FA" w:rsidRPr="00E844EF" w:rsidRDefault="007429FA" w:rsidP="007429FA">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Las horas no ejecutadas deben engrosar una bolsa de horas que serán utilizadas a conveniencia de la mancomunidad como refuerzos o excepcionalidades del servicio sin coste alguno para esta y sin caducidad a lo largo de los </w:t>
      </w:r>
      <w:r w:rsidR="48DA26C5" w:rsidRPr="387ABB01">
        <w:rPr>
          <w:rFonts w:ascii="Times New Roman" w:eastAsia="Times New Roman" w:hAnsi="Times New Roman" w:cs="Times New Roman"/>
          <w:lang w:val="es-ES"/>
        </w:rPr>
        <w:t>diez</w:t>
      </w:r>
      <w:r w:rsidRPr="387ABB01">
        <w:rPr>
          <w:rFonts w:ascii="Times New Roman" w:eastAsia="Times New Roman" w:hAnsi="Times New Roman" w:cs="Times New Roman"/>
          <w:lang w:val="es-ES"/>
        </w:rPr>
        <w:t xml:space="preserve"> años de duración del contrato.</w:t>
      </w:r>
    </w:p>
    <w:p w14:paraId="24C7E900" w14:textId="66D4A44C" w:rsidR="007429FA" w:rsidRDefault="007429FA" w:rsidP="007429FA">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 xml:space="preserve">El seguimiento de la bolsa de horas lo realiza la empresa adjudicataria y en los informes mensuales que presenta indica cómo se han utilizado. </w:t>
      </w:r>
    </w:p>
    <w:p w14:paraId="6BD9E471" w14:textId="77777777" w:rsidR="00323236" w:rsidRPr="009C3C08" w:rsidRDefault="00323236" w:rsidP="00E403DD">
      <w:pPr>
        <w:pStyle w:val="atitulo3"/>
        <w:spacing w:before="240" w:line="257" w:lineRule="auto"/>
        <w:rPr>
          <w:lang w:val="es-ES"/>
        </w:rPr>
      </w:pPr>
      <w:r w:rsidRPr="00E403DD">
        <w:t>Maquinaria</w:t>
      </w:r>
    </w:p>
    <w:p w14:paraId="211DB984" w14:textId="77777777" w:rsidR="00323236" w:rsidRDefault="00323236" w:rsidP="00323236">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La </w:t>
      </w:r>
      <w:r w:rsidRPr="00E403DD">
        <w:rPr>
          <w:rFonts w:ascii="Times New Roman" w:eastAsia="Times New Roman" w:hAnsi="Times New Roman" w:cs="Times New Roman"/>
          <w:lang w:val="es-ES"/>
        </w:rPr>
        <w:t>maquinaria</w:t>
      </w:r>
      <w:r>
        <w:rPr>
          <w:rFonts w:ascii="Times New Roman" w:eastAsia="Times New Roman" w:hAnsi="Times New Roman" w:cs="Times New Roman"/>
          <w:lang w:val="es-ES"/>
        </w:rPr>
        <w:t xml:space="preserve"> y material que ofertó la empresa adjudicataria para la prestación del servicio fue la siguiente: nueve barredoras, tres </w:t>
      </w:r>
      <w:proofErr w:type="spellStart"/>
      <w:r>
        <w:rPr>
          <w:rFonts w:ascii="Times New Roman" w:eastAsia="Times New Roman" w:hAnsi="Times New Roman" w:cs="Times New Roman"/>
          <w:lang w:val="es-ES"/>
        </w:rPr>
        <w:t>baldeadoras</w:t>
      </w:r>
      <w:proofErr w:type="spellEnd"/>
      <w:r>
        <w:rPr>
          <w:rFonts w:ascii="Times New Roman" w:eastAsia="Times New Roman" w:hAnsi="Times New Roman" w:cs="Times New Roman"/>
          <w:lang w:val="es-ES"/>
        </w:rPr>
        <w:t xml:space="preserve">, dos fregadoras </w:t>
      </w:r>
      <w:proofErr w:type="spellStart"/>
      <w:r>
        <w:rPr>
          <w:rFonts w:ascii="Times New Roman" w:eastAsia="Times New Roman" w:hAnsi="Times New Roman" w:cs="Times New Roman"/>
          <w:lang w:val="es-ES"/>
        </w:rPr>
        <w:t>decapadoras</w:t>
      </w:r>
      <w:proofErr w:type="spellEnd"/>
      <w:r>
        <w:rPr>
          <w:rFonts w:ascii="Times New Roman" w:eastAsia="Times New Roman" w:hAnsi="Times New Roman" w:cs="Times New Roman"/>
          <w:lang w:val="es-ES"/>
        </w:rPr>
        <w:t xml:space="preserve">, tres vehículos </w:t>
      </w:r>
      <w:proofErr w:type="spellStart"/>
      <w:r>
        <w:rPr>
          <w:rFonts w:ascii="Times New Roman" w:eastAsia="Times New Roman" w:hAnsi="Times New Roman" w:cs="Times New Roman"/>
          <w:lang w:val="es-ES"/>
        </w:rPr>
        <w:t>hidrolimpiadores</w:t>
      </w:r>
      <w:proofErr w:type="spellEnd"/>
      <w:r>
        <w:rPr>
          <w:rFonts w:ascii="Times New Roman" w:eastAsia="Times New Roman" w:hAnsi="Times New Roman" w:cs="Times New Roman"/>
          <w:lang w:val="es-ES"/>
        </w:rPr>
        <w:t xml:space="preserve">, cinco vehículos ligeros, dos </w:t>
      </w:r>
      <w:r>
        <w:rPr>
          <w:rFonts w:ascii="Times New Roman" w:eastAsia="Times New Roman" w:hAnsi="Times New Roman" w:cs="Times New Roman"/>
          <w:lang w:val="es-ES"/>
        </w:rPr>
        <w:lastRenderedPageBreak/>
        <w:t>vehículos de inspección, dos triciclos eléctricos, 15 carros cubos y 25 maquinarias pequeñas.</w:t>
      </w:r>
    </w:p>
    <w:p w14:paraId="642F20E9" w14:textId="0DBFD2B4" w:rsidR="008E5E4B" w:rsidRDefault="00944DF5" w:rsidP="00323236">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La </w:t>
      </w:r>
      <w:r w:rsidR="00D73A2D">
        <w:rPr>
          <w:rFonts w:ascii="Times New Roman" w:eastAsia="Times New Roman" w:hAnsi="Times New Roman" w:cs="Times New Roman"/>
          <w:lang w:val="es-ES"/>
        </w:rPr>
        <w:t xml:space="preserve">empresa adjudicataria no presenta </w:t>
      </w:r>
      <w:r>
        <w:rPr>
          <w:rFonts w:ascii="Times New Roman" w:eastAsia="Times New Roman" w:hAnsi="Times New Roman" w:cs="Times New Roman"/>
          <w:lang w:val="es-ES"/>
        </w:rPr>
        <w:t>mensual</w:t>
      </w:r>
      <w:r w:rsidR="00D73A2D">
        <w:rPr>
          <w:rFonts w:ascii="Times New Roman" w:eastAsia="Times New Roman" w:hAnsi="Times New Roman" w:cs="Times New Roman"/>
          <w:lang w:val="es-ES"/>
        </w:rPr>
        <w:t>mente</w:t>
      </w:r>
      <w:r w:rsidR="00323236" w:rsidRPr="009C3C08">
        <w:rPr>
          <w:rFonts w:ascii="Times New Roman" w:eastAsia="Times New Roman" w:hAnsi="Times New Roman" w:cs="Times New Roman"/>
          <w:lang w:val="es-ES"/>
        </w:rPr>
        <w:t xml:space="preserve">, contrariamente </w:t>
      </w:r>
      <w:r w:rsidR="00323236">
        <w:rPr>
          <w:rFonts w:ascii="Times New Roman" w:eastAsia="Times New Roman" w:hAnsi="Times New Roman" w:cs="Times New Roman"/>
          <w:lang w:val="es-ES"/>
        </w:rPr>
        <w:t>a lo establecido en el pliego de prescripciones técnicas,</w:t>
      </w:r>
      <w:r>
        <w:rPr>
          <w:rFonts w:ascii="Times New Roman" w:eastAsia="Times New Roman" w:hAnsi="Times New Roman" w:cs="Times New Roman"/>
          <w:lang w:val="es-ES"/>
        </w:rPr>
        <w:t xml:space="preserve"> </w:t>
      </w:r>
      <w:r w:rsidR="00323236" w:rsidRPr="00B3266A">
        <w:rPr>
          <w:rFonts w:ascii="Times New Roman" w:eastAsia="Times New Roman" w:hAnsi="Times New Roman" w:cs="Times New Roman"/>
          <w:lang w:val="es-ES"/>
        </w:rPr>
        <w:t xml:space="preserve">información actualizada de cada maquinaria y material móvil </w:t>
      </w:r>
      <w:r w:rsidR="008E5E4B">
        <w:rPr>
          <w:rFonts w:ascii="Times New Roman" w:eastAsia="Times New Roman" w:hAnsi="Times New Roman" w:cs="Times New Roman"/>
          <w:lang w:val="es-ES"/>
        </w:rPr>
        <w:t>con</w:t>
      </w:r>
      <w:r w:rsidR="00323236" w:rsidRPr="00B3266A">
        <w:rPr>
          <w:rFonts w:ascii="Times New Roman" w:eastAsia="Times New Roman" w:hAnsi="Times New Roman" w:cs="Times New Roman"/>
          <w:lang w:val="es-ES"/>
        </w:rPr>
        <w:t xml:space="preserve"> datos </w:t>
      </w:r>
      <w:r w:rsidR="008E5E4B">
        <w:rPr>
          <w:rFonts w:ascii="Times New Roman" w:eastAsia="Times New Roman" w:hAnsi="Times New Roman" w:cs="Times New Roman"/>
          <w:lang w:val="es-ES"/>
        </w:rPr>
        <w:t>sobre</w:t>
      </w:r>
      <w:r w:rsidR="00323236" w:rsidRPr="00B3266A">
        <w:rPr>
          <w:rFonts w:ascii="Times New Roman" w:eastAsia="Times New Roman" w:hAnsi="Times New Roman" w:cs="Times New Roman"/>
          <w:lang w:val="es-ES"/>
        </w:rPr>
        <w:t>: horas de utilización, averías, revisiones e inspecciones obligatorias realizadas, periodo de amortización en la que se encuentran a origen, horas de vida útil que le falta para cumplir su ciclo</w:t>
      </w:r>
      <w:r w:rsidR="00323236">
        <w:rPr>
          <w:rFonts w:ascii="Times New Roman" w:eastAsia="Times New Roman" w:hAnsi="Times New Roman" w:cs="Times New Roman"/>
          <w:lang w:val="es-ES"/>
        </w:rPr>
        <w:t>.</w:t>
      </w:r>
      <w:r w:rsidR="008E5E4B">
        <w:rPr>
          <w:rFonts w:ascii="Times New Roman" w:eastAsia="Times New Roman" w:hAnsi="Times New Roman" w:cs="Times New Roman"/>
          <w:lang w:val="es-ES"/>
        </w:rPr>
        <w:t xml:space="preserve"> Esta información no está incluida en la aplicación informática VISION.</w:t>
      </w:r>
    </w:p>
    <w:p w14:paraId="4219F1FE" w14:textId="2CABA330" w:rsidR="00323236" w:rsidRDefault="00944DF5" w:rsidP="00323236">
      <w:pPr>
        <w:pStyle w:val="texto"/>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 xml:space="preserve">Tampoco la </w:t>
      </w:r>
      <w:r w:rsidR="00323236" w:rsidRPr="417B139F">
        <w:rPr>
          <w:rFonts w:ascii="Times New Roman" w:eastAsia="Times New Roman" w:hAnsi="Times New Roman" w:cs="Times New Roman"/>
          <w:lang w:val="es-ES"/>
        </w:rPr>
        <w:t xml:space="preserve">empresa adjudicataria </w:t>
      </w:r>
      <w:r w:rsidR="0090683C">
        <w:rPr>
          <w:rFonts w:ascii="Times New Roman" w:eastAsia="Times New Roman" w:hAnsi="Times New Roman" w:cs="Times New Roman"/>
          <w:lang w:val="es-ES"/>
        </w:rPr>
        <w:t xml:space="preserve">presenta </w:t>
      </w:r>
      <w:r w:rsidRPr="417B139F">
        <w:rPr>
          <w:rFonts w:ascii="Times New Roman" w:eastAsia="Times New Roman" w:hAnsi="Times New Roman" w:cs="Times New Roman"/>
          <w:lang w:val="es-ES"/>
        </w:rPr>
        <w:t xml:space="preserve">la justificación mensual del </w:t>
      </w:r>
      <w:r w:rsidR="00323236" w:rsidRPr="417B139F">
        <w:rPr>
          <w:rFonts w:ascii="Times New Roman" w:eastAsia="Times New Roman" w:hAnsi="Times New Roman" w:cs="Times New Roman"/>
          <w:lang w:val="es-ES"/>
        </w:rPr>
        <w:t xml:space="preserve">cumplimiento del plan de limpieza </w:t>
      </w:r>
      <w:r w:rsidR="0082424C" w:rsidRPr="417B139F">
        <w:rPr>
          <w:rFonts w:ascii="Times New Roman" w:eastAsia="Times New Roman" w:hAnsi="Times New Roman" w:cs="Times New Roman"/>
          <w:lang w:val="es-ES"/>
        </w:rPr>
        <w:t>de la maquinaria y del</w:t>
      </w:r>
      <w:r w:rsidR="00323236" w:rsidRPr="417B139F">
        <w:rPr>
          <w:rFonts w:ascii="Times New Roman" w:eastAsia="Times New Roman" w:hAnsi="Times New Roman" w:cs="Times New Roman"/>
          <w:lang w:val="es-ES"/>
        </w:rPr>
        <w:t xml:space="preserve"> mantenimiento preventivo de la </w:t>
      </w:r>
      <w:r w:rsidR="0082424C" w:rsidRPr="417B139F">
        <w:rPr>
          <w:rFonts w:ascii="Times New Roman" w:eastAsia="Times New Roman" w:hAnsi="Times New Roman" w:cs="Times New Roman"/>
          <w:lang w:val="es-ES"/>
        </w:rPr>
        <w:t>mism</w:t>
      </w:r>
      <w:r w:rsidR="00323236" w:rsidRPr="417B139F">
        <w:rPr>
          <w:rFonts w:ascii="Times New Roman" w:eastAsia="Times New Roman" w:hAnsi="Times New Roman" w:cs="Times New Roman"/>
          <w:lang w:val="es-ES"/>
        </w:rPr>
        <w:t>a, ni la mancomunidad inspeccion</w:t>
      </w:r>
      <w:r w:rsidR="00AC606D" w:rsidRPr="417B139F">
        <w:rPr>
          <w:rFonts w:ascii="Times New Roman" w:eastAsia="Times New Roman" w:hAnsi="Times New Roman" w:cs="Times New Roman"/>
          <w:lang w:val="es-ES"/>
        </w:rPr>
        <w:t>a</w:t>
      </w:r>
      <w:r w:rsidR="00323236" w:rsidRPr="417B139F">
        <w:rPr>
          <w:rFonts w:ascii="Times New Roman" w:eastAsia="Times New Roman" w:hAnsi="Times New Roman" w:cs="Times New Roman"/>
          <w:lang w:val="es-ES"/>
        </w:rPr>
        <w:t xml:space="preserve"> el estado de conservación y funcionamiento de los equipos.</w:t>
      </w:r>
    </w:p>
    <w:p w14:paraId="0B2344E5" w14:textId="3C554BA5" w:rsidR="008E5E4B" w:rsidRPr="008E5E4B" w:rsidRDefault="008E5E4B" w:rsidP="00AA577D">
      <w:pPr>
        <w:pStyle w:val="atitulo3"/>
        <w:spacing w:before="240" w:line="240" w:lineRule="auto"/>
        <w:rPr>
          <w:lang w:val="es-ES"/>
        </w:rPr>
      </w:pPr>
      <w:r w:rsidRPr="008E5E4B">
        <w:rPr>
          <w:lang w:val="es-ES"/>
        </w:rPr>
        <w:t>Limpieza específica</w:t>
      </w:r>
    </w:p>
    <w:p w14:paraId="5A622F38" w14:textId="77777777" w:rsidR="00AA577D" w:rsidRDefault="00FC5677" w:rsidP="00EF1245">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En el pliego se estableció</w:t>
      </w:r>
      <w:r w:rsidR="00323236">
        <w:rPr>
          <w:rFonts w:ascii="Times New Roman" w:eastAsia="Times New Roman" w:hAnsi="Times New Roman" w:cs="Times New Roman"/>
          <w:lang w:val="es-ES"/>
        </w:rPr>
        <w:t xml:space="preserve"> como condición especial de ejecución que la empresa adjudicataria subcontrat</w:t>
      </w:r>
      <w:r w:rsidR="008E5E4B">
        <w:rPr>
          <w:rFonts w:ascii="Times New Roman" w:eastAsia="Times New Roman" w:hAnsi="Times New Roman" w:cs="Times New Roman"/>
          <w:lang w:val="es-ES"/>
        </w:rPr>
        <w:t>ara</w:t>
      </w:r>
      <w:r w:rsidR="00323236">
        <w:rPr>
          <w:rFonts w:ascii="Times New Roman" w:eastAsia="Times New Roman" w:hAnsi="Times New Roman" w:cs="Times New Roman"/>
          <w:lang w:val="es-ES"/>
        </w:rPr>
        <w:t xml:space="preserve">, al menos, los </w:t>
      </w:r>
      <w:r w:rsidR="00323236" w:rsidRPr="00B247D7">
        <w:rPr>
          <w:rFonts w:ascii="Times New Roman" w:eastAsia="Times New Roman" w:hAnsi="Times New Roman" w:cs="Times New Roman"/>
          <w:lang w:val="es-ES"/>
        </w:rPr>
        <w:t xml:space="preserve">trabajos de limpieza específica (limpieza vertical, papeleras, rejillas y contenedores caninos) con empresas inscritas en el registro de centros especiales de empleo o en el registro de empresas </w:t>
      </w:r>
      <w:r w:rsidR="00323236">
        <w:rPr>
          <w:rFonts w:ascii="Times New Roman" w:eastAsia="Times New Roman" w:hAnsi="Times New Roman" w:cs="Times New Roman"/>
          <w:lang w:val="es-ES"/>
        </w:rPr>
        <w:t xml:space="preserve">de inserción. </w:t>
      </w:r>
      <w:r>
        <w:rPr>
          <w:rFonts w:ascii="Times New Roman" w:eastAsia="Times New Roman" w:hAnsi="Times New Roman" w:cs="Times New Roman"/>
          <w:lang w:val="es-ES"/>
        </w:rPr>
        <w:t xml:space="preserve">Este servicio </w:t>
      </w:r>
      <w:r w:rsidRPr="004A3573">
        <w:rPr>
          <w:rFonts w:ascii="Times New Roman" w:eastAsia="Times New Roman" w:hAnsi="Times New Roman" w:cs="Times New Roman"/>
          <w:lang w:val="es-ES"/>
        </w:rPr>
        <w:t>se presta en Tudela</w:t>
      </w:r>
      <w:r w:rsidR="00EF1245" w:rsidRPr="004A3573">
        <w:rPr>
          <w:rFonts w:ascii="Times New Roman" w:eastAsia="Times New Roman" w:hAnsi="Times New Roman" w:cs="Times New Roman"/>
          <w:lang w:val="es-ES"/>
        </w:rPr>
        <w:t xml:space="preserve"> (469</w:t>
      </w:r>
      <w:r w:rsidR="00EF1245">
        <w:rPr>
          <w:rFonts w:ascii="Times New Roman" w:eastAsia="Times New Roman" w:hAnsi="Times New Roman" w:cs="Times New Roman"/>
          <w:lang w:val="es-ES"/>
        </w:rPr>
        <w:t xml:space="preserve"> horas) y en </w:t>
      </w:r>
      <w:proofErr w:type="spellStart"/>
      <w:r w:rsidR="00EF1245">
        <w:rPr>
          <w:rFonts w:ascii="Times New Roman" w:eastAsia="Times New Roman" w:hAnsi="Times New Roman" w:cs="Times New Roman"/>
          <w:lang w:val="es-ES"/>
        </w:rPr>
        <w:t>Cintruénigo</w:t>
      </w:r>
      <w:proofErr w:type="spellEnd"/>
      <w:r w:rsidR="00EF1245">
        <w:rPr>
          <w:rFonts w:ascii="Times New Roman" w:eastAsia="Times New Roman" w:hAnsi="Times New Roman" w:cs="Times New Roman"/>
          <w:lang w:val="es-ES"/>
        </w:rPr>
        <w:t xml:space="preserve"> (40 horas)</w:t>
      </w:r>
      <w:r>
        <w:rPr>
          <w:rFonts w:ascii="Times New Roman" w:eastAsia="Times New Roman" w:hAnsi="Times New Roman" w:cs="Times New Roman"/>
          <w:lang w:val="es-ES"/>
        </w:rPr>
        <w:t xml:space="preserve"> y se subcontrató con una asociación de personas con discapacidad.</w:t>
      </w:r>
    </w:p>
    <w:p w14:paraId="49C9A36D" w14:textId="393B86C0" w:rsidR="00EF1245" w:rsidRDefault="00EF1245" w:rsidP="00EF1245">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En los informes mensuales que presenta la empresa adjudicataria se indican las horas realizadas y las horas previstas de las limpiezas específicas en Tudela. </w:t>
      </w:r>
    </w:p>
    <w:p w14:paraId="1B07582A" w14:textId="67058F1F" w:rsidR="00323236" w:rsidRDefault="00323236" w:rsidP="00323236">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Consta un documento gráfico sobre las pintadas eliminadas en 2023 y 2024</w:t>
      </w:r>
      <w:r w:rsidR="00EF1245">
        <w:rPr>
          <w:rFonts w:ascii="Times New Roman" w:eastAsia="Times New Roman" w:hAnsi="Times New Roman" w:cs="Times New Roman"/>
          <w:lang w:val="es-ES"/>
        </w:rPr>
        <w:t>.</w:t>
      </w:r>
      <w:r>
        <w:rPr>
          <w:rFonts w:ascii="Times New Roman" w:eastAsia="Times New Roman" w:hAnsi="Times New Roman" w:cs="Times New Roman"/>
          <w:lang w:val="es-ES"/>
        </w:rPr>
        <w:t xml:space="preserve"> </w:t>
      </w:r>
    </w:p>
    <w:p w14:paraId="558B1071" w14:textId="77777777" w:rsidR="00AA577D" w:rsidRDefault="008E5E4B" w:rsidP="00AA577D">
      <w:pPr>
        <w:pStyle w:val="atitulo3"/>
        <w:spacing w:before="240" w:line="240" w:lineRule="auto"/>
        <w:rPr>
          <w:lang w:val="es-ES"/>
        </w:rPr>
      </w:pPr>
      <w:r w:rsidRPr="4B3CC038">
        <w:rPr>
          <w:lang w:val="es-ES"/>
        </w:rPr>
        <w:t>Calidad del servicio de limpieza viaria</w:t>
      </w:r>
    </w:p>
    <w:p w14:paraId="33BF6E51" w14:textId="2F12CDD8" w:rsidR="008E5E4B" w:rsidRPr="0090683C" w:rsidRDefault="00AC606D" w:rsidP="0090683C">
      <w:pPr>
        <w:pStyle w:val="texto"/>
        <w:spacing w:after="120" w:line="240" w:lineRule="auto"/>
        <w:jc w:val="both"/>
        <w:rPr>
          <w:rFonts w:ascii="Times New Roman" w:eastAsia="Times New Roman" w:hAnsi="Times New Roman" w:cs="Times New Roman"/>
          <w:lang w:val="es-ES"/>
        </w:rPr>
      </w:pPr>
      <w:r w:rsidRPr="0090683C">
        <w:rPr>
          <w:rFonts w:ascii="Times New Roman" w:eastAsia="Times New Roman" w:hAnsi="Times New Roman" w:cs="Times New Roman"/>
          <w:lang w:val="es-ES"/>
        </w:rPr>
        <w:t xml:space="preserve">La mancomunidad no ha requerido a la empresa adjudicataria que valore </w:t>
      </w:r>
      <w:r w:rsidR="00066E21" w:rsidRPr="0090683C">
        <w:rPr>
          <w:rFonts w:ascii="Times New Roman" w:eastAsia="Times New Roman" w:hAnsi="Times New Roman" w:cs="Times New Roman"/>
          <w:lang w:val="es-ES"/>
        </w:rPr>
        <w:t xml:space="preserve">la calidad </w:t>
      </w:r>
      <w:r w:rsidRPr="0090683C">
        <w:rPr>
          <w:rFonts w:ascii="Times New Roman" w:eastAsia="Times New Roman" w:hAnsi="Times New Roman" w:cs="Times New Roman"/>
          <w:lang w:val="es-ES"/>
        </w:rPr>
        <w:t>y</w:t>
      </w:r>
      <w:r w:rsidR="00066E21" w:rsidRPr="0090683C">
        <w:rPr>
          <w:rFonts w:ascii="Times New Roman" w:eastAsia="Times New Roman" w:hAnsi="Times New Roman" w:cs="Times New Roman"/>
          <w:lang w:val="es-ES"/>
        </w:rPr>
        <w:t xml:space="preserve"> la gestión medioambiental del servicio de limpieza</w:t>
      </w:r>
      <w:r w:rsidR="00957234">
        <w:rPr>
          <w:rFonts w:ascii="Times New Roman" w:eastAsia="Times New Roman" w:hAnsi="Times New Roman" w:cs="Times New Roman"/>
          <w:lang w:val="es-ES"/>
        </w:rPr>
        <w:t>,</w:t>
      </w:r>
      <w:r w:rsidR="00066E21" w:rsidRPr="0090683C">
        <w:rPr>
          <w:rFonts w:ascii="Times New Roman" w:eastAsia="Times New Roman" w:hAnsi="Times New Roman" w:cs="Times New Roman"/>
          <w:lang w:val="es-ES"/>
        </w:rPr>
        <w:t xml:space="preserve"> contrariamente a lo establecido en las bases reguladoras del contrato. </w:t>
      </w:r>
    </w:p>
    <w:p w14:paraId="7FCA60D2" w14:textId="77777777" w:rsidR="00AA577D" w:rsidRDefault="004A3573" w:rsidP="004A357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La e</w:t>
      </w:r>
      <w:r w:rsidR="00153A5A" w:rsidRPr="00066E21">
        <w:rPr>
          <w:rFonts w:ascii="Times New Roman" w:eastAsia="Times New Roman" w:hAnsi="Times New Roman" w:cs="Times New Roman"/>
          <w:lang w:val="es-ES"/>
        </w:rPr>
        <w:t xml:space="preserve">mpresa adjudicataria </w:t>
      </w:r>
      <w:r>
        <w:rPr>
          <w:rFonts w:ascii="Times New Roman" w:eastAsia="Times New Roman" w:hAnsi="Times New Roman" w:cs="Times New Roman"/>
          <w:lang w:val="es-ES"/>
        </w:rPr>
        <w:t>ofertó</w:t>
      </w:r>
      <w:r w:rsidR="00153A5A" w:rsidRPr="00066E21">
        <w:rPr>
          <w:rFonts w:ascii="Times New Roman" w:eastAsia="Times New Roman" w:hAnsi="Times New Roman" w:cs="Times New Roman"/>
          <w:lang w:val="es-ES"/>
        </w:rPr>
        <w:t xml:space="preserve"> un sistema de gestión y control de la calidad, basado en tres tipos de indicadores: de </w:t>
      </w:r>
      <w:r w:rsidR="00153A5A" w:rsidRPr="004A3573">
        <w:rPr>
          <w:rFonts w:ascii="Times New Roman" w:eastAsia="Times New Roman" w:hAnsi="Times New Roman" w:cs="Times New Roman"/>
          <w:lang w:val="es-ES"/>
        </w:rPr>
        <w:t>calidad, de sostenibilidad medioambiental y de percepción ciudadana, con un total de nueve indicadores</w:t>
      </w:r>
      <w:r w:rsidR="00AA577D">
        <w:rPr>
          <w:rFonts w:ascii="Times New Roman" w:eastAsia="Times New Roman" w:hAnsi="Times New Roman" w:cs="Times New Roman"/>
          <w:lang w:val="es-ES"/>
        </w:rPr>
        <w:t>.</w:t>
      </w:r>
    </w:p>
    <w:p w14:paraId="4673D444" w14:textId="79B94737" w:rsidR="004A3573" w:rsidRDefault="0090683C" w:rsidP="004A3573">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No se incluyen </w:t>
      </w:r>
      <w:r w:rsidR="00AC606D">
        <w:rPr>
          <w:rFonts w:ascii="Times New Roman" w:eastAsia="Times New Roman" w:hAnsi="Times New Roman" w:cs="Times New Roman"/>
          <w:lang w:val="es-ES"/>
        </w:rPr>
        <w:t>en la plataforma informática VISION lo</w:t>
      </w:r>
      <w:r w:rsidR="004A3573" w:rsidRPr="004A3573">
        <w:rPr>
          <w:rFonts w:ascii="Times New Roman" w:eastAsia="Times New Roman" w:hAnsi="Times New Roman" w:cs="Times New Roman"/>
          <w:lang w:val="es-ES"/>
        </w:rPr>
        <w:t>s partes de inspección y control de calidad que deben cumplimentar los</w:t>
      </w:r>
      <w:r w:rsidR="004A3573">
        <w:rPr>
          <w:rFonts w:ascii="Times New Roman" w:eastAsia="Times New Roman" w:hAnsi="Times New Roman" w:cs="Times New Roman"/>
          <w:lang w:val="es-ES"/>
        </w:rPr>
        <w:t xml:space="preserve"> responsables de zona de la empresa adjudicataria.</w:t>
      </w:r>
    </w:p>
    <w:p w14:paraId="1FAA148B" w14:textId="3542D8BF" w:rsidR="00787E87" w:rsidRDefault="004A3573" w:rsidP="00D41B40">
      <w:pPr>
        <w:pStyle w:val="texto"/>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 xml:space="preserve">La empresa adjudicataria también ofertó un </w:t>
      </w:r>
      <w:r w:rsidR="008D2B2E" w:rsidRPr="417B139F">
        <w:rPr>
          <w:rFonts w:ascii="Times New Roman" w:eastAsia="Times New Roman" w:hAnsi="Times New Roman" w:cs="Times New Roman"/>
          <w:lang w:val="es-ES"/>
        </w:rPr>
        <w:t>equipo de cinco profesionales en el área de estudios, calidad, medioambient</w:t>
      </w:r>
      <w:r w:rsidR="00D41B40" w:rsidRPr="417B139F">
        <w:rPr>
          <w:rFonts w:ascii="Times New Roman" w:eastAsia="Times New Roman" w:hAnsi="Times New Roman" w:cs="Times New Roman"/>
          <w:lang w:val="es-ES"/>
        </w:rPr>
        <w:t>e</w:t>
      </w:r>
      <w:r w:rsidR="008D2B2E" w:rsidRPr="417B139F">
        <w:rPr>
          <w:rFonts w:ascii="Times New Roman" w:eastAsia="Times New Roman" w:hAnsi="Times New Roman" w:cs="Times New Roman"/>
          <w:lang w:val="es-ES"/>
        </w:rPr>
        <w:t xml:space="preserve"> e I+D+i con disponibilidad completa al contrato y con funciones tales como: re</w:t>
      </w:r>
      <w:r w:rsidR="00935FE6" w:rsidRPr="417B139F">
        <w:rPr>
          <w:rFonts w:ascii="Times New Roman" w:eastAsia="Times New Roman" w:hAnsi="Times New Roman" w:cs="Times New Roman"/>
          <w:lang w:val="es-ES"/>
        </w:rPr>
        <w:t xml:space="preserve">alización de </w:t>
      </w:r>
      <w:r w:rsidR="008D2B2E" w:rsidRPr="417B139F">
        <w:rPr>
          <w:rFonts w:ascii="Times New Roman" w:eastAsia="Times New Roman" w:hAnsi="Times New Roman" w:cs="Times New Roman"/>
          <w:lang w:val="es-ES"/>
        </w:rPr>
        <w:t>los</w:t>
      </w:r>
      <w:r w:rsidR="00935FE6" w:rsidRPr="417B139F">
        <w:rPr>
          <w:rFonts w:ascii="Times New Roman" w:eastAsia="Times New Roman" w:hAnsi="Times New Roman" w:cs="Times New Roman"/>
          <w:lang w:val="es-ES"/>
        </w:rPr>
        <w:t xml:space="preserve"> estudios necesarios, para lograr la mejora continua y optimización</w:t>
      </w:r>
      <w:r w:rsidR="008D2B2E" w:rsidRPr="417B139F">
        <w:rPr>
          <w:rFonts w:ascii="Times New Roman" w:eastAsia="Times New Roman" w:hAnsi="Times New Roman" w:cs="Times New Roman"/>
          <w:lang w:val="es-ES"/>
        </w:rPr>
        <w:t xml:space="preserve"> </w:t>
      </w:r>
      <w:r w:rsidR="00935FE6" w:rsidRPr="417B139F">
        <w:rPr>
          <w:rFonts w:ascii="Times New Roman" w:eastAsia="Times New Roman" w:hAnsi="Times New Roman" w:cs="Times New Roman"/>
          <w:lang w:val="es-ES"/>
        </w:rPr>
        <w:t xml:space="preserve">de los trabajos de limpieza viaria </w:t>
      </w:r>
      <w:r w:rsidR="00935FE6" w:rsidRPr="417B139F">
        <w:rPr>
          <w:rFonts w:ascii="Times New Roman" w:eastAsia="Times New Roman" w:hAnsi="Times New Roman" w:cs="Times New Roman"/>
          <w:lang w:val="es-ES"/>
        </w:rPr>
        <w:lastRenderedPageBreak/>
        <w:t>y servicios opcionales</w:t>
      </w:r>
      <w:r w:rsidR="00D41B40" w:rsidRPr="417B139F">
        <w:rPr>
          <w:rFonts w:ascii="Times New Roman" w:eastAsia="Times New Roman" w:hAnsi="Times New Roman" w:cs="Times New Roman"/>
          <w:lang w:val="es-ES"/>
        </w:rPr>
        <w:t xml:space="preserve">, </w:t>
      </w:r>
      <w:r w:rsidR="00935FE6" w:rsidRPr="417B139F">
        <w:rPr>
          <w:rFonts w:ascii="Times New Roman" w:eastAsia="Times New Roman" w:hAnsi="Times New Roman" w:cs="Times New Roman"/>
          <w:lang w:val="es-ES"/>
        </w:rPr>
        <w:t>puesta en marcha y difusión de campañas de concienciación</w:t>
      </w:r>
      <w:r w:rsidR="008D2B2E" w:rsidRPr="417B139F">
        <w:rPr>
          <w:rFonts w:ascii="Times New Roman" w:eastAsia="Times New Roman" w:hAnsi="Times New Roman" w:cs="Times New Roman"/>
          <w:lang w:val="es-ES"/>
        </w:rPr>
        <w:t xml:space="preserve"> </w:t>
      </w:r>
      <w:r w:rsidR="00935FE6" w:rsidRPr="417B139F">
        <w:rPr>
          <w:rFonts w:ascii="Times New Roman" w:eastAsia="Times New Roman" w:hAnsi="Times New Roman" w:cs="Times New Roman"/>
          <w:lang w:val="es-ES"/>
        </w:rPr>
        <w:t>medioambiental</w:t>
      </w:r>
      <w:r w:rsidR="00D41B40" w:rsidRPr="417B139F">
        <w:rPr>
          <w:rFonts w:ascii="Times New Roman" w:eastAsia="Times New Roman" w:hAnsi="Times New Roman" w:cs="Times New Roman"/>
          <w:lang w:val="es-ES"/>
        </w:rPr>
        <w:t xml:space="preserve"> e implantación y </w:t>
      </w:r>
      <w:r w:rsidR="00935FE6" w:rsidRPr="417B139F">
        <w:rPr>
          <w:rFonts w:ascii="Times New Roman" w:eastAsia="Times New Roman" w:hAnsi="Times New Roman" w:cs="Times New Roman"/>
          <w:lang w:val="es-ES"/>
        </w:rPr>
        <w:t>seguimiento de los sistemas de gestión de la calidad que regirán el contrato,</w:t>
      </w:r>
      <w:r w:rsidR="008D2B2E" w:rsidRPr="417B139F">
        <w:rPr>
          <w:rFonts w:ascii="Times New Roman" w:eastAsia="Times New Roman" w:hAnsi="Times New Roman" w:cs="Times New Roman"/>
          <w:lang w:val="es-ES"/>
        </w:rPr>
        <w:t xml:space="preserve"> </w:t>
      </w:r>
      <w:r w:rsidR="00935FE6" w:rsidRPr="417B139F">
        <w:rPr>
          <w:rFonts w:ascii="Times New Roman" w:eastAsia="Times New Roman" w:hAnsi="Times New Roman" w:cs="Times New Roman"/>
          <w:lang w:val="es-ES"/>
        </w:rPr>
        <w:t>según las normas ISO 90001, 14001 y 50001.</w:t>
      </w:r>
      <w:r w:rsidR="00066E21" w:rsidRPr="417B139F">
        <w:rPr>
          <w:rFonts w:ascii="Times New Roman" w:eastAsia="Times New Roman" w:hAnsi="Times New Roman" w:cs="Times New Roman"/>
          <w:lang w:val="es-ES"/>
        </w:rPr>
        <w:t xml:space="preserve"> </w:t>
      </w:r>
    </w:p>
    <w:p w14:paraId="57CD4A10" w14:textId="414A233C" w:rsidR="00935FE6" w:rsidRDefault="00AC606D" w:rsidP="00D41B40">
      <w:pPr>
        <w:pStyle w:val="texto"/>
        <w:spacing w:after="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La mancomunidad no ha supervisado si la </w:t>
      </w:r>
      <w:r w:rsidR="004A3573">
        <w:rPr>
          <w:rFonts w:ascii="Times New Roman" w:eastAsia="Times New Roman" w:hAnsi="Times New Roman" w:cs="Times New Roman"/>
          <w:lang w:val="es-ES"/>
        </w:rPr>
        <w:t xml:space="preserve">empresa adjudicataria </w:t>
      </w:r>
      <w:r>
        <w:rPr>
          <w:rFonts w:ascii="Times New Roman" w:eastAsia="Times New Roman" w:hAnsi="Times New Roman" w:cs="Times New Roman"/>
          <w:lang w:val="es-ES"/>
        </w:rPr>
        <w:t xml:space="preserve">ha realizado actuaciones </w:t>
      </w:r>
      <w:r w:rsidR="004A3573">
        <w:rPr>
          <w:rFonts w:ascii="Times New Roman" w:eastAsia="Times New Roman" w:hAnsi="Times New Roman" w:cs="Times New Roman"/>
          <w:lang w:val="es-ES"/>
        </w:rPr>
        <w:t>en relación con las citadas funciones.</w:t>
      </w:r>
    </w:p>
    <w:p w14:paraId="3BFEDB18" w14:textId="0B393A56" w:rsidR="005D5BBD" w:rsidRDefault="00691EFB" w:rsidP="00E231FA">
      <w:pPr>
        <w:pStyle w:val="texto"/>
        <w:spacing w:after="120" w:line="240" w:lineRule="auto"/>
        <w:jc w:val="both"/>
        <w:rPr>
          <w:rFonts w:ascii="Times New Roman" w:eastAsia="Times New Roman" w:hAnsi="Times New Roman" w:cs="Times New Roman"/>
          <w:lang w:val="es-ES"/>
        </w:rPr>
      </w:pPr>
      <w:r w:rsidRPr="61E09826">
        <w:rPr>
          <w:rFonts w:ascii="Times New Roman" w:eastAsia="Times New Roman" w:hAnsi="Times New Roman" w:cs="Times New Roman"/>
          <w:lang w:val="es-ES"/>
        </w:rPr>
        <w:t>Según consta en el documento denominado</w:t>
      </w:r>
      <w:r w:rsidR="001210AD" w:rsidRPr="61E09826">
        <w:rPr>
          <w:rFonts w:ascii="Times New Roman" w:eastAsia="Times New Roman" w:hAnsi="Times New Roman" w:cs="Times New Roman"/>
          <w:lang w:val="es-ES"/>
        </w:rPr>
        <w:t xml:space="preserve"> “sistemas de control”</w:t>
      </w:r>
      <w:r w:rsidRPr="61E09826">
        <w:rPr>
          <w:rFonts w:ascii="Times New Roman" w:eastAsia="Times New Roman" w:hAnsi="Times New Roman" w:cs="Times New Roman"/>
          <w:lang w:val="es-ES"/>
        </w:rPr>
        <w:t xml:space="preserve"> que presentó el adjudicatario en su oferta, a</w:t>
      </w:r>
      <w:r w:rsidR="00E231FA" w:rsidRPr="61E09826">
        <w:rPr>
          <w:rFonts w:ascii="Times New Roman" w:eastAsia="Times New Roman" w:hAnsi="Times New Roman" w:cs="Times New Roman"/>
          <w:lang w:val="es-ES"/>
        </w:rPr>
        <w:t>nualmente se realizará al menos una reunión de coordinación y planificación, entre los principales responsables de</w:t>
      </w:r>
      <w:r w:rsidR="49135AB9" w:rsidRPr="61E09826">
        <w:rPr>
          <w:rFonts w:ascii="Times New Roman" w:eastAsia="Times New Roman" w:hAnsi="Times New Roman" w:cs="Times New Roman"/>
          <w:lang w:val="es-ES"/>
        </w:rPr>
        <w:t xml:space="preserve"> </w:t>
      </w:r>
      <w:r w:rsidR="032E5B2B" w:rsidRPr="61E09826">
        <w:rPr>
          <w:rFonts w:ascii="Times New Roman" w:eastAsia="Times New Roman" w:hAnsi="Times New Roman" w:cs="Times New Roman"/>
          <w:lang w:val="es-ES"/>
        </w:rPr>
        <w:t>la</w:t>
      </w:r>
      <w:r w:rsidR="00E231FA" w:rsidRPr="61E09826">
        <w:rPr>
          <w:rFonts w:ascii="Times New Roman" w:eastAsia="Times New Roman" w:hAnsi="Times New Roman" w:cs="Times New Roman"/>
          <w:lang w:val="es-ES"/>
        </w:rPr>
        <w:t xml:space="preserve"> </w:t>
      </w:r>
      <w:r w:rsidR="3501091E" w:rsidRPr="61E09826">
        <w:rPr>
          <w:rFonts w:ascii="Times New Roman" w:eastAsia="Times New Roman" w:hAnsi="Times New Roman" w:cs="Times New Roman"/>
          <w:lang w:val="es-ES"/>
        </w:rPr>
        <w:t>m</w:t>
      </w:r>
      <w:r w:rsidR="00E231FA" w:rsidRPr="61E09826">
        <w:rPr>
          <w:rFonts w:ascii="Times New Roman" w:eastAsia="Times New Roman" w:hAnsi="Times New Roman" w:cs="Times New Roman"/>
          <w:lang w:val="es-ES"/>
        </w:rPr>
        <w:t xml:space="preserve">ancomunidad y la empresa adjudicataria. Los temas a tratar se definirán en una memoria anual que contendrá, entre otros aspectos, una evaluación de los controles de calidad, resultados medioambientales y de sostenibilidad y propuestas de medidas correctivas y mejoras en la prestación y ejecución de los servicios. </w:t>
      </w:r>
    </w:p>
    <w:p w14:paraId="73C9D72A" w14:textId="3DD291CB" w:rsidR="00E231FA" w:rsidRDefault="001824A3" w:rsidP="00E231FA">
      <w:pPr>
        <w:pStyle w:val="texto"/>
        <w:spacing w:after="120" w:line="240" w:lineRule="auto"/>
        <w:jc w:val="both"/>
        <w:rPr>
          <w:rFonts w:ascii="Times New Roman" w:eastAsia="Times New Roman" w:hAnsi="Times New Roman" w:cs="Times New Roman"/>
          <w:lang w:val="es-ES"/>
        </w:rPr>
      </w:pPr>
      <w:r w:rsidRPr="417B139F">
        <w:rPr>
          <w:rFonts w:ascii="Times New Roman" w:eastAsia="Times New Roman" w:hAnsi="Times New Roman" w:cs="Times New Roman"/>
          <w:lang w:val="es-ES"/>
        </w:rPr>
        <w:t xml:space="preserve">No consta la memoria anual ni </w:t>
      </w:r>
      <w:r w:rsidR="00542FA8" w:rsidRPr="417B139F">
        <w:rPr>
          <w:rFonts w:ascii="Times New Roman" w:eastAsia="Times New Roman" w:hAnsi="Times New Roman" w:cs="Times New Roman"/>
          <w:lang w:val="es-ES"/>
        </w:rPr>
        <w:t>se levanta acta de las reuniones</w:t>
      </w:r>
      <w:r w:rsidR="005D5BBD" w:rsidRPr="417B139F">
        <w:rPr>
          <w:rFonts w:ascii="Times New Roman" w:eastAsia="Times New Roman" w:hAnsi="Times New Roman" w:cs="Times New Roman"/>
          <w:lang w:val="es-ES"/>
        </w:rPr>
        <w:t xml:space="preserve"> celebradas</w:t>
      </w:r>
      <w:r w:rsidR="00542FA8" w:rsidRPr="417B139F">
        <w:rPr>
          <w:rFonts w:ascii="Times New Roman" w:eastAsia="Times New Roman" w:hAnsi="Times New Roman" w:cs="Times New Roman"/>
          <w:lang w:val="es-ES"/>
        </w:rPr>
        <w:t>.</w:t>
      </w:r>
    </w:p>
    <w:p w14:paraId="2076ACD7" w14:textId="42F4A0D7" w:rsidR="00780BCB" w:rsidRDefault="00780BCB" w:rsidP="001F2668">
      <w:pPr>
        <w:pStyle w:val="atitulo2"/>
        <w:spacing w:before="240" w:line="240" w:lineRule="auto"/>
      </w:pPr>
      <w:bookmarkStart w:id="79" w:name="_Toc212795548"/>
      <w:r>
        <w:t>3</w:t>
      </w:r>
      <w:r w:rsidRPr="00E23EB1">
        <w:t>.</w:t>
      </w:r>
      <w:r w:rsidR="0077698D">
        <w:t>3</w:t>
      </w:r>
      <w:r w:rsidRPr="00E23EB1">
        <w:t xml:space="preserve"> </w:t>
      </w:r>
      <w:r w:rsidR="0077698D">
        <w:t>Ejecución presupuestaria del contrato</w:t>
      </w:r>
      <w:bookmarkEnd w:id="79"/>
    </w:p>
    <w:p w14:paraId="1F958BD5" w14:textId="51F34732" w:rsidR="00272D27" w:rsidRDefault="00272D27" w:rsidP="005A7CD0">
      <w:pPr>
        <w:pStyle w:val="texto"/>
        <w:tabs>
          <w:tab w:val="clear" w:pos="5103"/>
          <w:tab w:val="clear" w:pos="6237"/>
          <w:tab w:val="clear" w:pos="7371"/>
          <w:tab w:val="left" w:pos="5715"/>
        </w:tabs>
        <w:spacing w:before="120" w:line="240" w:lineRule="auto"/>
        <w:rPr>
          <w:rFonts w:ascii="Times New Roman" w:hAnsi="Times New Roman" w:cs="Times New Roman"/>
        </w:rPr>
      </w:pPr>
      <w:r>
        <w:rPr>
          <w:rFonts w:ascii="Times New Roman" w:hAnsi="Times New Roman" w:cs="Times New Roman"/>
        </w:rPr>
        <w:t>Los gastos del servicio de limpieza viaria en los años 2023 y 2024 han sido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3648"/>
        <w:gridCol w:w="1359"/>
        <w:gridCol w:w="1203"/>
        <w:gridCol w:w="1222"/>
        <w:gridCol w:w="1357"/>
      </w:tblGrid>
      <w:tr w:rsidR="00272D27" w:rsidRPr="00272D27" w14:paraId="1DE3B0FE" w14:textId="77777777" w:rsidTr="00EC5632">
        <w:trPr>
          <w:trHeight w:val="255"/>
        </w:trPr>
        <w:tc>
          <w:tcPr>
            <w:tcW w:w="1752" w:type="pct"/>
            <w:tcBorders>
              <w:left w:val="nil"/>
              <w:bottom w:val="single" w:sz="4" w:space="0" w:color="auto"/>
            </w:tcBorders>
            <w:shd w:val="clear" w:color="auto" w:fill="FABF8F"/>
            <w:noWrap/>
            <w:vAlign w:val="bottom"/>
            <w:hideMark/>
          </w:tcPr>
          <w:p w14:paraId="0F6E725E" w14:textId="77777777" w:rsidR="00272D27" w:rsidRPr="00A66FC0" w:rsidRDefault="00272D27" w:rsidP="00FF3C0D">
            <w:pPr>
              <w:pStyle w:val="cuadroCabe"/>
              <w:jc w:val="both"/>
            </w:pPr>
            <w:r w:rsidRPr="00A66FC0">
              <w:t>Servicio de limpieza</w:t>
            </w:r>
          </w:p>
        </w:tc>
        <w:tc>
          <w:tcPr>
            <w:tcW w:w="854" w:type="pct"/>
            <w:tcBorders>
              <w:bottom w:val="single" w:sz="4" w:space="0" w:color="auto"/>
            </w:tcBorders>
            <w:shd w:val="clear" w:color="auto" w:fill="F4B083" w:themeFill="accent2" w:themeFillTint="99"/>
            <w:noWrap/>
            <w:vAlign w:val="bottom"/>
            <w:hideMark/>
          </w:tcPr>
          <w:p w14:paraId="1B2649E1" w14:textId="77777777" w:rsidR="00272D27" w:rsidRPr="00A66FC0" w:rsidRDefault="00272D27" w:rsidP="00A817DB">
            <w:pPr>
              <w:pStyle w:val="cuadroCabe"/>
              <w:jc w:val="right"/>
            </w:pPr>
            <w:r w:rsidRPr="00A66FC0">
              <w:t>ORN 2023</w:t>
            </w:r>
          </w:p>
        </w:tc>
        <w:tc>
          <w:tcPr>
            <w:tcW w:w="765" w:type="pct"/>
            <w:tcBorders>
              <w:bottom w:val="single" w:sz="4" w:space="0" w:color="auto"/>
            </w:tcBorders>
            <w:shd w:val="clear" w:color="auto" w:fill="F4B083" w:themeFill="accent2" w:themeFillTint="99"/>
            <w:noWrap/>
            <w:vAlign w:val="bottom"/>
            <w:hideMark/>
          </w:tcPr>
          <w:p w14:paraId="26ED0C64" w14:textId="77777777" w:rsidR="00272D27" w:rsidRPr="00A66FC0" w:rsidRDefault="00272D27" w:rsidP="00A817DB">
            <w:pPr>
              <w:pStyle w:val="cuadroCabe"/>
              <w:jc w:val="right"/>
            </w:pPr>
            <w:r w:rsidRPr="00A66FC0">
              <w:t>ORN 2024</w:t>
            </w:r>
          </w:p>
        </w:tc>
        <w:tc>
          <w:tcPr>
            <w:tcW w:w="776" w:type="pct"/>
            <w:tcBorders>
              <w:bottom w:val="single" w:sz="4" w:space="0" w:color="auto"/>
            </w:tcBorders>
            <w:shd w:val="clear" w:color="auto" w:fill="F4B083" w:themeFill="accent2" w:themeFillTint="99"/>
            <w:noWrap/>
            <w:vAlign w:val="bottom"/>
            <w:hideMark/>
          </w:tcPr>
          <w:p w14:paraId="6F010F06" w14:textId="2BACC9B4" w:rsidR="00272D27" w:rsidRPr="00A66FC0" w:rsidRDefault="00272D27" w:rsidP="00A817DB">
            <w:pPr>
              <w:pStyle w:val="cuadroCabe"/>
              <w:jc w:val="right"/>
              <w:rPr>
                <w:lang w:val="es-ES"/>
              </w:rPr>
            </w:pPr>
            <w:proofErr w:type="spellStart"/>
            <w:r w:rsidRPr="00A66FC0">
              <w:rPr>
                <w:lang w:val="es-ES"/>
              </w:rPr>
              <w:t>Var</w:t>
            </w:r>
            <w:r w:rsidR="00A66FC0">
              <w:rPr>
                <w:lang w:val="es-ES"/>
              </w:rPr>
              <w:t>iac</w:t>
            </w:r>
            <w:proofErr w:type="spellEnd"/>
            <w:r w:rsidRPr="00A66FC0">
              <w:rPr>
                <w:lang w:val="es-ES"/>
              </w:rPr>
              <w:t xml:space="preserve"> </w:t>
            </w:r>
            <w:proofErr w:type="spellStart"/>
            <w:r w:rsidRPr="00A66FC0">
              <w:rPr>
                <w:lang w:val="es-ES"/>
              </w:rPr>
              <w:t>abs</w:t>
            </w:r>
            <w:proofErr w:type="spellEnd"/>
            <w:r w:rsidRPr="00A66FC0">
              <w:rPr>
                <w:lang w:val="es-ES"/>
              </w:rPr>
              <w:t>.</w:t>
            </w:r>
          </w:p>
        </w:tc>
        <w:tc>
          <w:tcPr>
            <w:tcW w:w="854" w:type="pct"/>
            <w:tcBorders>
              <w:bottom w:val="single" w:sz="4" w:space="0" w:color="auto"/>
              <w:right w:val="nil"/>
            </w:tcBorders>
            <w:shd w:val="clear" w:color="auto" w:fill="F4B083" w:themeFill="accent2" w:themeFillTint="99"/>
            <w:noWrap/>
            <w:vAlign w:val="bottom"/>
            <w:hideMark/>
          </w:tcPr>
          <w:p w14:paraId="16AA49F3" w14:textId="35D5E7CC" w:rsidR="00272D27" w:rsidRPr="00A66FC0" w:rsidRDefault="00272D27" w:rsidP="00A817DB">
            <w:pPr>
              <w:pStyle w:val="cuadroCabe"/>
              <w:jc w:val="right"/>
            </w:pPr>
            <w:r w:rsidRPr="00A66FC0">
              <w:t>% Var</w:t>
            </w:r>
            <w:r w:rsidR="00A66FC0" w:rsidRPr="00A66FC0">
              <w:t>iación</w:t>
            </w:r>
          </w:p>
        </w:tc>
      </w:tr>
      <w:tr w:rsidR="00272D27" w14:paraId="3EF65A71" w14:textId="77777777" w:rsidTr="00A660A0">
        <w:trPr>
          <w:trHeight w:val="198"/>
        </w:trPr>
        <w:tc>
          <w:tcPr>
            <w:tcW w:w="1752" w:type="pct"/>
            <w:tcBorders>
              <w:left w:val="nil"/>
              <w:bottom w:val="single" w:sz="2" w:space="0" w:color="auto"/>
            </w:tcBorders>
            <w:shd w:val="clear" w:color="auto" w:fill="FFFFFF" w:themeFill="background1"/>
            <w:noWrap/>
            <w:vAlign w:val="bottom"/>
            <w:hideMark/>
          </w:tcPr>
          <w:p w14:paraId="4309BF37" w14:textId="71D75C4A" w:rsidR="00272D27" w:rsidRPr="00FB30E2" w:rsidRDefault="00FB30E2" w:rsidP="00A817DB">
            <w:pPr>
              <w:pStyle w:val="cuatexto"/>
            </w:pPr>
            <w:r>
              <w:t>Canon anual ofertado</w:t>
            </w:r>
          </w:p>
        </w:tc>
        <w:tc>
          <w:tcPr>
            <w:tcW w:w="854" w:type="pct"/>
            <w:tcBorders>
              <w:bottom w:val="single" w:sz="2" w:space="0" w:color="auto"/>
            </w:tcBorders>
            <w:shd w:val="clear" w:color="auto" w:fill="FFFFFF" w:themeFill="background1"/>
            <w:noWrap/>
            <w:vAlign w:val="bottom"/>
            <w:hideMark/>
          </w:tcPr>
          <w:p w14:paraId="67F96AA2" w14:textId="1FC61137" w:rsidR="00272D27" w:rsidRPr="00FB30E2" w:rsidRDefault="00272D27" w:rsidP="00A817DB">
            <w:pPr>
              <w:pStyle w:val="cuatexto"/>
              <w:jc w:val="right"/>
            </w:pPr>
            <w:r w:rsidRPr="00FB30E2">
              <w:t xml:space="preserve">2.663.267  </w:t>
            </w:r>
          </w:p>
        </w:tc>
        <w:tc>
          <w:tcPr>
            <w:tcW w:w="765" w:type="pct"/>
            <w:tcBorders>
              <w:bottom w:val="single" w:sz="2" w:space="0" w:color="auto"/>
            </w:tcBorders>
            <w:shd w:val="clear" w:color="auto" w:fill="FFFFFF" w:themeFill="background1"/>
            <w:noWrap/>
            <w:vAlign w:val="bottom"/>
            <w:hideMark/>
          </w:tcPr>
          <w:p w14:paraId="667CB7E5" w14:textId="19E58CCE" w:rsidR="00272D27" w:rsidRPr="00FB30E2" w:rsidRDefault="00272D27" w:rsidP="00A817DB">
            <w:pPr>
              <w:pStyle w:val="cuatexto"/>
              <w:jc w:val="right"/>
            </w:pPr>
            <w:r w:rsidRPr="00FB30E2">
              <w:t xml:space="preserve">2.725.307  </w:t>
            </w:r>
          </w:p>
        </w:tc>
        <w:tc>
          <w:tcPr>
            <w:tcW w:w="776" w:type="pct"/>
            <w:tcBorders>
              <w:bottom w:val="single" w:sz="2" w:space="0" w:color="auto"/>
            </w:tcBorders>
            <w:shd w:val="clear" w:color="auto" w:fill="FFFFFF" w:themeFill="background1"/>
            <w:noWrap/>
            <w:vAlign w:val="bottom"/>
            <w:hideMark/>
          </w:tcPr>
          <w:p w14:paraId="59A7AD5F" w14:textId="0A75FF79" w:rsidR="00272D27" w:rsidRPr="00FB30E2" w:rsidRDefault="00272D27" w:rsidP="00A817DB">
            <w:pPr>
              <w:pStyle w:val="cuatexto"/>
              <w:jc w:val="right"/>
            </w:pPr>
            <w:r w:rsidRPr="00FB30E2">
              <w:t xml:space="preserve">62.040 </w:t>
            </w:r>
          </w:p>
        </w:tc>
        <w:tc>
          <w:tcPr>
            <w:tcW w:w="854" w:type="pct"/>
            <w:tcBorders>
              <w:bottom w:val="single" w:sz="2" w:space="0" w:color="auto"/>
              <w:right w:val="nil"/>
            </w:tcBorders>
            <w:shd w:val="clear" w:color="auto" w:fill="FFFFFF" w:themeFill="background1"/>
            <w:noWrap/>
            <w:vAlign w:val="bottom"/>
            <w:hideMark/>
          </w:tcPr>
          <w:p w14:paraId="10B305E8" w14:textId="3354F76C" w:rsidR="00272D27" w:rsidRPr="00FB30E2" w:rsidRDefault="00272D27" w:rsidP="00A817DB">
            <w:pPr>
              <w:pStyle w:val="cuatexto"/>
              <w:jc w:val="right"/>
            </w:pPr>
            <w:r w:rsidRPr="00FB30E2">
              <w:t>2</w:t>
            </w:r>
          </w:p>
        </w:tc>
      </w:tr>
      <w:tr w:rsidR="00272D27" w14:paraId="48E8E7A4" w14:textId="77777777" w:rsidTr="00A660A0">
        <w:trPr>
          <w:trHeight w:val="198"/>
        </w:trPr>
        <w:tc>
          <w:tcPr>
            <w:tcW w:w="1752" w:type="pct"/>
            <w:tcBorders>
              <w:top w:val="single" w:sz="2" w:space="0" w:color="auto"/>
              <w:left w:val="nil"/>
              <w:bottom w:val="single" w:sz="2" w:space="0" w:color="auto"/>
            </w:tcBorders>
            <w:shd w:val="clear" w:color="auto" w:fill="FFFFFF" w:themeFill="background1"/>
            <w:noWrap/>
            <w:vAlign w:val="bottom"/>
            <w:hideMark/>
          </w:tcPr>
          <w:p w14:paraId="0BF86DA2" w14:textId="7FAFF693" w:rsidR="00272D27" w:rsidRPr="00FB30E2" w:rsidRDefault="00F03F86" w:rsidP="00A817DB">
            <w:pPr>
              <w:pStyle w:val="cuatexto"/>
            </w:pPr>
            <w:r>
              <w:t>Actualización canon</w:t>
            </w:r>
            <w:r w:rsidR="00692D48" w:rsidRPr="00FB30E2">
              <w:t xml:space="preserve"> junio </w:t>
            </w:r>
            <w:r>
              <w:t>202</w:t>
            </w:r>
            <w:r w:rsidR="00692D48" w:rsidRPr="00FB30E2">
              <w:t xml:space="preserve">1 a mayo </w:t>
            </w:r>
            <w:r>
              <w:t>20</w:t>
            </w:r>
            <w:r w:rsidR="00692D48" w:rsidRPr="00FB30E2">
              <w:t>23</w:t>
            </w:r>
          </w:p>
        </w:tc>
        <w:tc>
          <w:tcPr>
            <w:tcW w:w="854" w:type="pct"/>
            <w:tcBorders>
              <w:top w:val="single" w:sz="2" w:space="0" w:color="auto"/>
              <w:bottom w:val="single" w:sz="2" w:space="0" w:color="auto"/>
            </w:tcBorders>
            <w:shd w:val="clear" w:color="auto" w:fill="FFFFFF" w:themeFill="background1"/>
            <w:noWrap/>
            <w:vAlign w:val="bottom"/>
            <w:hideMark/>
          </w:tcPr>
          <w:p w14:paraId="54928564" w14:textId="0FF1F7E2" w:rsidR="00272D27" w:rsidRPr="00FB30E2" w:rsidRDefault="00272D27" w:rsidP="00A817DB">
            <w:pPr>
              <w:pStyle w:val="cuatexto"/>
              <w:jc w:val="right"/>
            </w:pPr>
            <w:r w:rsidRPr="00FB30E2">
              <w:t xml:space="preserve">131.655  </w:t>
            </w:r>
          </w:p>
        </w:tc>
        <w:tc>
          <w:tcPr>
            <w:tcW w:w="765" w:type="pct"/>
            <w:tcBorders>
              <w:top w:val="single" w:sz="2" w:space="0" w:color="auto"/>
              <w:bottom w:val="single" w:sz="2" w:space="0" w:color="auto"/>
            </w:tcBorders>
            <w:shd w:val="clear" w:color="auto" w:fill="FFFFFF" w:themeFill="background1"/>
            <w:noWrap/>
            <w:vAlign w:val="bottom"/>
            <w:hideMark/>
          </w:tcPr>
          <w:p w14:paraId="1414273F" w14:textId="6AB32833" w:rsidR="00272D27" w:rsidRPr="00FB30E2" w:rsidRDefault="00A66FC0" w:rsidP="00A817DB">
            <w:pPr>
              <w:pStyle w:val="cuatexto"/>
              <w:jc w:val="right"/>
            </w:pPr>
            <w:r>
              <w:t>0</w:t>
            </w:r>
            <w:r w:rsidR="00272D27" w:rsidRPr="00FB30E2">
              <w:t xml:space="preserve">    </w:t>
            </w:r>
          </w:p>
        </w:tc>
        <w:tc>
          <w:tcPr>
            <w:tcW w:w="776" w:type="pct"/>
            <w:tcBorders>
              <w:top w:val="single" w:sz="2" w:space="0" w:color="auto"/>
              <w:bottom w:val="single" w:sz="2" w:space="0" w:color="auto"/>
            </w:tcBorders>
            <w:shd w:val="clear" w:color="auto" w:fill="FFFFFF" w:themeFill="background1"/>
            <w:noWrap/>
            <w:vAlign w:val="bottom"/>
            <w:hideMark/>
          </w:tcPr>
          <w:p w14:paraId="64324E29" w14:textId="1D7102E9" w:rsidR="00272D27" w:rsidRPr="00FB30E2" w:rsidRDefault="005A7CD0" w:rsidP="00A817DB">
            <w:pPr>
              <w:pStyle w:val="cuatexto"/>
              <w:jc w:val="right"/>
            </w:pPr>
            <w:r>
              <w:t>-</w:t>
            </w:r>
            <w:r w:rsidR="00272D27" w:rsidRPr="00FB30E2">
              <w:t xml:space="preserve">131.655 </w:t>
            </w:r>
          </w:p>
        </w:tc>
        <w:tc>
          <w:tcPr>
            <w:tcW w:w="854" w:type="pct"/>
            <w:tcBorders>
              <w:top w:val="single" w:sz="2" w:space="0" w:color="auto"/>
              <w:bottom w:val="single" w:sz="2" w:space="0" w:color="auto"/>
              <w:right w:val="nil"/>
            </w:tcBorders>
            <w:shd w:val="clear" w:color="auto" w:fill="FFFFFF" w:themeFill="background1"/>
            <w:noWrap/>
            <w:vAlign w:val="bottom"/>
            <w:hideMark/>
          </w:tcPr>
          <w:p w14:paraId="78ED7686" w14:textId="77777777" w:rsidR="00272D27" w:rsidRPr="00FB30E2" w:rsidRDefault="00272D27" w:rsidP="00A817DB">
            <w:pPr>
              <w:pStyle w:val="cuatexto"/>
              <w:jc w:val="right"/>
            </w:pPr>
            <w:r w:rsidRPr="00FB30E2">
              <w:t>-100</w:t>
            </w:r>
          </w:p>
        </w:tc>
      </w:tr>
      <w:tr w:rsidR="00272D27" w14:paraId="01920C22" w14:textId="77777777" w:rsidTr="00A660A0">
        <w:trPr>
          <w:trHeight w:val="198"/>
        </w:trPr>
        <w:tc>
          <w:tcPr>
            <w:tcW w:w="1752" w:type="pct"/>
            <w:tcBorders>
              <w:top w:val="single" w:sz="2" w:space="0" w:color="auto"/>
              <w:left w:val="nil"/>
              <w:bottom w:val="single" w:sz="2" w:space="0" w:color="auto"/>
            </w:tcBorders>
            <w:shd w:val="clear" w:color="auto" w:fill="FFFFFF" w:themeFill="background1"/>
            <w:noWrap/>
            <w:vAlign w:val="bottom"/>
            <w:hideMark/>
          </w:tcPr>
          <w:p w14:paraId="2A0B6D40" w14:textId="77777777" w:rsidR="00272D27" w:rsidRPr="00FB30E2" w:rsidRDefault="00272D27" w:rsidP="00A817DB">
            <w:pPr>
              <w:pStyle w:val="cuatexto"/>
              <w:rPr>
                <w:b/>
                <w:bCs/>
                <w:lang w:val="es-ES"/>
              </w:rPr>
            </w:pPr>
            <w:r w:rsidRPr="03799F7A">
              <w:rPr>
                <w:b/>
                <w:bCs/>
                <w:lang w:val="es-ES"/>
              </w:rPr>
              <w:t>Total servicios obligatorios</w:t>
            </w:r>
          </w:p>
        </w:tc>
        <w:tc>
          <w:tcPr>
            <w:tcW w:w="854" w:type="pct"/>
            <w:tcBorders>
              <w:top w:val="single" w:sz="2" w:space="0" w:color="auto"/>
              <w:bottom w:val="single" w:sz="2" w:space="0" w:color="auto"/>
            </w:tcBorders>
            <w:shd w:val="clear" w:color="auto" w:fill="FFFFFF" w:themeFill="background1"/>
            <w:noWrap/>
            <w:vAlign w:val="bottom"/>
            <w:hideMark/>
          </w:tcPr>
          <w:p w14:paraId="136AEE98" w14:textId="1E9C8E11" w:rsidR="00272D27" w:rsidRPr="00FB30E2" w:rsidRDefault="00272D27" w:rsidP="00A817DB">
            <w:pPr>
              <w:pStyle w:val="cuatexto"/>
              <w:jc w:val="right"/>
              <w:rPr>
                <w:b/>
              </w:rPr>
            </w:pPr>
            <w:r w:rsidRPr="00FB30E2">
              <w:rPr>
                <w:b/>
              </w:rPr>
              <w:t xml:space="preserve">2.794.922 </w:t>
            </w:r>
          </w:p>
        </w:tc>
        <w:tc>
          <w:tcPr>
            <w:tcW w:w="765" w:type="pct"/>
            <w:tcBorders>
              <w:top w:val="single" w:sz="2" w:space="0" w:color="auto"/>
              <w:bottom w:val="single" w:sz="2" w:space="0" w:color="auto"/>
            </w:tcBorders>
            <w:shd w:val="clear" w:color="auto" w:fill="FFFFFF" w:themeFill="background1"/>
            <w:noWrap/>
            <w:vAlign w:val="bottom"/>
            <w:hideMark/>
          </w:tcPr>
          <w:p w14:paraId="084FF57E" w14:textId="39B86480" w:rsidR="00272D27" w:rsidRPr="00FB30E2" w:rsidRDefault="00272D27" w:rsidP="00A817DB">
            <w:pPr>
              <w:pStyle w:val="cuatexto"/>
              <w:jc w:val="right"/>
              <w:rPr>
                <w:b/>
              </w:rPr>
            </w:pPr>
            <w:r w:rsidRPr="00FB30E2">
              <w:rPr>
                <w:b/>
              </w:rPr>
              <w:t xml:space="preserve">2.725.307 </w:t>
            </w:r>
          </w:p>
        </w:tc>
        <w:tc>
          <w:tcPr>
            <w:tcW w:w="776" w:type="pct"/>
            <w:tcBorders>
              <w:top w:val="single" w:sz="2" w:space="0" w:color="auto"/>
              <w:bottom w:val="single" w:sz="2" w:space="0" w:color="auto"/>
            </w:tcBorders>
            <w:shd w:val="clear" w:color="auto" w:fill="FFFFFF" w:themeFill="background1"/>
            <w:noWrap/>
            <w:vAlign w:val="bottom"/>
            <w:hideMark/>
          </w:tcPr>
          <w:p w14:paraId="7E89A60E" w14:textId="5BECFA71" w:rsidR="00272D27" w:rsidRPr="00FB30E2" w:rsidRDefault="005A7CD0" w:rsidP="00A817DB">
            <w:pPr>
              <w:pStyle w:val="cuatexto"/>
              <w:jc w:val="right"/>
              <w:rPr>
                <w:b/>
              </w:rPr>
            </w:pPr>
            <w:r>
              <w:rPr>
                <w:b/>
              </w:rPr>
              <w:t>-</w:t>
            </w:r>
            <w:r w:rsidR="00272D27" w:rsidRPr="00FB30E2">
              <w:rPr>
                <w:b/>
              </w:rPr>
              <w:t xml:space="preserve">69.615 </w:t>
            </w:r>
          </w:p>
        </w:tc>
        <w:tc>
          <w:tcPr>
            <w:tcW w:w="854" w:type="pct"/>
            <w:tcBorders>
              <w:top w:val="single" w:sz="2" w:space="0" w:color="auto"/>
              <w:bottom w:val="single" w:sz="2" w:space="0" w:color="auto"/>
              <w:right w:val="nil"/>
            </w:tcBorders>
            <w:shd w:val="clear" w:color="auto" w:fill="FFFFFF" w:themeFill="background1"/>
            <w:noWrap/>
            <w:vAlign w:val="bottom"/>
            <w:hideMark/>
          </w:tcPr>
          <w:p w14:paraId="01B46BA3" w14:textId="1DFA2F66" w:rsidR="00272D27" w:rsidRPr="00FB30E2" w:rsidRDefault="00272D27" w:rsidP="00A817DB">
            <w:pPr>
              <w:pStyle w:val="cuatexto"/>
              <w:jc w:val="right"/>
              <w:rPr>
                <w:b/>
              </w:rPr>
            </w:pPr>
            <w:r w:rsidRPr="00FB30E2">
              <w:rPr>
                <w:b/>
              </w:rPr>
              <w:t>-2,</w:t>
            </w:r>
            <w:r w:rsidR="00FB30E2">
              <w:rPr>
                <w:b/>
              </w:rPr>
              <w:t>5</w:t>
            </w:r>
          </w:p>
        </w:tc>
      </w:tr>
      <w:tr w:rsidR="00272D27" w14:paraId="367C64EE" w14:textId="77777777" w:rsidTr="00A660A0">
        <w:trPr>
          <w:trHeight w:val="198"/>
        </w:trPr>
        <w:tc>
          <w:tcPr>
            <w:tcW w:w="1752" w:type="pct"/>
            <w:tcBorders>
              <w:top w:val="single" w:sz="2" w:space="0" w:color="auto"/>
              <w:left w:val="nil"/>
            </w:tcBorders>
            <w:shd w:val="clear" w:color="auto" w:fill="FFFFFF" w:themeFill="background1"/>
            <w:noWrap/>
            <w:vAlign w:val="bottom"/>
            <w:hideMark/>
          </w:tcPr>
          <w:p w14:paraId="5AE82581" w14:textId="77777777" w:rsidR="00272D27" w:rsidRPr="00FB30E2" w:rsidRDefault="00272D27" w:rsidP="00A817DB">
            <w:pPr>
              <w:pStyle w:val="cuatexto"/>
              <w:rPr>
                <w:b/>
              </w:rPr>
            </w:pPr>
            <w:r w:rsidRPr="00FB30E2">
              <w:rPr>
                <w:b/>
              </w:rPr>
              <w:t>Servicios opcionales</w:t>
            </w:r>
          </w:p>
        </w:tc>
        <w:tc>
          <w:tcPr>
            <w:tcW w:w="854" w:type="pct"/>
            <w:tcBorders>
              <w:top w:val="single" w:sz="2" w:space="0" w:color="auto"/>
            </w:tcBorders>
            <w:shd w:val="clear" w:color="auto" w:fill="FFFFFF" w:themeFill="background1"/>
            <w:noWrap/>
            <w:vAlign w:val="bottom"/>
            <w:hideMark/>
          </w:tcPr>
          <w:p w14:paraId="16F3BCB2" w14:textId="2D0AE5F2" w:rsidR="00272D27" w:rsidRPr="00FB30E2" w:rsidRDefault="00272D27" w:rsidP="00A817DB">
            <w:pPr>
              <w:pStyle w:val="cuatexto"/>
              <w:jc w:val="right"/>
              <w:rPr>
                <w:b/>
              </w:rPr>
            </w:pPr>
            <w:r w:rsidRPr="00FB30E2">
              <w:rPr>
                <w:b/>
              </w:rPr>
              <w:t xml:space="preserve"> 9.479 </w:t>
            </w:r>
          </w:p>
        </w:tc>
        <w:tc>
          <w:tcPr>
            <w:tcW w:w="765" w:type="pct"/>
            <w:tcBorders>
              <w:top w:val="single" w:sz="2" w:space="0" w:color="auto"/>
            </w:tcBorders>
            <w:shd w:val="clear" w:color="auto" w:fill="FFFFFF" w:themeFill="background1"/>
            <w:noWrap/>
            <w:vAlign w:val="bottom"/>
            <w:hideMark/>
          </w:tcPr>
          <w:p w14:paraId="1F9AC28C" w14:textId="13F8829F" w:rsidR="00272D27" w:rsidRPr="00FB30E2" w:rsidRDefault="00272D27" w:rsidP="00A817DB">
            <w:pPr>
              <w:pStyle w:val="cuatexto"/>
              <w:jc w:val="right"/>
              <w:rPr>
                <w:b/>
              </w:rPr>
            </w:pPr>
            <w:r w:rsidRPr="00FB30E2">
              <w:rPr>
                <w:b/>
              </w:rPr>
              <w:t xml:space="preserve">70.472 </w:t>
            </w:r>
          </w:p>
        </w:tc>
        <w:tc>
          <w:tcPr>
            <w:tcW w:w="776" w:type="pct"/>
            <w:tcBorders>
              <w:top w:val="single" w:sz="2" w:space="0" w:color="auto"/>
            </w:tcBorders>
            <w:shd w:val="clear" w:color="auto" w:fill="FFFFFF" w:themeFill="background1"/>
            <w:noWrap/>
            <w:vAlign w:val="bottom"/>
            <w:hideMark/>
          </w:tcPr>
          <w:p w14:paraId="0F262C16" w14:textId="0EC9D049" w:rsidR="00272D27" w:rsidRPr="00FB30E2" w:rsidRDefault="00272D27" w:rsidP="00A817DB">
            <w:pPr>
              <w:pStyle w:val="cuatexto"/>
              <w:jc w:val="right"/>
              <w:rPr>
                <w:b/>
              </w:rPr>
            </w:pPr>
            <w:r w:rsidRPr="00FB30E2">
              <w:rPr>
                <w:b/>
              </w:rPr>
              <w:t xml:space="preserve">60.994  </w:t>
            </w:r>
          </w:p>
        </w:tc>
        <w:tc>
          <w:tcPr>
            <w:tcW w:w="854" w:type="pct"/>
            <w:tcBorders>
              <w:top w:val="single" w:sz="2" w:space="0" w:color="auto"/>
              <w:right w:val="nil"/>
            </w:tcBorders>
            <w:shd w:val="clear" w:color="auto" w:fill="FFFFFF" w:themeFill="background1"/>
            <w:noWrap/>
            <w:vAlign w:val="bottom"/>
            <w:hideMark/>
          </w:tcPr>
          <w:p w14:paraId="4675F673" w14:textId="412EFAB7" w:rsidR="00272D27" w:rsidRPr="00FB30E2" w:rsidRDefault="00272D27" w:rsidP="00A817DB">
            <w:pPr>
              <w:pStyle w:val="cuatexto"/>
              <w:jc w:val="right"/>
              <w:rPr>
                <w:b/>
              </w:rPr>
            </w:pPr>
            <w:r w:rsidRPr="00FB30E2">
              <w:rPr>
                <w:b/>
              </w:rPr>
              <w:t>643</w:t>
            </w:r>
          </w:p>
        </w:tc>
      </w:tr>
      <w:tr w:rsidR="00272D27" w14:paraId="591D9467" w14:textId="77777777" w:rsidTr="00EC5632">
        <w:trPr>
          <w:trHeight w:val="255"/>
        </w:trPr>
        <w:tc>
          <w:tcPr>
            <w:tcW w:w="1752" w:type="pct"/>
            <w:tcBorders>
              <w:left w:val="nil"/>
            </w:tcBorders>
            <w:shd w:val="clear" w:color="auto" w:fill="FABF8F"/>
            <w:noWrap/>
            <w:vAlign w:val="bottom"/>
            <w:hideMark/>
          </w:tcPr>
          <w:p w14:paraId="5D38DF6B" w14:textId="0EF2889B" w:rsidR="00272D27" w:rsidRPr="00A66FC0" w:rsidRDefault="00272D27" w:rsidP="00A817DB">
            <w:pPr>
              <w:pStyle w:val="cuadroCabe"/>
            </w:pPr>
            <w:r w:rsidRPr="00A66FC0">
              <w:t>T</w:t>
            </w:r>
            <w:r w:rsidR="00FB30E2" w:rsidRPr="00A66FC0">
              <w:t>otal</w:t>
            </w:r>
          </w:p>
        </w:tc>
        <w:tc>
          <w:tcPr>
            <w:tcW w:w="854" w:type="pct"/>
            <w:shd w:val="clear" w:color="auto" w:fill="FABF8F"/>
            <w:noWrap/>
            <w:vAlign w:val="bottom"/>
            <w:hideMark/>
          </w:tcPr>
          <w:p w14:paraId="69DFE75B" w14:textId="0F7C152A" w:rsidR="00272D27" w:rsidRPr="00A66FC0" w:rsidRDefault="00272D27" w:rsidP="00A817DB">
            <w:pPr>
              <w:pStyle w:val="cuadroCabe"/>
              <w:jc w:val="right"/>
            </w:pPr>
            <w:r w:rsidRPr="00A66FC0">
              <w:t xml:space="preserve">2.804.401 </w:t>
            </w:r>
          </w:p>
        </w:tc>
        <w:tc>
          <w:tcPr>
            <w:tcW w:w="765" w:type="pct"/>
            <w:shd w:val="clear" w:color="auto" w:fill="FABF8F"/>
            <w:noWrap/>
            <w:vAlign w:val="bottom"/>
            <w:hideMark/>
          </w:tcPr>
          <w:p w14:paraId="4DBB85F1" w14:textId="3700C6D2" w:rsidR="00272D27" w:rsidRPr="00A66FC0" w:rsidRDefault="00272D27" w:rsidP="00A817DB">
            <w:pPr>
              <w:pStyle w:val="cuadroCabe"/>
              <w:jc w:val="right"/>
            </w:pPr>
            <w:r w:rsidRPr="00A66FC0">
              <w:t xml:space="preserve">2.795.780 </w:t>
            </w:r>
          </w:p>
        </w:tc>
        <w:tc>
          <w:tcPr>
            <w:tcW w:w="776" w:type="pct"/>
            <w:shd w:val="clear" w:color="auto" w:fill="FABF8F"/>
            <w:noWrap/>
            <w:vAlign w:val="bottom"/>
            <w:hideMark/>
          </w:tcPr>
          <w:p w14:paraId="2E0E605E" w14:textId="34D82D68" w:rsidR="00272D27" w:rsidRPr="00A66FC0" w:rsidRDefault="005A7CD0" w:rsidP="00A817DB">
            <w:pPr>
              <w:pStyle w:val="cuadroCabe"/>
              <w:jc w:val="right"/>
            </w:pPr>
            <w:r w:rsidRPr="00A66FC0">
              <w:t>-</w:t>
            </w:r>
            <w:r w:rsidR="00272D27" w:rsidRPr="00A66FC0">
              <w:t xml:space="preserve">8.621  </w:t>
            </w:r>
          </w:p>
        </w:tc>
        <w:tc>
          <w:tcPr>
            <w:tcW w:w="854" w:type="pct"/>
            <w:tcBorders>
              <w:right w:val="nil"/>
            </w:tcBorders>
            <w:shd w:val="clear" w:color="auto" w:fill="FABF8F"/>
            <w:noWrap/>
            <w:vAlign w:val="bottom"/>
            <w:hideMark/>
          </w:tcPr>
          <w:p w14:paraId="7893CC9D" w14:textId="77777777" w:rsidR="00272D27" w:rsidRPr="00A66FC0" w:rsidRDefault="00272D27" w:rsidP="00A817DB">
            <w:pPr>
              <w:pStyle w:val="cuadroCabe"/>
              <w:jc w:val="right"/>
            </w:pPr>
            <w:r w:rsidRPr="00A66FC0">
              <w:t>-0,31</w:t>
            </w:r>
          </w:p>
        </w:tc>
      </w:tr>
    </w:tbl>
    <w:p w14:paraId="2B96A0B9" w14:textId="65F5B7FA" w:rsidR="00F03F86" w:rsidRDefault="00CA4BCB" w:rsidP="004F2785">
      <w:pPr>
        <w:pStyle w:val="texto"/>
        <w:spacing w:before="240" w:after="120" w:line="240" w:lineRule="auto"/>
        <w:jc w:val="both"/>
        <w:rPr>
          <w:rFonts w:ascii="Times New Roman" w:eastAsia="Times New Roman" w:hAnsi="Times New Roman" w:cs="Times New Roman"/>
          <w:lang w:val="es-ES"/>
        </w:rPr>
      </w:pPr>
      <w:bookmarkStart w:id="80" w:name="FIS25040814545705"/>
      <w:bookmarkStart w:id="81" w:name="FIS25040815523807"/>
      <w:bookmarkEnd w:id="80"/>
      <w:bookmarkEnd w:id="81"/>
      <w:r>
        <w:rPr>
          <w:rFonts w:ascii="Times New Roman" w:eastAsia="Times New Roman" w:hAnsi="Times New Roman" w:cs="Times New Roman"/>
          <w:lang w:val="es-ES"/>
        </w:rPr>
        <w:t>E</w:t>
      </w:r>
      <w:r w:rsidR="00C43734">
        <w:rPr>
          <w:rFonts w:ascii="Times New Roman" w:eastAsia="Times New Roman" w:hAnsi="Times New Roman" w:cs="Times New Roman"/>
          <w:lang w:val="es-ES"/>
        </w:rPr>
        <w:t xml:space="preserve">l precio total que ofertó el adjudicatario para el periodo de diez años de duración del contrato se desglosa en </w:t>
      </w:r>
      <w:r w:rsidR="007000AD">
        <w:rPr>
          <w:rFonts w:ascii="Times New Roman" w:eastAsia="Times New Roman" w:hAnsi="Times New Roman" w:cs="Times New Roman"/>
          <w:lang w:val="es-ES"/>
        </w:rPr>
        <w:t xml:space="preserve">diez </w:t>
      </w:r>
      <w:r w:rsidR="00F03F86">
        <w:rPr>
          <w:rFonts w:ascii="Times New Roman" w:eastAsia="Times New Roman" w:hAnsi="Times New Roman" w:cs="Times New Roman"/>
          <w:lang w:val="es-ES"/>
        </w:rPr>
        <w:t>anualidades</w:t>
      </w:r>
      <w:r w:rsidR="007000AD">
        <w:rPr>
          <w:rFonts w:ascii="Times New Roman" w:eastAsia="Times New Roman" w:hAnsi="Times New Roman" w:cs="Times New Roman"/>
          <w:lang w:val="es-ES"/>
        </w:rPr>
        <w:t>,</w:t>
      </w:r>
      <w:r w:rsidR="00F03F86">
        <w:rPr>
          <w:rFonts w:ascii="Times New Roman" w:eastAsia="Times New Roman" w:hAnsi="Times New Roman" w:cs="Times New Roman"/>
          <w:lang w:val="es-ES"/>
        </w:rPr>
        <w:t xml:space="preserve"> actualizadas en un 1,275 por ciento en junio de cada año.</w:t>
      </w:r>
    </w:p>
    <w:p w14:paraId="22547658" w14:textId="0F82C808" w:rsidR="001C5EAB" w:rsidRDefault="001C5EAB" w:rsidP="001C5EAB">
      <w:pPr>
        <w:pStyle w:val="texto"/>
        <w:spacing w:after="120" w:line="240" w:lineRule="auto"/>
        <w:jc w:val="both"/>
        <w:rPr>
          <w:rFonts w:ascii="Times New Roman" w:eastAsia="Times New Roman" w:hAnsi="Times New Roman" w:cs="Times New Roman"/>
          <w:lang w:val="es-ES"/>
        </w:rPr>
      </w:pPr>
      <w:r w:rsidRPr="00F53226">
        <w:rPr>
          <w:rFonts w:ascii="Times New Roman" w:eastAsia="Times New Roman" w:hAnsi="Times New Roman" w:cs="Times New Roman"/>
          <w:lang w:val="es-ES"/>
        </w:rPr>
        <w:t xml:space="preserve">Hemos verificado </w:t>
      </w:r>
      <w:r w:rsidR="0040690C">
        <w:rPr>
          <w:rFonts w:ascii="Times New Roman" w:eastAsia="Times New Roman" w:hAnsi="Times New Roman" w:cs="Times New Roman"/>
          <w:lang w:val="es-ES"/>
        </w:rPr>
        <w:t>que</w:t>
      </w:r>
      <w:r w:rsidR="007000AD">
        <w:rPr>
          <w:rFonts w:ascii="Times New Roman" w:eastAsia="Times New Roman" w:hAnsi="Times New Roman" w:cs="Times New Roman"/>
          <w:lang w:val="es-ES"/>
        </w:rPr>
        <w:t xml:space="preserve"> el</w:t>
      </w:r>
      <w:r w:rsidRPr="00F53226">
        <w:rPr>
          <w:rFonts w:ascii="Times New Roman" w:eastAsia="Times New Roman" w:hAnsi="Times New Roman" w:cs="Times New Roman"/>
          <w:lang w:val="es-ES"/>
        </w:rPr>
        <w:t xml:space="preserve"> gasto </w:t>
      </w:r>
      <w:r w:rsidR="00114E27">
        <w:rPr>
          <w:rFonts w:ascii="Times New Roman" w:eastAsia="Times New Roman" w:hAnsi="Times New Roman" w:cs="Times New Roman"/>
          <w:lang w:val="es-ES"/>
        </w:rPr>
        <w:t xml:space="preserve">facturado y </w:t>
      </w:r>
      <w:r w:rsidRPr="00F53226">
        <w:rPr>
          <w:rFonts w:ascii="Times New Roman" w:eastAsia="Times New Roman" w:hAnsi="Times New Roman" w:cs="Times New Roman"/>
          <w:lang w:val="es-ES"/>
        </w:rPr>
        <w:t xml:space="preserve">contabilizado es conforme </w:t>
      </w:r>
      <w:r>
        <w:rPr>
          <w:rFonts w:ascii="Times New Roman" w:eastAsia="Times New Roman" w:hAnsi="Times New Roman" w:cs="Times New Roman"/>
          <w:lang w:val="es-ES"/>
        </w:rPr>
        <w:t xml:space="preserve">con el </w:t>
      </w:r>
      <w:r w:rsidR="00EF1C6C">
        <w:rPr>
          <w:rFonts w:ascii="Times New Roman" w:eastAsia="Times New Roman" w:hAnsi="Times New Roman" w:cs="Times New Roman"/>
          <w:lang w:val="es-ES"/>
        </w:rPr>
        <w:t>precio de</w:t>
      </w:r>
      <w:r w:rsidRPr="00F53226">
        <w:rPr>
          <w:rFonts w:ascii="Times New Roman" w:eastAsia="Times New Roman" w:hAnsi="Times New Roman" w:cs="Times New Roman"/>
          <w:lang w:val="es-ES"/>
        </w:rPr>
        <w:t xml:space="preserve"> adjudicación</w:t>
      </w:r>
      <w:r w:rsidR="007000AD">
        <w:rPr>
          <w:rFonts w:ascii="Times New Roman" w:eastAsia="Times New Roman" w:hAnsi="Times New Roman" w:cs="Times New Roman"/>
          <w:lang w:val="es-ES"/>
        </w:rPr>
        <w:t xml:space="preserve"> del contrato</w:t>
      </w:r>
      <w:r w:rsidRPr="00F53226">
        <w:rPr>
          <w:rFonts w:ascii="Times New Roman" w:eastAsia="Times New Roman" w:hAnsi="Times New Roman" w:cs="Times New Roman"/>
          <w:lang w:val="es-ES"/>
        </w:rPr>
        <w:t xml:space="preserve">, </w:t>
      </w:r>
      <w:r>
        <w:rPr>
          <w:rFonts w:ascii="Times New Roman" w:eastAsia="Times New Roman" w:hAnsi="Times New Roman" w:cs="Times New Roman"/>
          <w:lang w:val="es-ES"/>
        </w:rPr>
        <w:t>con</w:t>
      </w:r>
      <w:r w:rsidRPr="00F53226">
        <w:rPr>
          <w:rFonts w:ascii="Times New Roman" w:eastAsia="Times New Roman" w:hAnsi="Times New Roman" w:cs="Times New Roman"/>
          <w:lang w:val="es-ES"/>
        </w:rPr>
        <w:t xml:space="preserve"> las modificaciones del contrato</w:t>
      </w:r>
      <w:r w:rsidR="006A5190">
        <w:rPr>
          <w:rFonts w:ascii="Times New Roman" w:eastAsia="Times New Roman" w:hAnsi="Times New Roman" w:cs="Times New Roman"/>
          <w:lang w:val="es-ES"/>
        </w:rPr>
        <w:t xml:space="preserve"> por la incorporación de Ablitas, la ampliación de servicios de limpieza en</w:t>
      </w:r>
      <w:r w:rsidR="005251B4">
        <w:rPr>
          <w:rFonts w:ascii="Times New Roman" w:eastAsia="Times New Roman" w:hAnsi="Times New Roman" w:cs="Times New Roman"/>
          <w:lang w:val="es-ES"/>
        </w:rPr>
        <w:t xml:space="preserve"> Fustiñana y </w:t>
      </w:r>
      <w:proofErr w:type="spellStart"/>
      <w:r w:rsidR="005251B4">
        <w:rPr>
          <w:rFonts w:ascii="Times New Roman" w:eastAsia="Times New Roman" w:hAnsi="Times New Roman" w:cs="Times New Roman"/>
          <w:lang w:val="es-ES"/>
        </w:rPr>
        <w:t>Ribaforada</w:t>
      </w:r>
      <w:proofErr w:type="spellEnd"/>
      <w:r w:rsidR="005251B4">
        <w:rPr>
          <w:rFonts w:ascii="Times New Roman" w:eastAsia="Times New Roman" w:hAnsi="Times New Roman" w:cs="Times New Roman"/>
          <w:lang w:val="es-ES"/>
        </w:rPr>
        <w:t xml:space="preserve"> </w:t>
      </w:r>
      <w:r w:rsidR="006A5190">
        <w:rPr>
          <w:rFonts w:ascii="Times New Roman" w:eastAsia="Times New Roman" w:hAnsi="Times New Roman" w:cs="Times New Roman"/>
          <w:lang w:val="es-ES"/>
        </w:rPr>
        <w:t xml:space="preserve">y la reducción de servicios en Valtierra, así como </w:t>
      </w:r>
      <w:r>
        <w:rPr>
          <w:rFonts w:ascii="Times New Roman" w:eastAsia="Times New Roman" w:hAnsi="Times New Roman" w:cs="Times New Roman"/>
          <w:lang w:val="es-ES"/>
        </w:rPr>
        <w:t>con</w:t>
      </w:r>
      <w:r w:rsidRPr="00F53226">
        <w:rPr>
          <w:rFonts w:ascii="Times New Roman" w:eastAsia="Times New Roman" w:hAnsi="Times New Roman" w:cs="Times New Roman"/>
          <w:lang w:val="es-ES"/>
        </w:rPr>
        <w:t xml:space="preserve"> la actualización de</w:t>
      </w:r>
      <w:r w:rsidR="00EF1C6C">
        <w:rPr>
          <w:rFonts w:ascii="Times New Roman" w:eastAsia="Times New Roman" w:hAnsi="Times New Roman" w:cs="Times New Roman"/>
          <w:lang w:val="es-ES"/>
        </w:rPr>
        <w:t>l canon</w:t>
      </w:r>
      <w:r w:rsidRPr="00F53226">
        <w:rPr>
          <w:rFonts w:ascii="Times New Roman" w:eastAsia="Times New Roman" w:hAnsi="Times New Roman" w:cs="Times New Roman"/>
          <w:lang w:val="es-ES"/>
        </w:rPr>
        <w:t xml:space="preserve"> </w:t>
      </w:r>
      <w:r w:rsidRPr="005251B4">
        <w:rPr>
          <w:rFonts w:ascii="Times New Roman" w:eastAsia="Times New Roman" w:hAnsi="Times New Roman" w:cs="Times New Roman"/>
          <w:lang w:val="es-ES"/>
        </w:rPr>
        <w:t>aprobada</w:t>
      </w:r>
      <w:r w:rsidR="006A5190" w:rsidRPr="005251B4">
        <w:rPr>
          <w:rFonts w:ascii="Times New Roman" w:eastAsia="Times New Roman" w:hAnsi="Times New Roman" w:cs="Times New Roman"/>
          <w:lang w:val="es-ES"/>
        </w:rPr>
        <w:t xml:space="preserve"> en</w:t>
      </w:r>
      <w:r w:rsidR="005251B4" w:rsidRPr="005251B4">
        <w:rPr>
          <w:rFonts w:ascii="Times New Roman" w:eastAsia="Times New Roman" w:hAnsi="Times New Roman" w:cs="Times New Roman"/>
          <w:lang w:val="es-ES"/>
        </w:rPr>
        <w:t xml:space="preserve"> 2022 </w:t>
      </w:r>
      <w:r w:rsidR="005251B4">
        <w:rPr>
          <w:rFonts w:ascii="Times New Roman" w:eastAsia="Times New Roman" w:hAnsi="Times New Roman" w:cs="Times New Roman"/>
          <w:lang w:val="es-ES"/>
        </w:rPr>
        <w:t>debido al tiempo transcurrido entre la licitación del contrato y su formalización</w:t>
      </w:r>
      <w:r w:rsidRPr="005251B4">
        <w:rPr>
          <w:rFonts w:ascii="Times New Roman" w:eastAsia="Times New Roman" w:hAnsi="Times New Roman" w:cs="Times New Roman"/>
          <w:lang w:val="es-ES"/>
        </w:rPr>
        <w:t>.</w:t>
      </w:r>
    </w:p>
    <w:p w14:paraId="21B7AEE4" w14:textId="7DC4C608" w:rsidR="00A4319F" w:rsidRDefault="00A4319F" w:rsidP="00A4319F">
      <w:pPr>
        <w:pStyle w:val="texto"/>
        <w:spacing w:after="120" w:line="240" w:lineRule="auto"/>
        <w:jc w:val="both"/>
        <w:rPr>
          <w:rFonts w:ascii="Times New Roman" w:eastAsia="Times New Roman" w:hAnsi="Times New Roman" w:cs="Times New Roman"/>
          <w:lang w:val="es-ES"/>
        </w:rPr>
      </w:pPr>
      <w:r w:rsidRPr="61E09826">
        <w:rPr>
          <w:rFonts w:ascii="Times New Roman" w:eastAsia="Times New Roman" w:hAnsi="Times New Roman" w:cs="Times New Roman"/>
          <w:lang w:val="es-ES"/>
        </w:rPr>
        <w:t xml:space="preserve">Tal </w:t>
      </w:r>
      <w:r w:rsidR="0CFE0DF9" w:rsidRPr="61E09826">
        <w:rPr>
          <w:rFonts w:ascii="Times New Roman" w:eastAsia="Times New Roman" w:hAnsi="Times New Roman" w:cs="Times New Roman"/>
          <w:lang w:val="es-ES"/>
        </w:rPr>
        <w:t xml:space="preserve">como </w:t>
      </w:r>
      <w:r w:rsidR="5B1611B2" w:rsidRPr="61E09826">
        <w:rPr>
          <w:rFonts w:ascii="Times New Roman" w:eastAsia="Times New Roman" w:hAnsi="Times New Roman" w:cs="Times New Roman"/>
          <w:lang w:val="es-ES"/>
        </w:rPr>
        <w:t>establece el</w:t>
      </w:r>
      <w:r w:rsidRPr="61E09826">
        <w:rPr>
          <w:rFonts w:ascii="Times New Roman" w:eastAsia="Times New Roman" w:hAnsi="Times New Roman" w:cs="Times New Roman"/>
          <w:lang w:val="es-ES"/>
        </w:rPr>
        <w:t xml:space="preserve"> pliego, la empresa adjudicataria factura mensualmente a la mancomunidad. Las facturas las firma</w:t>
      </w:r>
      <w:r w:rsidR="00957234">
        <w:rPr>
          <w:rFonts w:ascii="Times New Roman" w:eastAsia="Times New Roman" w:hAnsi="Times New Roman" w:cs="Times New Roman"/>
          <w:lang w:val="es-ES"/>
        </w:rPr>
        <w:t>n</w:t>
      </w:r>
      <w:r w:rsidRPr="61E09826">
        <w:rPr>
          <w:rFonts w:ascii="Times New Roman" w:eastAsia="Times New Roman" w:hAnsi="Times New Roman" w:cs="Times New Roman"/>
          <w:lang w:val="es-ES"/>
        </w:rPr>
        <w:t xml:space="preserve"> el interventor y el presidente, el cual autoriza el pago de las mismas. Las facturas no están conformadas por el responsable del contrato, que es el gerente de la sociedad pública, contrariamente a lo establecido en el pliego. </w:t>
      </w:r>
    </w:p>
    <w:p w14:paraId="57398093" w14:textId="77777777" w:rsidR="00A4319F" w:rsidRPr="0067203F" w:rsidRDefault="00A4319F" w:rsidP="00A4319F">
      <w:pPr>
        <w:pStyle w:val="texto"/>
        <w:spacing w:after="120" w:line="240" w:lineRule="auto"/>
        <w:jc w:val="both"/>
        <w:rPr>
          <w:rFonts w:ascii="Times New Roman" w:eastAsia="Times New Roman" w:hAnsi="Times New Roman" w:cs="Times New Roman"/>
          <w:lang w:val="es-ES"/>
        </w:rPr>
      </w:pPr>
      <w:r w:rsidRPr="0067203F">
        <w:rPr>
          <w:rFonts w:ascii="Times New Roman" w:eastAsia="Times New Roman" w:hAnsi="Times New Roman" w:cs="Times New Roman"/>
          <w:lang w:val="es-ES"/>
        </w:rPr>
        <w:t>La mancomunidad ha pagado los gastos en un plazo inferior a los 30 días contados a partir de la fecha de registro de la factura.</w:t>
      </w:r>
    </w:p>
    <w:p w14:paraId="54067386" w14:textId="6C5FE3F0" w:rsidR="00A4319F" w:rsidRDefault="00A4319F" w:rsidP="00A4319F">
      <w:pPr>
        <w:pStyle w:val="texto"/>
        <w:spacing w:after="120" w:line="240" w:lineRule="auto"/>
        <w:jc w:val="both"/>
        <w:rPr>
          <w:rFonts w:ascii="Times New Roman" w:eastAsia="Times New Roman" w:hAnsi="Times New Roman" w:cs="Times New Roman"/>
          <w:lang w:val="es-ES"/>
        </w:rPr>
      </w:pPr>
      <w:bookmarkStart w:id="82" w:name="FIS25040410351802"/>
      <w:bookmarkEnd w:id="82"/>
      <w:r w:rsidRPr="00C22B9E">
        <w:rPr>
          <w:rFonts w:ascii="Times New Roman" w:eastAsia="Times New Roman" w:hAnsi="Times New Roman" w:cs="Times New Roman"/>
          <w:lang w:val="es-ES"/>
        </w:rPr>
        <w:lastRenderedPageBreak/>
        <w:t xml:space="preserve">La mancomunidad repercute la totalidad del gasto </w:t>
      </w:r>
      <w:r>
        <w:rPr>
          <w:rFonts w:ascii="Times New Roman" w:eastAsia="Times New Roman" w:hAnsi="Times New Roman" w:cs="Times New Roman"/>
          <w:lang w:val="es-ES"/>
        </w:rPr>
        <w:t xml:space="preserve">de limpieza viaria </w:t>
      </w:r>
      <w:r w:rsidRPr="00C22B9E">
        <w:rPr>
          <w:rFonts w:ascii="Times New Roman" w:eastAsia="Times New Roman" w:hAnsi="Times New Roman" w:cs="Times New Roman"/>
          <w:lang w:val="es-ES"/>
        </w:rPr>
        <w:t>a los municipios a los que presta el servicio, conforme a la cuota que corresponde</w:t>
      </w:r>
      <w:r w:rsidR="001824A3">
        <w:rPr>
          <w:rFonts w:ascii="Times New Roman" w:eastAsia="Times New Roman" w:hAnsi="Times New Roman" w:cs="Times New Roman"/>
          <w:lang w:val="es-ES"/>
        </w:rPr>
        <w:t xml:space="preserve"> a cada uno</w:t>
      </w:r>
      <w:r w:rsidRPr="00C22B9E">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en función del servicio contratado </w:t>
      </w:r>
      <w:r w:rsidRPr="00C22B9E">
        <w:rPr>
          <w:rFonts w:ascii="Times New Roman" w:eastAsia="Times New Roman" w:hAnsi="Times New Roman" w:cs="Times New Roman"/>
          <w:lang w:val="es-ES"/>
        </w:rPr>
        <w:t xml:space="preserve">y </w:t>
      </w:r>
      <w:r>
        <w:rPr>
          <w:rFonts w:ascii="Times New Roman" w:eastAsia="Times New Roman" w:hAnsi="Times New Roman" w:cs="Times New Roman"/>
          <w:lang w:val="es-ES"/>
        </w:rPr>
        <w:t>de</w:t>
      </w:r>
      <w:r w:rsidRPr="00C22B9E">
        <w:rPr>
          <w:rFonts w:ascii="Times New Roman" w:eastAsia="Times New Roman" w:hAnsi="Times New Roman" w:cs="Times New Roman"/>
          <w:lang w:val="es-ES"/>
        </w:rPr>
        <w:t xml:space="preserve"> los servicios de limpieza </w:t>
      </w:r>
      <w:r>
        <w:rPr>
          <w:rFonts w:ascii="Times New Roman" w:eastAsia="Times New Roman" w:hAnsi="Times New Roman" w:cs="Times New Roman"/>
          <w:lang w:val="es-ES"/>
        </w:rPr>
        <w:t xml:space="preserve">opcionales </w:t>
      </w:r>
      <w:r w:rsidRPr="00C22B9E">
        <w:rPr>
          <w:rFonts w:ascii="Times New Roman" w:eastAsia="Times New Roman" w:hAnsi="Times New Roman" w:cs="Times New Roman"/>
          <w:lang w:val="es-ES"/>
        </w:rPr>
        <w:t xml:space="preserve">que hayan </w:t>
      </w:r>
      <w:r>
        <w:rPr>
          <w:rFonts w:ascii="Times New Roman" w:eastAsia="Times New Roman" w:hAnsi="Times New Roman" w:cs="Times New Roman"/>
          <w:lang w:val="es-ES"/>
        </w:rPr>
        <w:t>demandado</w:t>
      </w:r>
      <w:r w:rsidRPr="00C22B9E">
        <w:rPr>
          <w:rFonts w:ascii="Times New Roman" w:eastAsia="Times New Roman" w:hAnsi="Times New Roman" w:cs="Times New Roman"/>
          <w:lang w:val="es-ES"/>
        </w:rPr>
        <w:t>.</w:t>
      </w:r>
    </w:p>
    <w:p w14:paraId="450B312C" w14:textId="09A4309E" w:rsidR="000E1A6C" w:rsidRDefault="000E1A6C" w:rsidP="000E1A6C">
      <w:pPr>
        <w:pStyle w:val="texto"/>
        <w:spacing w:after="120" w:line="240" w:lineRule="auto"/>
        <w:jc w:val="both"/>
        <w:rPr>
          <w:rFonts w:ascii="Times New Roman" w:eastAsia="Times New Roman" w:hAnsi="Times New Roman" w:cs="Times New Roman"/>
          <w:lang w:val="es-ES"/>
        </w:rPr>
      </w:pPr>
      <w:r w:rsidRPr="61E09826">
        <w:rPr>
          <w:rFonts w:ascii="Times New Roman" w:eastAsia="Times New Roman" w:hAnsi="Times New Roman" w:cs="Times New Roman"/>
          <w:lang w:val="es-ES"/>
        </w:rPr>
        <w:t xml:space="preserve">El </w:t>
      </w:r>
      <w:r w:rsidR="3402EF85" w:rsidRPr="61E09826">
        <w:rPr>
          <w:rFonts w:ascii="Times New Roman" w:eastAsia="Times New Roman" w:hAnsi="Times New Roman" w:cs="Times New Roman"/>
          <w:lang w:val="es-ES"/>
        </w:rPr>
        <w:t>A</w:t>
      </w:r>
      <w:r w:rsidRPr="61E09826">
        <w:rPr>
          <w:rFonts w:ascii="Times New Roman" w:eastAsia="Times New Roman" w:hAnsi="Times New Roman" w:cs="Times New Roman"/>
          <w:lang w:val="es-ES"/>
        </w:rPr>
        <w:t>yuntamiento de Ablitas no está incluido en el reparto de los gastos de alquiler y acondicionamiento del local auxiliar y de servicios comunes y, por tanto, una vez incorporado dicho ayuntamiento al servicio de limpieza, no se redujo la aportación del resto de municipios para la financiación de los citados gastos.</w:t>
      </w:r>
    </w:p>
    <w:p w14:paraId="16014412" w14:textId="175BC626" w:rsidR="00AA577D" w:rsidRDefault="00A4319F" w:rsidP="00114E27">
      <w:pPr>
        <w:pStyle w:val="texto"/>
        <w:spacing w:after="120" w:line="240" w:lineRule="auto"/>
        <w:jc w:val="both"/>
        <w:rPr>
          <w:rFonts w:ascii="Times New Roman" w:eastAsia="Times New Roman" w:hAnsi="Times New Roman" w:cs="Times New Roman"/>
          <w:lang w:val="es-ES"/>
        </w:rPr>
      </w:pPr>
      <w:r w:rsidRPr="61E09826">
        <w:rPr>
          <w:rFonts w:ascii="Times New Roman" w:eastAsia="Times New Roman" w:hAnsi="Times New Roman" w:cs="Times New Roman"/>
          <w:lang w:val="es-ES"/>
        </w:rPr>
        <w:t>En cuanto a los servicios opcionales de limpieza</w:t>
      </w:r>
      <w:r w:rsidR="038DAAA9" w:rsidRPr="61E09826">
        <w:rPr>
          <w:rFonts w:ascii="Times New Roman" w:eastAsia="Times New Roman" w:hAnsi="Times New Roman" w:cs="Times New Roman"/>
          <w:lang w:val="es-ES"/>
        </w:rPr>
        <w:t>,</w:t>
      </w:r>
      <w:r w:rsidRPr="61E09826">
        <w:rPr>
          <w:rFonts w:ascii="Times New Roman" w:eastAsia="Times New Roman" w:hAnsi="Times New Roman" w:cs="Times New Roman"/>
          <w:lang w:val="es-ES"/>
        </w:rPr>
        <w:t xml:space="preserve"> h</w:t>
      </w:r>
      <w:r w:rsidR="00114E27" w:rsidRPr="61E09826">
        <w:rPr>
          <w:rFonts w:ascii="Times New Roman" w:eastAsia="Times New Roman" w:hAnsi="Times New Roman" w:cs="Times New Roman"/>
          <w:lang w:val="es-ES"/>
        </w:rPr>
        <w:t xml:space="preserve">emos comprobado que, en general, </w:t>
      </w:r>
      <w:r w:rsidRPr="61E09826">
        <w:rPr>
          <w:rFonts w:ascii="Times New Roman" w:eastAsia="Times New Roman" w:hAnsi="Times New Roman" w:cs="Times New Roman"/>
          <w:lang w:val="es-ES"/>
        </w:rPr>
        <w:t>las facturas</w:t>
      </w:r>
      <w:r w:rsidR="00114E27" w:rsidRPr="61E09826">
        <w:rPr>
          <w:rFonts w:ascii="Times New Roman" w:eastAsia="Times New Roman" w:hAnsi="Times New Roman" w:cs="Times New Roman"/>
          <w:lang w:val="es-ES"/>
        </w:rPr>
        <w:t xml:space="preserve"> son conformes a los albaranes y a la solicitud del ayuntamiento</w:t>
      </w:r>
      <w:r w:rsidR="383167B2" w:rsidRPr="61E09826">
        <w:rPr>
          <w:rFonts w:ascii="Times New Roman" w:eastAsia="Times New Roman" w:hAnsi="Times New Roman" w:cs="Times New Roman"/>
          <w:lang w:val="es-ES"/>
        </w:rPr>
        <w:t xml:space="preserve"> correspondiente</w:t>
      </w:r>
      <w:r w:rsidR="00957234">
        <w:rPr>
          <w:rFonts w:ascii="Times New Roman" w:eastAsia="Times New Roman" w:hAnsi="Times New Roman" w:cs="Times New Roman"/>
          <w:lang w:val="es-ES"/>
        </w:rPr>
        <w:t>. En tres municipios</w:t>
      </w:r>
      <w:r w:rsidRPr="61E09826">
        <w:rPr>
          <w:rFonts w:ascii="Times New Roman" w:eastAsia="Times New Roman" w:hAnsi="Times New Roman" w:cs="Times New Roman"/>
          <w:lang w:val="es-ES"/>
        </w:rPr>
        <w:t xml:space="preserve"> hemos constatado diferencias no significativas entre los datos de los albaranes y los incluidos en el informe mensual.</w:t>
      </w:r>
    </w:p>
    <w:p w14:paraId="32E3330A" w14:textId="3D30D8FD" w:rsidR="00114E27" w:rsidRPr="00114E27" w:rsidRDefault="00114E27" w:rsidP="00114E27">
      <w:pPr>
        <w:pStyle w:val="texto"/>
        <w:spacing w:after="120" w:line="240" w:lineRule="auto"/>
        <w:jc w:val="both"/>
        <w:rPr>
          <w:rFonts w:ascii="Times New Roman" w:eastAsia="Times New Roman" w:hAnsi="Times New Roman" w:cs="Times New Roman"/>
          <w:lang w:val="es-ES"/>
        </w:rPr>
      </w:pPr>
      <w:r w:rsidRPr="00114E27">
        <w:rPr>
          <w:rFonts w:ascii="Times New Roman" w:eastAsia="Times New Roman" w:hAnsi="Times New Roman" w:cs="Times New Roman"/>
          <w:lang w:val="es-ES"/>
        </w:rPr>
        <w:t>En los informes mensuales que presenta la empresa adjudicataria se detallan las horas, días y medios empleados en cada municipio para la prestación de los servicios opcionales de limpieza.</w:t>
      </w:r>
    </w:p>
    <w:p w14:paraId="3519E5A7" w14:textId="03858B1A" w:rsidR="00733062" w:rsidRDefault="00A4319F" w:rsidP="00114E27">
      <w:pPr>
        <w:pStyle w:val="texto"/>
        <w:spacing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L</w:t>
      </w:r>
      <w:r w:rsidR="00114E27" w:rsidRPr="387ABB01">
        <w:rPr>
          <w:rFonts w:ascii="Times New Roman" w:eastAsia="Times New Roman" w:hAnsi="Times New Roman" w:cs="Times New Roman"/>
          <w:lang w:val="es-ES"/>
        </w:rPr>
        <w:t>os servicios opcionales prestados en domingos y festivos se facturan a un precio diferente al precio que ofertó el adjudicatario</w:t>
      </w:r>
      <w:r w:rsidR="4AABD4BE" w:rsidRPr="387ABB01">
        <w:rPr>
          <w:rFonts w:ascii="Times New Roman" w:eastAsia="Times New Roman" w:hAnsi="Times New Roman" w:cs="Times New Roman"/>
          <w:lang w:val="es-ES"/>
        </w:rPr>
        <w:t xml:space="preserve"> para cada tipo de limpieza</w:t>
      </w:r>
      <w:r w:rsidR="00114E27" w:rsidRPr="387ABB01">
        <w:rPr>
          <w:rFonts w:ascii="Times New Roman" w:eastAsia="Times New Roman" w:hAnsi="Times New Roman" w:cs="Times New Roman"/>
          <w:lang w:val="es-ES"/>
        </w:rPr>
        <w:t xml:space="preserve">, único para todos los días de la semana, y se actualiza anualmente con el IPC, en lugar de con un </w:t>
      </w:r>
      <w:r w:rsidR="00114E27" w:rsidRPr="00AA577D">
        <w:rPr>
          <w:rFonts w:ascii="Times New Roman" w:eastAsia="Times New Roman" w:hAnsi="Times New Roman" w:cs="Times New Roman"/>
          <w:spacing w:val="0"/>
          <w:lang w:val="es-ES"/>
        </w:rPr>
        <w:t>1,275</w:t>
      </w:r>
      <w:r w:rsidR="00114E27" w:rsidRPr="387ABB01">
        <w:rPr>
          <w:rFonts w:ascii="Times New Roman" w:eastAsia="Times New Roman" w:hAnsi="Times New Roman" w:cs="Times New Roman"/>
          <w:lang w:val="es-ES"/>
        </w:rPr>
        <w:t xml:space="preserve"> por ciento aprobado. </w:t>
      </w:r>
    </w:p>
    <w:p w14:paraId="0D0738B2" w14:textId="5F8177AA" w:rsidR="00114E27" w:rsidRDefault="00733062" w:rsidP="004F2785">
      <w:pPr>
        <w:pStyle w:val="texto"/>
        <w:spacing w:before="120" w:line="24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 xml:space="preserve">En </w:t>
      </w:r>
      <w:r w:rsidR="007B67C0">
        <w:rPr>
          <w:rFonts w:ascii="Times New Roman" w:eastAsia="Times New Roman" w:hAnsi="Times New Roman" w:cs="Times New Roman"/>
          <w:lang w:val="es-ES"/>
        </w:rPr>
        <w:t>la siguiente</w:t>
      </w:r>
      <w:r>
        <w:rPr>
          <w:rFonts w:ascii="Times New Roman" w:eastAsia="Times New Roman" w:hAnsi="Times New Roman" w:cs="Times New Roman"/>
          <w:lang w:val="es-ES"/>
        </w:rPr>
        <w:t xml:space="preserve"> tabla </w:t>
      </w:r>
      <w:r w:rsidR="007B67C0">
        <w:rPr>
          <w:rFonts w:ascii="Times New Roman" w:eastAsia="Times New Roman" w:hAnsi="Times New Roman" w:cs="Times New Roman"/>
          <w:lang w:val="es-ES"/>
        </w:rPr>
        <w:t>comparamos, para cada tipo de limpieza opcional solicitada,</w:t>
      </w:r>
      <w:r>
        <w:rPr>
          <w:rFonts w:ascii="Times New Roman" w:eastAsia="Times New Roman" w:hAnsi="Times New Roman" w:cs="Times New Roman"/>
          <w:lang w:val="es-ES"/>
        </w:rPr>
        <w:t xml:space="preserve"> el precio por hora</w:t>
      </w:r>
      <w:r w:rsidR="007B67C0">
        <w:rPr>
          <w:rFonts w:ascii="Times New Roman" w:eastAsia="Times New Roman" w:hAnsi="Times New Roman" w:cs="Times New Roman"/>
          <w:lang w:val="es-ES"/>
        </w:rPr>
        <w:t xml:space="preserve"> </w:t>
      </w:r>
      <w:r>
        <w:rPr>
          <w:rFonts w:ascii="Times New Roman" w:eastAsia="Times New Roman" w:hAnsi="Times New Roman" w:cs="Times New Roman"/>
          <w:lang w:val="es-ES"/>
        </w:rPr>
        <w:t xml:space="preserve">facturado </w:t>
      </w:r>
      <w:r w:rsidR="00DB2502">
        <w:rPr>
          <w:rFonts w:ascii="Times New Roman" w:eastAsia="Times New Roman" w:hAnsi="Times New Roman" w:cs="Times New Roman"/>
          <w:lang w:val="es-ES"/>
        </w:rPr>
        <w:t>e</w:t>
      </w:r>
      <w:r>
        <w:rPr>
          <w:rFonts w:ascii="Times New Roman" w:eastAsia="Times New Roman" w:hAnsi="Times New Roman" w:cs="Times New Roman"/>
          <w:lang w:val="es-ES"/>
        </w:rPr>
        <w:t>n</w:t>
      </w:r>
      <w:r w:rsidR="00DB2502">
        <w:rPr>
          <w:rFonts w:ascii="Times New Roman" w:eastAsia="Times New Roman" w:hAnsi="Times New Roman" w:cs="Times New Roman"/>
          <w:lang w:val="es-ES"/>
        </w:rPr>
        <w:t xml:space="preserve"> días laborables con el precio por hora</w:t>
      </w:r>
      <w:r w:rsidR="007B67C0">
        <w:rPr>
          <w:rFonts w:ascii="Times New Roman" w:eastAsia="Times New Roman" w:hAnsi="Times New Roman" w:cs="Times New Roman"/>
          <w:lang w:val="es-ES"/>
        </w:rPr>
        <w:t xml:space="preserve"> </w:t>
      </w:r>
      <w:r w:rsidR="00DB2502">
        <w:rPr>
          <w:rFonts w:ascii="Times New Roman" w:eastAsia="Times New Roman" w:hAnsi="Times New Roman" w:cs="Times New Roman"/>
          <w:lang w:val="es-ES"/>
        </w:rPr>
        <w:t xml:space="preserve">facturado en </w:t>
      </w:r>
      <w:r>
        <w:rPr>
          <w:rFonts w:ascii="Times New Roman" w:eastAsia="Times New Roman" w:hAnsi="Times New Roman" w:cs="Times New Roman"/>
          <w:lang w:val="es-ES"/>
        </w:rPr>
        <w:t>domingos y</w:t>
      </w:r>
      <w:r w:rsidR="00DB2502">
        <w:rPr>
          <w:rFonts w:ascii="Times New Roman" w:eastAsia="Times New Roman" w:hAnsi="Times New Roman" w:cs="Times New Roman"/>
          <w:lang w:val="es-ES"/>
        </w:rPr>
        <w:t xml:space="preserve"> en días </w:t>
      </w:r>
      <w:r>
        <w:rPr>
          <w:rFonts w:ascii="Times New Roman" w:eastAsia="Times New Roman" w:hAnsi="Times New Roman" w:cs="Times New Roman"/>
          <w:lang w:val="es-ES"/>
        </w:rPr>
        <w:t>festivos.</w:t>
      </w:r>
    </w:p>
    <w:tbl>
      <w:tblPr>
        <w:tblW w:w="8789" w:type="dxa"/>
        <w:jc w:val="center"/>
        <w:tblLook w:val="01E0" w:firstRow="1" w:lastRow="1" w:firstColumn="1" w:lastColumn="1" w:noHBand="0" w:noVBand="0"/>
      </w:tblPr>
      <w:tblGrid>
        <w:gridCol w:w="4253"/>
        <w:gridCol w:w="1790"/>
        <w:gridCol w:w="1328"/>
        <w:gridCol w:w="1418"/>
      </w:tblGrid>
      <w:tr w:rsidR="00DB2502" w:rsidRPr="00A37E8D" w14:paraId="13B4ADB9" w14:textId="6FB0DF6C" w:rsidTr="00A660A0">
        <w:trPr>
          <w:jc w:val="center"/>
        </w:trPr>
        <w:tc>
          <w:tcPr>
            <w:tcW w:w="4253" w:type="dxa"/>
            <w:tcBorders>
              <w:top w:val="single" w:sz="4" w:space="0" w:color="auto"/>
              <w:bottom w:val="single" w:sz="4" w:space="0" w:color="auto"/>
            </w:tcBorders>
            <w:shd w:val="clear" w:color="auto" w:fill="FABF8F"/>
            <w:vAlign w:val="center"/>
          </w:tcPr>
          <w:p w14:paraId="6D589FE3" w14:textId="7626D8BF" w:rsidR="00DB2502" w:rsidRPr="00A37E8D" w:rsidRDefault="00DB2502" w:rsidP="00A660A0">
            <w:pPr>
              <w:pStyle w:val="cuadroCabe"/>
            </w:pPr>
            <w:r>
              <w:t>Servicio de limpieza</w:t>
            </w:r>
          </w:p>
        </w:tc>
        <w:tc>
          <w:tcPr>
            <w:tcW w:w="1790" w:type="dxa"/>
            <w:tcBorders>
              <w:top w:val="single" w:sz="4" w:space="0" w:color="auto"/>
              <w:bottom w:val="single" w:sz="4" w:space="0" w:color="auto"/>
            </w:tcBorders>
            <w:shd w:val="clear" w:color="auto" w:fill="FABF8F"/>
            <w:vAlign w:val="bottom"/>
          </w:tcPr>
          <w:p w14:paraId="0643B83D" w14:textId="20F9CD9F" w:rsidR="00663473" w:rsidRDefault="00DB2502" w:rsidP="00A817DB">
            <w:pPr>
              <w:pStyle w:val="cuadroCabe"/>
              <w:jc w:val="right"/>
            </w:pPr>
            <w:r>
              <w:t>Precio hora</w:t>
            </w:r>
            <w:r w:rsidR="00A817DB">
              <w:t xml:space="preserve"> </w:t>
            </w:r>
            <w:r>
              <w:t>días</w:t>
            </w:r>
          </w:p>
          <w:p w14:paraId="5BFEFD25" w14:textId="48471921" w:rsidR="00DB2502" w:rsidRPr="00A37E8D" w:rsidRDefault="00DB2502" w:rsidP="00A817DB">
            <w:pPr>
              <w:pStyle w:val="cuadroCabe"/>
              <w:jc w:val="right"/>
            </w:pPr>
            <w:r>
              <w:t>laborables</w:t>
            </w:r>
            <w:r w:rsidR="00663473">
              <w:t>*</w:t>
            </w:r>
          </w:p>
        </w:tc>
        <w:tc>
          <w:tcPr>
            <w:tcW w:w="1328" w:type="dxa"/>
            <w:tcBorders>
              <w:top w:val="single" w:sz="4" w:space="0" w:color="auto"/>
              <w:bottom w:val="single" w:sz="4" w:space="0" w:color="auto"/>
            </w:tcBorders>
            <w:shd w:val="clear" w:color="auto" w:fill="FABF8F"/>
            <w:vAlign w:val="bottom"/>
          </w:tcPr>
          <w:p w14:paraId="1B20F1EB" w14:textId="77777777" w:rsidR="00663473" w:rsidRDefault="00DB2502" w:rsidP="00A817DB">
            <w:pPr>
              <w:pStyle w:val="cuadroCabe"/>
              <w:jc w:val="right"/>
            </w:pPr>
            <w:r>
              <w:t>Precio hora</w:t>
            </w:r>
          </w:p>
          <w:p w14:paraId="6B576B1A" w14:textId="198DF14B" w:rsidR="00DB2502" w:rsidRPr="00A37E8D" w:rsidRDefault="00663473" w:rsidP="00A817DB">
            <w:pPr>
              <w:pStyle w:val="cuadroCabe"/>
              <w:jc w:val="right"/>
            </w:pPr>
            <w:r>
              <w:t>D</w:t>
            </w:r>
            <w:r w:rsidR="00DB2502">
              <w:t>omingos</w:t>
            </w:r>
            <w:r>
              <w:t>*</w:t>
            </w:r>
          </w:p>
        </w:tc>
        <w:tc>
          <w:tcPr>
            <w:tcW w:w="1418" w:type="dxa"/>
            <w:tcBorders>
              <w:top w:val="single" w:sz="4" w:space="0" w:color="auto"/>
              <w:bottom w:val="single" w:sz="4" w:space="0" w:color="auto"/>
            </w:tcBorders>
            <w:shd w:val="clear" w:color="auto" w:fill="FABF8F"/>
            <w:vAlign w:val="bottom"/>
          </w:tcPr>
          <w:p w14:paraId="1D3AEC48" w14:textId="0F340CBA" w:rsidR="00663473" w:rsidRDefault="00DB2502" w:rsidP="00A817DB">
            <w:pPr>
              <w:pStyle w:val="cuadroCabe"/>
              <w:jc w:val="right"/>
            </w:pPr>
            <w:r>
              <w:t>Precio hora</w:t>
            </w:r>
          </w:p>
          <w:p w14:paraId="6F7812BE" w14:textId="50335549" w:rsidR="00DB2502" w:rsidRDefault="00DB2502" w:rsidP="00A817DB">
            <w:pPr>
              <w:pStyle w:val="cuadroCabe"/>
              <w:jc w:val="right"/>
            </w:pPr>
            <w:r>
              <w:t>días festivos</w:t>
            </w:r>
            <w:r w:rsidR="00663473">
              <w:t>*</w:t>
            </w:r>
          </w:p>
        </w:tc>
      </w:tr>
      <w:tr w:rsidR="00663473" w:rsidRPr="00A37E8D" w14:paraId="697510C7" w14:textId="6C73F224" w:rsidTr="00A817DB">
        <w:trPr>
          <w:trHeight w:val="198"/>
          <w:jc w:val="center"/>
        </w:trPr>
        <w:tc>
          <w:tcPr>
            <w:tcW w:w="4253" w:type="dxa"/>
            <w:tcBorders>
              <w:top w:val="single" w:sz="4" w:space="0" w:color="auto"/>
              <w:bottom w:val="single" w:sz="2" w:space="0" w:color="auto"/>
            </w:tcBorders>
            <w:vAlign w:val="bottom"/>
          </w:tcPr>
          <w:p w14:paraId="0BABA9FA" w14:textId="62D22709" w:rsidR="00663473" w:rsidRPr="00A37E8D" w:rsidDel="00733062" w:rsidRDefault="00663473" w:rsidP="00A817DB">
            <w:pPr>
              <w:pStyle w:val="cuatexto"/>
            </w:pPr>
            <w:r w:rsidRPr="00663473">
              <w:t>Barrido manual</w:t>
            </w:r>
          </w:p>
        </w:tc>
        <w:tc>
          <w:tcPr>
            <w:tcW w:w="1790" w:type="dxa"/>
            <w:tcBorders>
              <w:top w:val="single" w:sz="4" w:space="0" w:color="auto"/>
              <w:bottom w:val="single" w:sz="2" w:space="0" w:color="auto"/>
            </w:tcBorders>
            <w:vAlign w:val="bottom"/>
          </w:tcPr>
          <w:p w14:paraId="53A48FD2" w14:textId="68524CE1" w:rsidR="00663473" w:rsidDel="00733062" w:rsidRDefault="00663473" w:rsidP="00A817DB">
            <w:pPr>
              <w:pStyle w:val="cuatexto"/>
              <w:jc w:val="right"/>
            </w:pPr>
            <w:r w:rsidRPr="00663473">
              <w:t xml:space="preserve">             37,34  </w:t>
            </w:r>
          </w:p>
        </w:tc>
        <w:tc>
          <w:tcPr>
            <w:tcW w:w="1328" w:type="dxa"/>
            <w:tcBorders>
              <w:top w:val="single" w:sz="4" w:space="0" w:color="auto"/>
              <w:bottom w:val="single" w:sz="2" w:space="0" w:color="auto"/>
            </w:tcBorders>
            <w:vAlign w:val="bottom"/>
          </w:tcPr>
          <w:p w14:paraId="6B2E4760" w14:textId="63D76F96" w:rsidR="00663473" w:rsidDel="00733062" w:rsidRDefault="00663473" w:rsidP="00A817DB">
            <w:pPr>
              <w:pStyle w:val="cuatexto"/>
              <w:jc w:val="right"/>
            </w:pPr>
            <w:r w:rsidRPr="00663473">
              <w:t xml:space="preserve">             54,62 </w:t>
            </w:r>
          </w:p>
        </w:tc>
        <w:tc>
          <w:tcPr>
            <w:tcW w:w="1418" w:type="dxa"/>
            <w:tcBorders>
              <w:top w:val="single" w:sz="4" w:space="0" w:color="auto"/>
              <w:bottom w:val="single" w:sz="2" w:space="0" w:color="auto"/>
            </w:tcBorders>
            <w:vAlign w:val="bottom"/>
          </w:tcPr>
          <w:p w14:paraId="371D374E" w14:textId="6A4EF3B2" w:rsidR="00663473" w:rsidRDefault="00663473" w:rsidP="00A817DB">
            <w:pPr>
              <w:pStyle w:val="cuatexto"/>
              <w:jc w:val="right"/>
            </w:pPr>
            <w:r w:rsidRPr="00663473">
              <w:t xml:space="preserve">             61,59 </w:t>
            </w:r>
          </w:p>
        </w:tc>
      </w:tr>
      <w:tr w:rsidR="00663473" w:rsidRPr="00A37E8D" w14:paraId="71E20222" w14:textId="76DF7849" w:rsidTr="00A817DB">
        <w:trPr>
          <w:trHeight w:val="198"/>
          <w:jc w:val="center"/>
        </w:trPr>
        <w:tc>
          <w:tcPr>
            <w:tcW w:w="4253" w:type="dxa"/>
            <w:tcBorders>
              <w:top w:val="single" w:sz="2" w:space="0" w:color="auto"/>
              <w:bottom w:val="single" w:sz="2" w:space="0" w:color="auto"/>
            </w:tcBorders>
            <w:vAlign w:val="bottom"/>
          </w:tcPr>
          <w:p w14:paraId="64347812" w14:textId="6F4A7AC0" w:rsidR="00663473" w:rsidRDefault="00663473" w:rsidP="00A817DB">
            <w:pPr>
              <w:pStyle w:val="cuatexto"/>
            </w:pPr>
            <w:r>
              <w:t>Barrido</w:t>
            </w:r>
            <w:r w:rsidRPr="0090683C">
              <w:t xml:space="preserve"> mecánico con barredora</w:t>
            </w:r>
          </w:p>
        </w:tc>
        <w:tc>
          <w:tcPr>
            <w:tcW w:w="1790" w:type="dxa"/>
            <w:tcBorders>
              <w:top w:val="single" w:sz="2" w:space="0" w:color="auto"/>
              <w:bottom w:val="single" w:sz="2" w:space="0" w:color="auto"/>
            </w:tcBorders>
            <w:vAlign w:val="bottom"/>
          </w:tcPr>
          <w:p w14:paraId="4BEF3204" w14:textId="7DC77061" w:rsidR="00663473" w:rsidDel="00733062" w:rsidRDefault="00663473" w:rsidP="00A817DB">
            <w:pPr>
              <w:pStyle w:val="cuatexto"/>
              <w:jc w:val="right"/>
            </w:pPr>
            <w:r w:rsidRPr="0090683C">
              <w:t xml:space="preserve">             46,01  </w:t>
            </w:r>
          </w:p>
        </w:tc>
        <w:tc>
          <w:tcPr>
            <w:tcW w:w="1328" w:type="dxa"/>
            <w:tcBorders>
              <w:top w:val="single" w:sz="2" w:space="0" w:color="auto"/>
              <w:bottom w:val="single" w:sz="2" w:space="0" w:color="auto"/>
            </w:tcBorders>
            <w:vAlign w:val="bottom"/>
          </w:tcPr>
          <w:p w14:paraId="325E9760" w14:textId="5F2A2EEC" w:rsidR="00663473" w:rsidDel="00733062" w:rsidRDefault="00663473" w:rsidP="00A817DB">
            <w:pPr>
              <w:pStyle w:val="cuatexto"/>
              <w:jc w:val="right"/>
            </w:pPr>
            <w:r w:rsidRPr="0090683C">
              <w:t>             67,47</w:t>
            </w:r>
          </w:p>
        </w:tc>
        <w:tc>
          <w:tcPr>
            <w:tcW w:w="1418" w:type="dxa"/>
            <w:tcBorders>
              <w:top w:val="single" w:sz="2" w:space="0" w:color="auto"/>
              <w:bottom w:val="single" w:sz="2" w:space="0" w:color="auto"/>
            </w:tcBorders>
            <w:vAlign w:val="bottom"/>
          </w:tcPr>
          <w:p w14:paraId="76167743" w14:textId="431F89B9" w:rsidR="00663473" w:rsidRDefault="00663473" w:rsidP="00A817DB">
            <w:pPr>
              <w:pStyle w:val="cuatexto"/>
              <w:jc w:val="right"/>
            </w:pPr>
            <w:r w:rsidRPr="0090683C">
              <w:t>             76,07</w:t>
            </w:r>
          </w:p>
        </w:tc>
      </w:tr>
      <w:tr w:rsidR="00663473" w:rsidRPr="00A37E8D" w14:paraId="43926442" w14:textId="56EA3129" w:rsidTr="00A817DB">
        <w:trPr>
          <w:trHeight w:val="198"/>
          <w:jc w:val="center"/>
        </w:trPr>
        <w:tc>
          <w:tcPr>
            <w:tcW w:w="4253" w:type="dxa"/>
            <w:tcBorders>
              <w:top w:val="single" w:sz="2" w:space="0" w:color="auto"/>
              <w:bottom w:val="single" w:sz="2" w:space="0" w:color="auto"/>
            </w:tcBorders>
            <w:vAlign w:val="bottom"/>
          </w:tcPr>
          <w:p w14:paraId="227BF1BF" w14:textId="69404F33" w:rsidR="00663473" w:rsidRPr="00A37E8D" w:rsidDel="00733062" w:rsidRDefault="00663473" w:rsidP="00A817DB">
            <w:pPr>
              <w:pStyle w:val="cuatexto"/>
            </w:pPr>
            <w:r>
              <w:t>B</w:t>
            </w:r>
            <w:r w:rsidRPr="0090683C">
              <w:t xml:space="preserve">aldeo con </w:t>
            </w:r>
            <w:proofErr w:type="spellStart"/>
            <w:r w:rsidRPr="0090683C">
              <w:t>baldeadora</w:t>
            </w:r>
            <w:proofErr w:type="spellEnd"/>
            <w:r w:rsidRPr="0090683C">
              <w:t xml:space="preserve"> de 8m</w:t>
            </w:r>
            <w:r w:rsidRPr="00663473">
              <w:rPr>
                <w:vertAlign w:val="superscript"/>
              </w:rPr>
              <w:t xml:space="preserve">3 </w:t>
            </w:r>
          </w:p>
        </w:tc>
        <w:tc>
          <w:tcPr>
            <w:tcW w:w="1790" w:type="dxa"/>
            <w:tcBorders>
              <w:top w:val="single" w:sz="2" w:space="0" w:color="auto"/>
              <w:bottom w:val="single" w:sz="2" w:space="0" w:color="auto"/>
            </w:tcBorders>
            <w:vAlign w:val="bottom"/>
          </w:tcPr>
          <w:p w14:paraId="07F5E82F" w14:textId="597875AD" w:rsidR="00663473" w:rsidDel="00733062" w:rsidRDefault="00663473" w:rsidP="00A817DB">
            <w:pPr>
              <w:pStyle w:val="cuatexto"/>
              <w:jc w:val="right"/>
            </w:pPr>
            <w:r w:rsidRPr="0090683C">
              <w:t xml:space="preserve">             54,60 </w:t>
            </w:r>
          </w:p>
        </w:tc>
        <w:tc>
          <w:tcPr>
            <w:tcW w:w="1328" w:type="dxa"/>
            <w:tcBorders>
              <w:top w:val="single" w:sz="2" w:space="0" w:color="auto"/>
              <w:bottom w:val="single" w:sz="2" w:space="0" w:color="auto"/>
            </w:tcBorders>
            <w:vAlign w:val="bottom"/>
          </w:tcPr>
          <w:p w14:paraId="7FD90499" w14:textId="40662E14" w:rsidR="00663473" w:rsidDel="00733062" w:rsidRDefault="00663473" w:rsidP="00A817DB">
            <w:pPr>
              <w:pStyle w:val="cuatexto"/>
              <w:jc w:val="right"/>
            </w:pPr>
            <w:r>
              <w:t>             80,18</w:t>
            </w:r>
            <w:r w:rsidRPr="0090683C">
              <w:t xml:space="preserve"> </w:t>
            </w:r>
          </w:p>
        </w:tc>
        <w:tc>
          <w:tcPr>
            <w:tcW w:w="1418" w:type="dxa"/>
            <w:tcBorders>
              <w:top w:val="single" w:sz="2" w:space="0" w:color="auto"/>
              <w:bottom w:val="single" w:sz="2" w:space="0" w:color="auto"/>
            </w:tcBorders>
            <w:vAlign w:val="bottom"/>
          </w:tcPr>
          <w:p w14:paraId="716CDA6B" w14:textId="75C99375" w:rsidR="00663473" w:rsidRDefault="00663473" w:rsidP="00A817DB">
            <w:pPr>
              <w:pStyle w:val="cuatexto"/>
              <w:jc w:val="right"/>
            </w:pPr>
            <w:r>
              <w:t>             90,42</w:t>
            </w:r>
            <w:r w:rsidRPr="0090683C">
              <w:t xml:space="preserve"> </w:t>
            </w:r>
          </w:p>
        </w:tc>
      </w:tr>
      <w:tr w:rsidR="00663473" w:rsidRPr="00A37E8D" w14:paraId="7A89C518" w14:textId="7804239E" w:rsidTr="00A817DB">
        <w:trPr>
          <w:trHeight w:val="198"/>
          <w:jc w:val="center"/>
        </w:trPr>
        <w:tc>
          <w:tcPr>
            <w:tcW w:w="4253" w:type="dxa"/>
            <w:tcBorders>
              <w:top w:val="single" w:sz="2" w:space="0" w:color="auto"/>
              <w:bottom w:val="single" w:sz="2" w:space="0" w:color="auto"/>
            </w:tcBorders>
            <w:vAlign w:val="bottom"/>
          </w:tcPr>
          <w:p w14:paraId="5910BD9D" w14:textId="0877C231" w:rsidR="00663473" w:rsidRPr="00A37E8D" w:rsidDel="00733062" w:rsidRDefault="00663473" w:rsidP="00A817DB">
            <w:pPr>
              <w:pStyle w:val="cuatexto"/>
            </w:pPr>
            <w:r>
              <w:t>B</w:t>
            </w:r>
            <w:r w:rsidRPr="0090683C">
              <w:t>aldeo mixto</w:t>
            </w:r>
          </w:p>
        </w:tc>
        <w:tc>
          <w:tcPr>
            <w:tcW w:w="1790" w:type="dxa"/>
            <w:tcBorders>
              <w:top w:val="single" w:sz="2" w:space="0" w:color="auto"/>
              <w:bottom w:val="single" w:sz="2" w:space="0" w:color="auto"/>
            </w:tcBorders>
            <w:vAlign w:val="bottom"/>
          </w:tcPr>
          <w:p w14:paraId="7247205A" w14:textId="0DD68925" w:rsidR="00663473" w:rsidDel="00733062" w:rsidRDefault="00663473" w:rsidP="00A817DB">
            <w:pPr>
              <w:pStyle w:val="cuatexto"/>
              <w:jc w:val="right"/>
            </w:pPr>
            <w:r w:rsidRPr="0090683C">
              <w:t xml:space="preserve">             90,74 </w:t>
            </w:r>
          </w:p>
        </w:tc>
        <w:tc>
          <w:tcPr>
            <w:tcW w:w="1328" w:type="dxa"/>
            <w:tcBorders>
              <w:top w:val="single" w:sz="2" w:space="0" w:color="auto"/>
              <w:bottom w:val="single" w:sz="2" w:space="0" w:color="auto"/>
            </w:tcBorders>
            <w:vAlign w:val="bottom"/>
          </w:tcPr>
          <w:p w14:paraId="2DB10140" w14:textId="6E50850E" w:rsidR="00663473" w:rsidDel="00733062" w:rsidRDefault="00663473" w:rsidP="00A817DB">
            <w:pPr>
              <w:pStyle w:val="cuatexto"/>
              <w:jc w:val="right"/>
            </w:pPr>
            <w:r>
              <w:t>           132,72</w:t>
            </w:r>
            <w:r w:rsidRPr="0090683C">
              <w:t xml:space="preserve"> </w:t>
            </w:r>
          </w:p>
        </w:tc>
        <w:tc>
          <w:tcPr>
            <w:tcW w:w="1418" w:type="dxa"/>
            <w:tcBorders>
              <w:top w:val="single" w:sz="2" w:space="0" w:color="auto"/>
              <w:bottom w:val="single" w:sz="2" w:space="0" w:color="auto"/>
            </w:tcBorders>
            <w:vAlign w:val="bottom"/>
          </w:tcPr>
          <w:p w14:paraId="51D76234" w14:textId="5F44E5AE" w:rsidR="00663473" w:rsidRDefault="00663473" w:rsidP="00A817DB">
            <w:pPr>
              <w:pStyle w:val="cuatexto"/>
              <w:jc w:val="right"/>
            </w:pPr>
            <w:r>
              <w:t>           149,67</w:t>
            </w:r>
            <w:r w:rsidRPr="0090683C">
              <w:t xml:space="preserve"> </w:t>
            </w:r>
          </w:p>
        </w:tc>
      </w:tr>
      <w:tr w:rsidR="00663473" w:rsidRPr="00A37E8D" w14:paraId="480FBB50" w14:textId="4EDF3DD4" w:rsidTr="00A817DB">
        <w:trPr>
          <w:trHeight w:val="198"/>
          <w:jc w:val="center"/>
        </w:trPr>
        <w:tc>
          <w:tcPr>
            <w:tcW w:w="4253" w:type="dxa"/>
            <w:tcBorders>
              <w:top w:val="single" w:sz="2" w:space="0" w:color="auto"/>
              <w:bottom w:val="single" w:sz="2" w:space="0" w:color="auto"/>
            </w:tcBorders>
            <w:vAlign w:val="bottom"/>
          </w:tcPr>
          <w:p w14:paraId="0EC581A3" w14:textId="190554DB" w:rsidR="00663473" w:rsidRDefault="00663473" w:rsidP="00A817DB">
            <w:pPr>
              <w:pStyle w:val="cuatexto"/>
            </w:pPr>
            <w:proofErr w:type="spellStart"/>
            <w:r>
              <w:t>D</w:t>
            </w:r>
            <w:r w:rsidRPr="0090683C">
              <w:t>ecapadora</w:t>
            </w:r>
            <w:proofErr w:type="spellEnd"/>
            <w:r w:rsidRPr="0090683C">
              <w:t xml:space="preserve"> de aceras</w:t>
            </w:r>
          </w:p>
        </w:tc>
        <w:tc>
          <w:tcPr>
            <w:tcW w:w="1790" w:type="dxa"/>
            <w:tcBorders>
              <w:top w:val="single" w:sz="2" w:space="0" w:color="auto"/>
              <w:bottom w:val="single" w:sz="2" w:space="0" w:color="auto"/>
            </w:tcBorders>
            <w:vAlign w:val="bottom"/>
          </w:tcPr>
          <w:p w14:paraId="4A0AF9F2" w14:textId="1880F9BB" w:rsidR="00663473" w:rsidDel="00733062" w:rsidRDefault="00663473" w:rsidP="00A817DB">
            <w:pPr>
              <w:pStyle w:val="cuatexto"/>
              <w:jc w:val="right"/>
            </w:pPr>
            <w:r w:rsidRPr="0090683C">
              <w:t xml:space="preserve">           229,05 </w:t>
            </w:r>
          </w:p>
        </w:tc>
        <w:tc>
          <w:tcPr>
            <w:tcW w:w="1328" w:type="dxa"/>
            <w:tcBorders>
              <w:top w:val="single" w:sz="2" w:space="0" w:color="auto"/>
              <w:bottom w:val="single" w:sz="2" w:space="0" w:color="auto"/>
            </w:tcBorders>
            <w:vAlign w:val="bottom"/>
          </w:tcPr>
          <w:p w14:paraId="22238771" w14:textId="73A0C4A0" w:rsidR="00663473" w:rsidRDefault="00663473" w:rsidP="00A817DB">
            <w:pPr>
              <w:pStyle w:val="cuatexto"/>
              <w:jc w:val="right"/>
            </w:pPr>
            <w:r>
              <w:t>           335,02</w:t>
            </w:r>
            <w:r w:rsidRPr="0090683C">
              <w:t xml:space="preserve"> </w:t>
            </w:r>
          </w:p>
        </w:tc>
        <w:tc>
          <w:tcPr>
            <w:tcW w:w="1418" w:type="dxa"/>
            <w:tcBorders>
              <w:top w:val="single" w:sz="2" w:space="0" w:color="auto"/>
              <w:bottom w:val="single" w:sz="2" w:space="0" w:color="auto"/>
            </w:tcBorders>
            <w:vAlign w:val="bottom"/>
          </w:tcPr>
          <w:p w14:paraId="6553DF28" w14:textId="2F18CF73" w:rsidR="00663473" w:rsidRDefault="00663473" w:rsidP="00A817DB">
            <w:pPr>
              <w:pStyle w:val="cuatexto"/>
              <w:jc w:val="right"/>
            </w:pPr>
            <w:r>
              <w:t>           377,79</w:t>
            </w:r>
            <w:r w:rsidRPr="0090683C">
              <w:t xml:space="preserve"> </w:t>
            </w:r>
          </w:p>
        </w:tc>
      </w:tr>
      <w:tr w:rsidR="00663473" w:rsidRPr="00A37E8D" w14:paraId="702DA953" w14:textId="5DA4E602" w:rsidTr="00A817DB">
        <w:trPr>
          <w:trHeight w:val="198"/>
          <w:jc w:val="center"/>
        </w:trPr>
        <w:tc>
          <w:tcPr>
            <w:tcW w:w="4253" w:type="dxa"/>
            <w:tcBorders>
              <w:top w:val="single" w:sz="2" w:space="0" w:color="auto"/>
              <w:bottom w:val="single" w:sz="2" w:space="0" w:color="auto"/>
            </w:tcBorders>
            <w:vAlign w:val="bottom"/>
          </w:tcPr>
          <w:p w14:paraId="725AD7C0" w14:textId="3BD892E3" w:rsidR="00663473" w:rsidRPr="00A37E8D" w:rsidDel="00733062" w:rsidRDefault="00663473" w:rsidP="00A817DB">
            <w:pPr>
              <w:pStyle w:val="cuatexto"/>
            </w:pPr>
            <w:r>
              <w:t>L</w:t>
            </w:r>
            <w:r w:rsidRPr="0090683C">
              <w:t>impieza de chicles</w:t>
            </w:r>
          </w:p>
        </w:tc>
        <w:tc>
          <w:tcPr>
            <w:tcW w:w="1790" w:type="dxa"/>
            <w:tcBorders>
              <w:top w:val="single" w:sz="2" w:space="0" w:color="auto"/>
              <w:bottom w:val="single" w:sz="2" w:space="0" w:color="auto"/>
            </w:tcBorders>
            <w:vAlign w:val="bottom"/>
          </w:tcPr>
          <w:p w14:paraId="2213E5C0" w14:textId="3795BF39" w:rsidR="00663473" w:rsidDel="00733062" w:rsidRDefault="00663473" w:rsidP="00A817DB">
            <w:pPr>
              <w:pStyle w:val="cuatexto"/>
              <w:jc w:val="right"/>
            </w:pPr>
            <w:r w:rsidRPr="0090683C">
              <w:t xml:space="preserve">             46,68 </w:t>
            </w:r>
          </w:p>
        </w:tc>
        <w:tc>
          <w:tcPr>
            <w:tcW w:w="1328" w:type="dxa"/>
            <w:tcBorders>
              <w:top w:val="single" w:sz="2" w:space="0" w:color="auto"/>
              <w:bottom w:val="single" w:sz="2" w:space="0" w:color="auto"/>
            </w:tcBorders>
            <w:vAlign w:val="bottom"/>
          </w:tcPr>
          <w:p w14:paraId="7061BA1C" w14:textId="59ABEE82" w:rsidR="00663473" w:rsidDel="00733062" w:rsidRDefault="00663473" w:rsidP="00A817DB">
            <w:pPr>
              <w:pStyle w:val="cuatexto"/>
              <w:jc w:val="right"/>
            </w:pPr>
            <w:r>
              <w:t>             68,29</w:t>
            </w:r>
            <w:r w:rsidRPr="0090683C">
              <w:t xml:space="preserve"> </w:t>
            </w:r>
          </w:p>
        </w:tc>
        <w:tc>
          <w:tcPr>
            <w:tcW w:w="1418" w:type="dxa"/>
            <w:tcBorders>
              <w:top w:val="single" w:sz="2" w:space="0" w:color="auto"/>
              <w:bottom w:val="single" w:sz="2" w:space="0" w:color="auto"/>
            </w:tcBorders>
            <w:vAlign w:val="bottom"/>
          </w:tcPr>
          <w:p w14:paraId="1A18CAD2" w14:textId="334E64A8" w:rsidR="00663473" w:rsidRDefault="00663473" w:rsidP="00A817DB">
            <w:pPr>
              <w:pStyle w:val="cuatexto"/>
              <w:jc w:val="right"/>
            </w:pPr>
            <w:r>
              <w:t>             76,99</w:t>
            </w:r>
            <w:r w:rsidRPr="0090683C">
              <w:t xml:space="preserve"> </w:t>
            </w:r>
          </w:p>
        </w:tc>
      </w:tr>
      <w:tr w:rsidR="00663473" w:rsidRPr="00A37E8D" w14:paraId="111D2909" w14:textId="4429A9F0" w:rsidTr="00A817DB">
        <w:trPr>
          <w:trHeight w:val="198"/>
          <w:jc w:val="center"/>
        </w:trPr>
        <w:tc>
          <w:tcPr>
            <w:tcW w:w="4253" w:type="dxa"/>
            <w:tcBorders>
              <w:top w:val="single" w:sz="2" w:space="0" w:color="auto"/>
              <w:bottom w:val="single" w:sz="2" w:space="0" w:color="auto"/>
            </w:tcBorders>
            <w:vAlign w:val="bottom"/>
          </w:tcPr>
          <w:p w14:paraId="0713CB7B" w14:textId="0B1257AB" w:rsidR="00663473" w:rsidRPr="00A37E8D" w:rsidDel="00733062" w:rsidRDefault="00663473" w:rsidP="00A817DB">
            <w:pPr>
              <w:pStyle w:val="cuatexto"/>
            </w:pPr>
            <w:r>
              <w:t>L</w:t>
            </w:r>
            <w:r w:rsidRPr="0090683C">
              <w:t>impieza de imbornales y sumideros</w:t>
            </w:r>
          </w:p>
        </w:tc>
        <w:tc>
          <w:tcPr>
            <w:tcW w:w="1790" w:type="dxa"/>
            <w:tcBorders>
              <w:top w:val="single" w:sz="2" w:space="0" w:color="auto"/>
              <w:bottom w:val="single" w:sz="2" w:space="0" w:color="auto"/>
            </w:tcBorders>
            <w:vAlign w:val="bottom"/>
          </w:tcPr>
          <w:p w14:paraId="1D71DFD0" w14:textId="247B25CC" w:rsidR="00663473" w:rsidDel="00733062" w:rsidRDefault="00663473" w:rsidP="00A817DB">
            <w:pPr>
              <w:pStyle w:val="cuatexto"/>
              <w:jc w:val="right"/>
            </w:pPr>
            <w:r w:rsidRPr="0090683C">
              <w:t xml:space="preserve">           386,20 </w:t>
            </w:r>
          </w:p>
        </w:tc>
        <w:tc>
          <w:tcPr>
            <w:tcW w:w="1328" w:type="dxa"/>
            <w:tcBorders>
              <w:top w:val="single" w:sz="2" w:space="0" w:color="auto"/>
              <w:bottom w:val="single" w:sz="2" w:space="0" w:color="auto"/>
            </w:tcBorders>
            <w:vAlign w:val="bottom"/>
          </w:tcPr>
          <w:p w14:paraId="34A3F5E5" w14:textId="5B137BC0" w:rsidR="00663473" w:rsidDel="00733062" w:rsidRDefault="00663473" w:rsidP="00A817DB">
            <w:pPr>
              <w:pStyle w:val="cuatexto"/>
              <w:jc w:val="right"/>
            </w:pPr>
            <w:r w:rsidRPr="0090683C">
              <w:t>       </w:t>
            </w:r>
            <w:r>
              <w:t>    564,20</w:t>
            </w:r>
            <w:r w:rsidRPr="0090683C">
              <w:t xml:space="preserve"> </w:t>
            </w:r>
          </w:p>
        </w:tc>
        <w:tc>
          <w:tcPr>
            <w:tcW w:w="1418" w:type="dxa"/>
            <w:tcBorders>
              <w:top w:val="single" w:sz="2" w:space="0" w:color="auto"/>
              <w:bottom w:val="single" w:sz="2" w:space="0" w:color="auto"/>
            </w:tcBorders>
            <w:vAlign w:val="bottom"/>
          </w:tcPr>
          <w:p w14:paraId="0D693940" w14:textId="109506E5" w:rsidR="00663473" w:rsidRDefault="00663473" w:rsidP="00A817DB">
            <w:pPr>
              <w:pStyle w:val="cuatexto"/>
              <w:jc w:val="right"/>
            </w:pPr>
            <w:r>
              <w:t>           636,22</w:t>
            </w:r>
            <w:r w:rsidRPr="0090683C">
              <w:t xml:space="preserve"> </w:t>
            </w:r>
          </w:p>
        </w:tc>
      </w:tr>
      <w:tr w:rsidR="00663473" w:rsidRPr="00A37E8D" w14:paraId="388CAB1B" w14:textId="18C616A8" w:rsidTr="00A817DB">
        <w:trPr>
          <w:trHeight w:val="198"/>
          <w:jc w:val="center"/>
        </w:trPr>
        <w:tc>
          <w:tcPr>
            <w:tcW w:w="4253" w:type="dxa"/>
            <w:tcBorders>
              <w:top w:val="single" w:sz="2" w:space="0" w:color="auto"/>
              <w:bottom w:val="single" w:sz="2" w:space="0" w:color="auto"/>
            </w:tcBorders>
            <w:vAlign w:val="bottom"/>
          </w:tcPr>
          <w:p w14:paraId="6A0D8693" w14:textId="1A4624B6" w:rsidR="00663473" w:rsidRPr="00A37E8D" w:rsidDel="00733062" w:rsidRDefault="00663473" w:rsidP="00A817DB">
            <w:pPr>
              <w:pStyle w:val="cuatexto"/>
            </w:pPr>
            <w:r>
              <w:t>L</w:t>
            </w:r>
            <w:r w:rsidRPr="0090683C">
              <w:t>impieza de papeleras</w:t>
            </w:r>
          </w:p>
        </w:tc>
        <w:tc>
          <w:tcPr>
            <w:tcW w:w="1790" w:type="dxa"/>
            <w:tcBorders>
              <w:top w:val="single" w:sz="2" w:space="0" w:color="auto"/>
              <w:bottom w:val="single" w:sz="2" w:space="0" w:color="auto"/>
            </w:tcBorders>
            <w:vAlign w:val="bottom"/>
          </w:tcPr>
          <w:p w14:paraId="23F09876" w14:textId="580572D8" w:rsidR="00663473" w:rsidDel="00733062" w:rsidRDefault="00663473" w:rsidP="00A817DB">
            <w:pPr>
              <w:pStyle w:val="cuatexto"/>
              <w:jc w:val="right"/>
            </w:pPr>
            <w:r w:rsidRPr="0090683C">
              <w:t xml:space="preserve">             46,68 </w:t>
            </w:r>
          </w:p>
        </w:tc>
        <w:tc>
          <w:tcPr>
            <w:tcW w:w="1328" w:type="dxa"/>
            <w:tcBorders>
              <w:top w:val="single" w:sz="2" w:space="0" w:color="auto"/>
              <w:bottom w:val="single" w:sz="2" w:space="0" w:color="auto"/>
            </w:tcBorders>
            <w:vAlign w:val="bottom"/>
          </w:tcPr>
          <w:p w14:paraId="60159F49" w14:textId="03F52E6A" w:rsidR="00663473" w:rsidDel="00733062" w:rsidRDefault="00663473" w:rsidP="00A817DB">
            <w:pPr>
              <w:pStyle w:val="cuatexto"/>
              <w:jc w:val="right"/>
            </w:pPr>
            <w:r>
              <w:t>             68,29</w:t>
            </w:r>
            <w:r w:rsidRPr="0090683C">
              <w:t xml:space="preserve"> </w:t>
            </w:r>
          </w:p>
        </w:tc>
        <w:tc>
          <w:tcPr>
            <w:tcW w:w="1418" w:type="dxa"/>
            <w:tcBorders>
              <w:top w:val="single" w:sz="2" w:space="0" w:color="auto"/>
              <w:bottom w:val="single" w:sz="2" w:space="0" w:color="auto"/>
            </w:tcBorders>
            <w:vAlign w:val="bottom"/>
          </w:tcPr>
          <w:p w14:paraId="025FECAC" w14:textId="410B2976" w:rsidR="00663473" w:rsidRDefault="00663473" w:rsidP="00A817DB">
            <w:pPr>
              <w:pStyle w:val="cuatexto"/>
              <w:jc w:val="right"/>
            </w:pPr>
            <w:r>
              <w:t>             76,99</w:t>
            </w:r>
            <w:r w:rsidRPr="0090683C">
              <w:t xml:space="preserve"> </w:t>
            </w:r>
          </w:p>
        </w:tc>
      </w:tr>
      <w:tr w:rsidR="00663473" w:rsidRPr="00A37E8D" w14:paraId="2822FC87" w14:textId="35073A75" w:rsidTr="00A817DB">
        <w:trPr>
          <w:trHeight w:val="198"/>
          <w:jc w:val="center"/>
        </w:trPr>
        <w:tc>
          <w:tcPr>
            <w:tcW w:w="4253" w:type="dxa"/>
            <w:tcBorders>
              <w:top w:val="single" w:sz="2" w:space="0" w:color="auto"/>
              <w:bottom w:val="single" w:sz="2" w:space="0" w:color="auto"/>
            </w:tcBorders>
            <w:vAlign w:val="bottom"/>
          </w:tcPr>
          <w:p w14:paraId="3E80EE94" w14:textId="2005B250" w:rsidR="00663473" w:rsidRPr="00A37E8D" w:rsidDel="00733062" w:rsidRDefault="00663473" w:rsidP="00A817DB">
            <w:pPr>
              <w:pStyle w:val="cuatexto"/>
            </w:pPr>
            <w:proofErr w:type="spellStart"/>
            <w:r>
              <w:t>L</w:t>
            </w:r>
            <w:r w:rsidRPr="0090683C">
              <w:t>limpieza</w:t>
            </w:r>
            <w:proofErr w:type="spellEnd"/>
            <w:r w:rsidRPr="0090683C">
              <w:t xml:space="preserve"> manchas de aceite, grasas o similares</w:t>
            </w:r>
          </w:p>
        </w:tc>
        <w:tc>
          <w:tcPr>
            <w:tcW w:w="1790" w:type="dxa"/>
            <w:tcBorders>
              <w:top w:val="single" w:sz="2" w:space="0" w:color="auto"/>
              <w:bottom w:val="single" w:sz="2" w:space="0" w:color="auto"/>
            </w:tcBorders>
            <w:vAlign w:val="bottom"/>
          </w:tcPr>
          <w:p w14:paraId="734D6BEB" w14:textId="53136952" w:rsidR="00663473" w:rsidDel="00733062" w:rsidRDefault="00663473" w:rsidP="00A817DB">
            <w:pPr>
              <w:pStyle w:val="cuatexto"/>
              <w:jc w:val="right"/>
            </w:pPr>
            <w:r w:rsidRPr="0090683C">
              <w:t xml:space="preserve">             46,68 </w:t>
            </w:r>
          </w:p>
        </w:tc>
        <w:tc>
          <w:tcPr>
            <w:tcW w:w="1328" w:type="dxa"/>
            <w:tcBorders>
              <w:top w:val="single" w:sz="2" w:space="0" w:color="auto"/>
              <w:bottom w:val="single" w:sz="2" w:space="0" w:color="auto"/>
            </w:tcBorders>
            <w:vAlign w:val="bottom"/>
          </w:tcPr>
          <w:p w14:paraId="7C32137F" w14:textId="4105F72F" w:rsidR="00663473" w:rsidDel="00733062" w:rsidRDefault="00663473" w:rsidP="00A817DB">
            <w:pPr>
              <w:pStyle w:val="cuatexto"/>
              <w:jc w:val="right"/>
            </w:pPr>
            <w:r>
              <w:t>             68,29</w:t>
            </w:r>
            <w:r w:rsidRPr="0090683C">
              <w:t xml:space="preserve"> </w:t>
            </w:r>
          </w:p>
        </w:tc>
        <w:tc>
          <w:tcPr>
            <w:tcW w:w="1418" w:type="dxa"/>
            <w:tcBorders>
              <w:top w:val="single" w:sz="2" w:space="0" w:color="auto"/>
              <w:bottom w:val="single" w:sz="2" w:space="0" w:color="auto"/>
            </w:tcBorders>
            <w:vAlign w:val="bottom"/>
          </w:tcPr>
          <w:p w14:paraId="715A6847" w14:textId="51FCD170" w:rsidR="00663473" w:rsidRDefault="00663473" w:rsidP="00A817DB">
            <w:pPr>
              <w:pStyle w:val="cuatexto"/>
              <w:jc w:val="right"/>
            </w:pPr>
            <w:r>
              <w:t>             76,99</w:t>
            </w:r>
            <w:r w:rsidRPr="0090683C">
              <w:t xml:space="preserve"> </w:t>
            </w:r>
          </w:p>
        </w:tc>
      </w:tr>
      <w:tr w:rsidR="00663473" w:rsidRPr="00A37E8D" w14:paraId="0A16D8CF" w14:textId="77777777" w:rsidTr="00A817DB">
        <w:trPr>
          <w:trHeight w:val="198"/>
          <w:jc w:val="center"/>
        </w:trPr>
        <w:tc>
          <w:tcPr>
            <w:tcW w:w="4253" w:type="dxa"/>
            <w:tcBorders>
              <w:top w:val="single" w:sz="2" w:space="0" w:color="auto"/>
              <w:bottom w:val="single" w:sz="4" w:space="0" w:color="auto"/>
            </w:tcBorders>
            <w:vAlign w:val="bottom"/>
          </w:tcPr>
          <w:p w14:paraId="53F321AF" w14:textId="52C44D36" w:rsidR="00663473" w:rsidRDefault="00663473" w:rsidP="00A817DB">
            <w:pPr>
              <w:pStyle w:val="cuatexto"/>
            </w:pPr>
            <w:r>
              <w:t>Limpieza de pintadas</w:t>
            </w:r>
          </w:p>
        </w:tc>
        <w:tc>
          <w:tcPr>
            <w:tcW w:w="1790" w:type="dxa"/>
            <w:tcBorders>
              <w:top w:val="single" w:sz="2" w:space="0" w:color="auto"/>
              <w:bottom w:val="single" w:sz="4" w:space="0" w:color="auto"/>
            </w:tcBorders>
            <w:vAlign w:val="bottom"/>
          </w:tcPr>
          <w:p w14:paraId="31600E9E" w14:textId="61AE8A95" w:rsidR="00663473" w:rsidDel="00733062" w:rsidRDefault="00663473" w:rsidP="00A817DB">
            <w:pPr>
              <w:pStyle w:val="cuatexto"/>
              <w:jc w:val="right"/>
            </w:pPr>
            <w:r w:rsidRPr="0090683C">
              <w:t xml:space="preserve">             51,19 </w:t>
            </w:r>
          </w:p>
        </w:tc>
        <w:tc>
          <w:tcPr>
            <w:tcW w:w="1328" w:type="dxa"/>
            <w:tcBorders>
              <w:top w:val="single" w:sz="2" w:space="0" w:color="auto"/>
              <w:bottom w:val="single" w:sz="4" w:space="0" w:color="auto"/>
            </w:tcBorders>
            <w:vAlign w:val="bottom"/>
          </w:tcPr>
          <w:p w14:paraId="4D1D8748" w14:textId="3B35BBD2" w:rsidR="00663473" w:rsidRDefault="00663473" w:rsidP="00A817DB">
            <w:pPr>
              <w:pStyle w:val="cuatexto"/>
              <w:jc w:val="right"/>
            </w:pPr>
            <w:r>
              <w:t>             75,16</w:t>
            </w:r>
            <w:r w:rsidRPr="0090683C">
              <w:t xml:space="preserve"> </w:t>
            </w:r>
          </w:p>
        </w:tc>
        <w:tc>
          <w:tcPr>
            <w:tcW w:w="1418" w:type="dxa"/>
            <w:tcBorders>
              <w:top w:val="single" w:sz="2" w:space="0" w:color="auto"/>
              <w:bottom w:val="single" w:sz="4" w:space="0" w:color="auto"/>
            </w:tcBorders>
            <w:vAlign w:val="bottom"/>
          </w:tcPr>
          <w:p w14:paraId="00DBC4BB" w14:textId="0DA4E47A" w:rsidR="00663473" w:rsidRDefault="00663473" w:rsidP="00A817DB">
            <w:pPr>
              <w:pStyle w:val="cuatexto"/>
              <w:jc w:val="right"/>
            </w:pPr>
            <w:r>
              <w:t>             84,75</w:t>
            </w:r>
            <w:r w:rsidRPr="0090683C">
              <w:t xml:space="preserve"> </w:t>
            </w:r>
          </w:p>
        </w:tc>
      </w:tr>
    </w:tbl>
    <w:p w14:paraId="173D6269" w14:textId="6B14DF95" w:rsidR="00663473" w:rsidRPr="003B6D67" w:rsidRDefault="00663473" w:rsidP="00EC5632">
      <w:pPr>
        <w:pStyle w:val="texto"/>
        <w:spacing w:before="120" w:after="120" w:line="240" w:lineRule="auto"/>
        <w:ind w:firstLine="0"/>
        <w:jc w:val="both"/>
        <w:rPr>
          <w:rFonts w:ascii="Arial" w:eastAsia="Times New Roman" w:hAnsi="Arial" w:cs="Arial"/>
          <w:sz w:val="16"/>
          <w:szCs w:val="20"/>
          <w:lang w:val="es-ES"/>
        </w:rPr>
      </w:pPr>
      <w:r w:rsidRPr="003B6D67">
        <w:rPr>
          <w:rFonts w:ascii="Arial" w:eastAsia="Times New Roman" w:hAnsi="Arial" w:cs="Arial"/>
          <w:sz w:val="16"/>
          <w:szCs w:val="20"/>
          <w:lang w:val="es-ES"/>
        </w:rPr>
        <w:t>*Precios por hora, IVA excluido, actualizados hasta el 31 de mayo de 2024</w:t>
      </w:r>
      <w:r w:rsidR="00EC5632">
        <w:rPr>
          <w:rFonts w:ascii="Arial" w:eastAsia="Times New Roman" w:hAnsi="Arial" w:cs="Arial"/>
          <w:sz w:val="16"/>
          <w:szCs w:val="20"/>
          <w:lang w:val="es-ES"/>
        </w:rPr>
        <w:t>.</w:t>
      </w:r>
    </w:p>
    <w:p w14:paraId="330F5BC0" w14:textId="73301909" w:rsidR="0091414D" w:rsidRDefault="00114E27" w:rsidP="0091414D">
      <w:pPr>
        <w:pStyle w:val="texto"/>
        <w:spacing w:before="120" w:after="120" w:line="240" w:lineRule="auto"/>
        <w:jc w:val="both"/>
        <w:rPr>
          <w:rFonts w:ascii="Times New Roman" w:eastAsia="Times New Roman" w:hAnsi="Times New Roman" w:cs="Times New Roman"/>
          <w:lang w:val="es-ES"/>
        </w:rPr>
      </w:pPr>
      <w:r w:rsidRPr="387ABB01">
        <w:rPr>
          <w:rFonts w:ascii="Times New Roman" w:eastAsia="Times New Roman" w:hAnsi="Times New Roman" w:cs="Times New Roman"/>
          <w:lang w:val="es-ES"/>
        </w:rPr>
        <w:t>Los servicios opcionales de limpieza que han solicitado los ayuntamientos han supuesto el 0,36 por ciento del gasto anual de limpieza ordinaria en 2023 y el 2,59 por ciento en 2024</w:t>
      </w:r>
      <w:r w:rsidR="001210AD" w:rsidRPr="387ABB01">
        <w:rPr>
          <w:rFonts w:ascii="Times New Roman" w:eastAsia="Times New Roman" w:hAnsi="Times New Roman" w:cs="Times New Roman"/>
          <w:lang w:val="es-ES"/>
        </w:rPr>
        <w:t>, un total de 80.000 euros</w:t>
      </w:r>
      <w:r w:rsidR="7FCAB43B" w:rsidRPr="387ABB01">
        <w:rPr>
          <w:rFonts w:ascii="Times New Roman" w:eastAsia="Times New Roman" w:hAnsi="Times New Roman" w:cs="Times New Roman"/>
          <w:lang w:val="es-ES"/>
        </w:rPr>
        <w:t xml:space="preserve"> en los dos años</w:t>
      </w:r>
      <w:r w:rsidR="001210AD" w:rsidRPr="387ABB01">
        <w:rPr>
          <w:rFonts w:ascii="Times New Roman" w:eastAsia="Times New Roman" w:hAnsi="Times New Roman" w:cs="Times New Roman"/>
          <w:lang w:val="es-ES"/>
        </w:rPr>
        <w:t>. Desconocemos qué importe corresponde a los servicios prestados en días festivos.</w:t>
      </w:r>
    </w:p>
    <w:p w14:paraId="5584B1AB" w14:textId="76D3B68E" w:rsidR="005D36DC" w:rsidRDefault="000D1166" w:rsidP="00A84D0C">
      <w:pPr>
        <w:pStyle w:val="texto"/>
        <w:spacing w:after="120" w:line="240" w:lineRule="auto"/>
        <w:jc w:val="both"/>
        <w:rPr>
          <w:rFonts w:ascii="Times New Roman" w:eastAsia="Times New Roman" w:hAnsi="Times New Roman" w:cs="Times New Roman"/>
          <w:lang w:val="es-ES"/>
        </w:rPr>
      </w:pPr>
      <w:r w:rsidRPr="004F2785">
        <w:rPr>
          <w:rFonts w:ascii="Times New Roman" w:eastAsia="Times New Roman" w:hAnsi="Times New Roman" w:cs="Times New Roman"/>
          <w:lang w:val="es-ES"/>
        </w:rPr>
        <w:lastRenderedPageBreak/>
        <w:t xml:space="preserve">Teniendo en cuenta las conclusiones incluidas en este apéndice 3 del informe, formulamos las </w:t>
      </w:r>
      <w:r w:rsidRPr="00957234">
        <w:rPr>
          <w:rFonts w:ascii="Times New Roman" w:eastAsia="Times New Roman" w:hAnsi="Times New Roman" w:cs="Times New Roman"/>
          <w:lang w:val="es-ES"/>
        </w:rPr>
        <w:t>siguientes recomendaciones</w:t>
      </w:r>
      <w:r w:rsidRPr="004F2785">
        <w:rPr>
          <w:rFonts w:ascii="Times New Roman" w:eastAsia="Times New Roman" w:hAnsi="Times New Roman" w:cs="Times New Roman"/>
          <w:i/>
          <w:lang w:val="es-ES"/>
        </w:rPr>
        <w:t>:</w:t>
      </w:r>
    </w:p>
    <w:p w14:paraId="598D33C4" w14:textId="77777777" w:rsidR="00AD0444" w:rsidRPr="00C07A40" w:rsidRDefault="00AD0444" w:rsidP="002654B9">
      <w:pPr>
        <w:pStyle w:val="texto"/>
        <w:numPr>
          <w:ilvl w:val="0"/>
          <w:numId w:val="3"/>
        </w:numPr>
        <w:tabs>
          <w:tab w:val="left" w:pos="142"/>
          <w:tab w:val="num" w:pos="600"/>
          <w:tab w:val="num" w:pos="720"/>
          <w:tab w:val="num" w:pos="1637"/>
          <w:tab w:val="num" w:pos="2770"/>
        </w:tabs>
        <w:spacing w:after="120" w:line="240" w:lineRule="auto"/>
        <w:ind w:left="0" w:firstLine="289"/>
        <w:jc w:val="both"/>
        <w:rPr>
          <w:rFonts w:ascii="Times New Roman" w:eastAsia="Times New Roman" w:hAnsi="Times New Roman" w:cs="Times New Roman"/>
          <w:i/>
          <w:iCs/>
        </w:rPr>
      </w:pPr>
      <w:r w:rsidRPr="417B139F">
        <w:rPr>
          <w:rFonts w:ascii="Times New Roman" w:eastAsia="Times New Roman" w:hAnsi="Times New Roman" w:cs="Times New Roman"/>
          <w:i/>
          <w:iCs/>
        </w:rPr>
        <w:t>Dejar constancia de los controles e inspecciones realizadas sobre la prestación del servicio de limpieza y de los resultados obtenidos.</w:t>
      </w:r>
    </w:p>
    <w:p w14:paraId="1907C4EA" w14:textId="77777777" w:rsidR="00AD0444" w:rsidRDefault="00AD0444" w:rsidP="002654B9">
      <w:pPr>
        <w:pStyle w:val="texto"/>
        <w:numPr>
          <w:ilvl w:val="0"/>
          <w:numId w:val="3"/>
        </w:numPr>
        <w:tabs>
          <w:tab w:val="left" w:pos="142"/>
          <w:tab w:val="num" w:pos="600"/>
          <w:tab w:val="num" w:pos="720"/>
          <w:tab w:val="num" w:pos="1637"/>
          <w:tab w:val="num" w:pos="2770"/>
        </w:tabs>
        <w:spacing w:after="120" w:line="240" w:lineRule="auto"/>
        <w:ind w:left="0" w:firstLine="289"/>
        <w:jc w:val="both"/>
        <w:rPr>
          <w:rFonts w:ascii="Times New Roman" w:eastAsia="Times New Roman" w:hAnsi="Times New Roman" w:cs="Times New Roman"/>
          <w:i/>
          <w:iCs/>
        </w:rPr>
      </w:pPr>
      <w:r w:rsidRPr="417B139F">
        <w:rPr>
          <w:rFonts w:ascii="Times New Roman" w:eastAsia="Times New Roman" w:hAnsi="Times New Roman" w:cs="Times New Roman"/>
          <w:i/>
          <w:iCs/>
        </w:rPr>
        <w:t>Levantar acta de las reuniones realizadas con los responsables de la empresa adjudicataria.</w:t>
      </w:r>
    </w:p>
    <w:p w14:paraId="5A1A0F43" w14:textId="75AB16C1" w:rsidR="00AD0444" w:rsidRPr="008117D6" w:rsidRDefault="00AD0444" w:rsidP="002654B9">
      <w:pPr>
        <w:pStyle w:val="texto"/>
        <w:numPr>
          <w:ilvl w:val="0"/>
          <w:numId w:val="3"/>
        </w:numPr>
        <w:tabs>
          <w:tab w:val="left" w:pos="142"/>
          <w:tab w:val="num" w:pos="600"/>
          <w:tab w:val="num" w:pos="720"/>
          <w:tab w:val="num" w:pos="1637"/>
          <w:tab w:val="num" w:pos="2770"/>
        </w:tabs>
        <w:spacing w:after="120" w:line="240" w:lineRule="auto"/>
        <w:ind w:left="0" w:firstLine="289"/>
        <w:jc w:val="both"/>
        <w:rPr>
          <w:rFonts w:ascii="Times New Roman" w:eastAsia="Times New Roman" w:hAnsi="Times New Roman" w:cs="Times New Roman"/>
          <w:i/>
          <w:iCs/>
        </w:rPr>
      </w:pPr>
      <w:r w:rsidRPr="417B139F">
        <w:rPr>
          <w:rFonts w:ascii="Times New Roman" w:eastAsia="Times New Roman" w:hAnsi="Times New Roman" w:cs="Times New Roman"/>
          <w:i/>
          <w:iCs/>
          <w:lang w:val="es-ES"/>
        </w:rPr>
        <w:t>Dar la conformidad a las facturas por parte del responsable del contrato.</w:t>
      </w:r>
    </w:p>
    <w:p w14:paraId="205F76A8" w14:textId="44CC5AD8" w:rsidR="00556C56" w:rsidRPr="0002021B" w:rsidRDefault="00AD0444" w:rsidP="0002021B">
      <w:pPr>
        <w:pStyle w:val="texto"/>
        <w:numPr>
          <w:ilvl w:val="0"/>
          <w:numId w:val="3"/>
        </w:numPr>
        <w:tabs>
          <w:tab w:val="left" w:pos="142"/>
          <w:tab w:val="num" w:pos="600"/>
          <w:tab w:val="num" w:pos="720"/>
          <w:tab w:val="num" w:pos="1637"/>
          <w:tab w:val="num" w:pos="2770"/>
        </w:tabs>
        <w:spacing w:after="120" w:line="240" w:lineRule="auto"/>
        <w:ind w:left="0" w:firstLine="289"/>
        <w:jc w:val="both"/>
        <w:rPr>
          <w:rFonts w:ascii="Times New Roman" w:eastAsia="Times New Roman" w:hAnsi="Times New Roman" w:cs="Times New Roman"/>
          <w:i/>
          <w:iCs/>
          <w:lang w:val="es-ES"/>
        </w:rPr>
      </w:pPr>
      <w:r w:rsidRPr="0002021B">
        <w:rPr>
          <w:rFonts w:ascii="Times New Roman" w:eastAsia="Times New Roman" w:hAnsi="Times New Roman" w:cs="Times New Roman"/>
          <w:i/>
          <w:iCs/>
          <w:lang w:val="es-ES"/>
        </w:rPr>
        <w:t>Analizar la racionalidad de mantener una sociedad pública cuya única finalidad es gestionar el personal de los servicios que presta la mancomunidad.</w:t>
      </w:r>
      <w:r w:rsidR="005D36DC" w:rsidRPr="0002021B" w:rsidDel="005D36DC">
        <w:rPr>
          <w:rFonts w:ascii="Times New Roman" w:eastAsia="Times New Roman" w:hAnsi="Times New Roman" w:cs="Times New Roman"/>
          <w:i/>
          <w:iCs/>
          <w:lang w:val="es-ES"/>
        </w:rPr>
        <w:t xml:space="preserve"> </w:t>
      </w:r>
    </w:p>
    <w:p w14:paraId="6EC5DA92" w14:textId="77777777" w:rsidR="00556C56" w:rsidRDefault="00556C56">
      <w:pPr>
        <w:spacing w:after="0" w:line="240" w:lineRule="auto"/>
        <w:rPr>
          <w:rFonts w:ascii="Times New Roman" w:eastAsia="Times New Roman" w:hAnsi="Times New Roman" w:cs="Times New Roman"/>
          <w:spacing w:val="6"/>
          <w:sz w:val="26"/>
          <w:szCs w:val="24"/>
          <w:lang w:val="es-ES"/>
        </w:rPr>
      </w:pPr>
      <w:r>
        <w:rPr>
          <w:rFonts w:ascii="Times New Roman" w:eastAsia="Times New Roman" w:hAnsi="Times New Roman" w:cs="Times New Roman"/>
          <w:lang w:val="es-ES"/>
        </w:rPr>
        <w:br w:type="page"/>
      </w:r>
    </w:p>
    <w:p w14:paraId="38ACD42F" w14:textId="3C83A536" w:rsidR="00556C56" w:rsidRDefault="00556C56" w:rsidP="00556C56">
      <w:pPr>
        <w:pStyle w:val="texto"/>
        <w:spacing w:after="2400" w:line="240" w:lineRule="auto"/>
        <w:jc w:val="right"/>
        <w:rPr>
          <w:rFonts w:ascii="Times New Roman" w:eastAsia="Times New Roman" w:hAnsi="Times New Roman" w:cs="Times New Roman"/>
          <w:lang w:val="es-ES"/>
        </w:rPr>
      </w:pPr>
    </w:p>
    <w:p w14:paraId="562476DD" w14:textId="3F8FC957" w:rsidR="00EC0017" w:rsidRPr="00EC0017" w:rsidRDefault="00556C56" w:rsidP="00EC0017">
      <w:pPr>
        <w:pStyle w:val="atitulo1"/>
        <w:spacing w:before="2400" w:afterLines="120" w:after="288" w:line="257" w:lineRule="auto"/>
        <w:jc w:val="right"/>
        <w:rPr>
          <w:rFonts w:ascii="Aptos" w:eastAsia="Times New Roman" w:hAnsi="Aptos"/>
          <w:sz w:val="28"/>
          <w:szCs w:val="28"/>
          <w:lang w:val="es-ES" w:eastAsia="es-ES"/>
        </w:rPr>
      </w:pPr>
      <w:bookmarkStart w:id="83" w:name="_Toc212795549"/>
      <w:r w:rsidRPr="00556C56">
        <w:rPr>
          <w:rFonts w:ascii="Times New Roman" w:hAnsi="Times New Roman"/>
          <w:sz w:val="28"/>
          <w:szCs w:val="28"/>
          <w:lang w:val="es-ES"/>
        </w:rPr>
        <w:t>Alegaciones presentadas al informe provisional</w:t>
      </w:r>
      <w:bookmarkEnd w:id="83"/>
    </w:p>
    <w:p w14:paraId="4FF0E99B" w14:textId="3334CFB8"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1/ Precios servicios </w:t>
      </w:r>
      <w:r w:rsidRPr="00EC0017">
        <w:rPr>
          <w:rFonts w:ascii="Aptos" w:eastAsia="Times New Roman" w:hAnsi="Aptos" w:cs="Times New Roman"/>
          <w:sz w:val="24"/>
          <w:szCs w:val="24"/>
          <w:lang w:val="es-ES" w:eastAsia="es-ES"/>
        </w:rPr>
        <w:t>(</w:t>
      </w:r>
      <w:r w:rsidRPr="00EC0017">
        <w:rPr>
          <w:rFonts w:ascii="Aptos" w:eastAsia="Times New Roman" w:hAnsi="Aptos" w:cs="Times New Roman"/>
          <w:sz w:val="24"/>
          <w:szCs w:val="24"/>
          <w:lang w:val="es-ES" w:eastAsia="es-ES"/>
        </w:rPr>
        <w:t>referencia: página 24 y 25</w:t>
      </w:r>
      <w:r w:rsidRPr="00EC0017">
        <w:rPr>
          <w:rFonts w:ascii="Aptos" w:eastAsia="Times New Roman" w:hAnsi="Aptos" w:cs="Times New Roman"/>
          <w:sz w:val="24"/>
          <w:szCs w:val="24"/>
          <w:lang w:val="es-ES" w:eastAsia="es-ES"/>
        </w:rPr>
        <w:t>)</w:t>
      </w:r>
      <w:r w:rsidRPr="00EC0017">
        <w:rPr>
          <w:rFonts w:ascii="Aptos" w:eastAsia="Times New Roman" w:hAnsi="Aptos" w:cs="Times New Roman"/>
          <w:sz w:val="24"/>
          <w:szCs w:val="24"/>
          <w:lang w:val="es-ES" w:eastAsia="es-ES"/>
        </w:rPr>
        <w:t xml:space="preserve"> </w:t>
      </w:r>
    </w:p>
    <w:p w14:paraId="683EB9AC" w14:textId="3FC47505"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Cuando se afirma que se desconoce los precios de los días festivos</w:t>
      </w:r>
      <w:r w:rsidRPr="00EC0017">
        <w:rPr>
          <w:rFonts w:ascii="Aptos" w:eastAsia="Times New Roman" w:hAnsi="Aptos" w:cs="Times New Roman"/>
          <w:sz w:val="24"/>
          <w:szCs w:val="24"/>
          <w:lang w:val="es-ES" w:eastAsia="es-ES"/>
        </w:rPr>
        <w:t>:</w:t>
      </w:r>
      <w:r w:rsidRPr="00EC0017">
        <w:rPr>
          <w:rFonts w:ascii="Aptos" w:eastAsia="Times New Roman" w:hAnsi="Aptos" w:cs="Times New Roman"/>
          <w:sz w:val="24"/>
          <w:szCs w:val="24"/>
          <w:lang w:val="es-ES" w:eastAsia="es-ES"/>
        </w:rPr>
        <w:t xml:space="preserve"> </w:t>
      </w:r>
    </w:p>
    <w:p w14:paraId="4965D792" w14:textId="73F11F43"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Se desconocen porque en el pliego básico solo se </w:t>
      </w:r>
      <w:r w:rsidRPr="00EC0017">
        <w:rPr>
          <w:rFonts w:ascii="Aptos" w:eastAsia="Times New Roman" w:hAnsi="Aptos" w:cs="Times New Roman"/>
          <w:sz w:val="24"/>
          <w:szCs w:val="24"/>
          <w:lang w:val="es-ES" w:eastAsia="es-ES"/>
        </w:rPr>
        <w:t>solicitó</w:t>
      </w:r>
      <w:r w:rsidRPr="00EC0017">
        <w:rPr>
          <w:rFonts w:ascii="Aptos" w:eastAsia="Times New Roman" w:hAnsi="Aptos" w:cs="Times New Roman"/>
          <w:sz w:val="24"/>
          <w:szCs w:val="24"/>
          <w:lang w:val="es-ES" w:eastAsia="es-ES"/>
        </w:rPr>
        <w:t xml:space="preserve"> las horas de trabajo en tiempo habitual, los precios de días festivos son precios procedentes del convenio laboral que la empresa tiene con los trabajadores. </w:t>
      </w:r>
    </w:p>
    <w:p w14:paraId="5974BAC3" w14:textId="2498B585"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2/ </w:t>
      </w:r>
      <w:r>
        <w:rPr>
          <w:rFonts w:ascii="Aptos" w:eastAsia="Times New Roman" w:hAnsi="Aptos" w:cs="Times New Roman"/>
          <w:sz w:val="24"/>
          <w:szCs w:val="24"/>
          <w:lang w:val="es-ES" w:eastAsia="es-ES"/>
        </w:rPr>
        <w:t>S</w:t>
      </w:r>
      <w:r w:rsidRPr="00EC0017">
        <w:rPr>
          <w:rFonts w:ascii="Aptos" w:eastAsia="Times New Roman" w:hAnsi="Aptos" w:cs="Times New Roman"/>
          <w:sz w:val="24"/>
          <w:szCs w:val="24"/>
          <w:lang w:val="es-ES" w:eastAsia="es-ES"/>
        </w:rPr>
        <w:t>ecretar</w:t>
      </w:r>
      <w:r>
        <w:rPr>
          <w:rFonts w:ascii="Aptos" w:eastAsia="Times New Roman" w:hAnsi="Aptos" w:cs="Times New Roman"/>
          <w:sz w:val="24"/>
          <w:szCs w:val="24"/>
          <w:lang w:val="es-ES" w:eastAsia="es-ES"/>
        </w:rPr>
        <w:t>í</w:t>
      </w:r>
      <w:r w:rsidRPr="00EC0017">
        <w:rPr>
          <w:rFonts w:ascii="Aptos" w:eastAsia="Times New Roman" w:hAnsi="Aptos" w:cs="Times New Roman"/>
          <w:sz w:val="24"/>
          <w:szCs w:val="24"/>
          <w:lang w:val="es-ES" w:eastAsia="es-ES"/>
        </w:rPr>
        <w:t xml:space="preserve">a de la Mancomunidad de la Ribera </w:t>
      </w:r>
      <w:r w:rsidRPr="00EC0017">
        <w:rPr>
          <w:rFonts w:ascii="Aptos" w:eastAsia="Times New Roman" w:hAnsi="Aptos" w:cs="Times New Roman"/>
          <w:sz w:val="24"/>
          <w:szCs w:val="24"/>
          <w:lang w:val="es-ES" w:eastAsia="es-ES"/>
        </w:rPr>
        <w:t>(</w:t>
      </w:r>
      <w:r w:rsidRPr="00EC0017">
        <w:rPr>
          <w:rFonts w:ascii="Aptos" w:eastAsia="Times New Roman" w:hAnsi="Aptos" w:cs="Times New Roman"/>
          <w:sz w:val="24"/>
          <w:szCs w:val="24"/>
          <w:lang w:val="es-ES" w:eastAsia="es-ES"/>
        </w:rPr>
        <w:t>referencia: página 13</w:t>
      </w:r>
      <w:r w:rsidRPr="00EC0017">
        <w:rPr>
          <w:rFonts w:ascii="Aptos" w:eastAsia="Times New Roman" w:hAnsi="Aptos" w:cs="Times New Roman"/>
          <w:sz w:val="24"/>
          <w:szCs w:val="24"/>
          <w:lang w:val="es-ES" w:eastAsia="es-ES"/>
        </w:rPr>
        <w:t>)</w:t>
      </w:r>
      <w:r w:rsidRPr="00EC0017">
        <w:rPr>
          <w:rFonts w:ascii="Aptos" w:eastAsia="Times New Roman" w:hAnsi="Aptos" w:cs="Times New Roman"/>
          <w:sz w:val="24"/>
          <w:szCs w:val="24"/>
          <w:lang w:val="es-ES" w:eastAsia="es-ES"/>
        </w:rPr>
        <w:t xml:space="preserve"> </w:t>
      </w:r>
    </w:p>
    <w:p w14:paraId="6E2DA44D" w14:textId="77777777"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Actualmente la Mancomunidad de la Ribera ya ha realizado el proceso de incorporación de un secretario en plantilla que se incorpora el día 6 de noviembre. </w:t>
      </w:r>
    </w:p>
    <w:p w14:paraId="68051987" w14:textId="77777777"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3/ Control de maquinaria, personal, horas, etc. en la plataforma Visión </w:t>
      </w:r>
    </w:p>
    <w:p w14:paraId="26B13E1D" w14:textId="77777777" w:rsidR="00EC0017" w:rsidRPr="00EC0017" w:rsidRDefault="00EC0017" w:rsidP="00EC0017">
      <w:pPr>
        <w:autoSpaceDE w:val="0"/>
        <w:autoSpaceDN w:val="0"/>
        <w:adjustRightInd w:val="0"/>
        <w:spacing w:afterLines="150" w:after="360"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La Mancomunidad de la Ribera ya ha solicitado una reunión para abordar este tema, se tendrá el día 4 de noviembre. Se ha preparado un escrito solicitando que en un plazo de 30 días se implemente en la plataforma Visión lo ofertado en la oferta de adjudicación. </w:t>
      </w:r>
    </w:p>
    <w:p w14:paraId="78A8B1DA" w14:textId="77777777" w:rsidR="00EC0017" w:rsidRPr="00EC0017" w:rsidRDefault="00EC0017" w:rsidP="00EC0017">
      <w:pPr>
        <w:autoSpaceDE w:val="0"/>
        <w:autoSpaceDN w:val="0"/>
        <w:adjustRightInd w:val="0"/>
        <w:spacing w:afterLines="120" w:after="288" w:line="240" w:lineRule="auto"/>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 xml:space="preserve">Es todo lo que tenemos que alegar: </w:t>
      </w:r>
    </w:p>
    <w:p w14:paraId="51C31210" w14:textId="1BC7DF56" w:rsidR="00EC0017" w:rsidRDefault="00EC0017" w:rsidP="00EC0017">
      <w:pPr>
        <w:autoSpaceDE w:val="0"/>
        <w:autoSpaceDN w:val="0"/>
        <w:adjustRightInd w:val="0"/>
        <w:spacing w:after="120" w:line="240" w:lineRule="auto"/>
        <w:jc w:val="center"/>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Fernando Ferrer Molina</w:t>
      </w:r>
    </w:p>
    <w:p w14:paraId="1D945A10" w14:textId="41D37E83" w:rsidR="00EC0017" w:rsidRDefault="00EC0017" w:rsidP="00EC0017">
      <w:pPr>
        <w:autoSpaceDE w:val="0"/>
        <w:autoSpaceDN w:val="0"/>
        <w:adjustRightInd w:val="0"/>
        <w:spacing w:afterLines="120" w:after="288" w:line="240" w:lineRule="auto"/>
        <w:jc w:val="center"/>
        <w:rPr>
          <w:rFonts w:ascii="Aptos" w:eastAsia="Times New Roman" w:hAnsi="Aptos" w:cs="Times New Roman"/>
          <w:sz w:val="24"/>
          <w:szCs w:val="24"/>
          <w:lang w:val="es-ES" w:eastAsia="es-ES"/>
        </w:rPr>
      </w:pPr>
      <w:r w:rsidRPr="00EC0017">
        <w:rPr>
          <w:rFonts w:ascii="Aptos" w:eastAsia="Times New Roman" w:hAnsi="Aptos" w:cs="Times New Roman"/>
          <w:sz w:val="24"/>
          <w:szCs w:val="24"/>
          <w:lang w:val="es-ES" w:eastAsia="es-ES"/>
        </w:rPr>
        <w:t>Presidente Mancomunidad de la Ribera</w:t>
      </w:r>
    </w:p>
    <w:p w14:paraId="69A92DF2" w14:textId="77777777" w:rsidR="00EC0017" w:rsidRDefault="00EC0017">
      <w:pPr>
        <w:spacing w:after="0" w:line="240" w:lineRule="auto"/>
        <w:rPr>
          <w:rFonts w:ascii="Aptos" w:eastAsia="Times New Roman" w:hAnsi="Aptos" w:cs="Times New Roman"/>
          <w:sz w:val="24"/>
          <w:szCs w:val="24"/>
          <w:lang w:val="es-ES" w:eastAsia="es-ES"/>
        </w:rPr>
      </w:pPr>
      <w:r>
        <w:rPr>
          <w:rFonts w:ascii="Aptos" w:eastAsia="Times New Roman" w:hAnsi="Aptos" w:cs="Times New Roman"/>
          <w:sz w:val="24"/>
          <w:szCs w:val="24"/>
          <w:lang w:val="es-ES" w:eastAsia="es-ES"/>
        </w:rPr>
        <w:br w:type="page"/>
      </w:r>
    </w:p>
    <w:p w14:paraId="59B2F7A6" w14:textId="77777777" w:rsidR="00EC0017" w:rsidRPr="00EC0017" w:rsidRDefault="00EC0017" w:rsidP="00EC0017">
      <w:pPr>
        <w:autoSpaceDE w:val="0"/>
        <w:autoSpaceDN w:val="0"/>
        <w:adjustRightInd w:val="0"/>
        <w:spacing w:afterLines="120" w:after="288" w:line="240" w:lineRule="auto"/>
        <w:jc w:val="center"/>
        <w:rPr>
          <w:rFonts w:ascii="Aptos" w:eastAsia="Times New Roman" w:hAnsi="Aptos" w:cs="Times New Roman"/>
          <w:sz w:val="24"/>
          <w:szCs w:val="24"/>
          <w:lang w:val="es-ES" w:eastAsia="es-ES"/>
        </w:rPr>
      </w:pPr>
    </w:p>
    <w:p w14:paraId="414EEDE2" w14:textId="77777777" w:rsidR="00556C56" w:rsidRPr="00416194" w:rsidRDefault="00556C56" w:rsidP="00A84D0C">
      <w:pPr>
        <w:pStyle w:val="atitulo1"/>
        <w:spacing w:line="257" w:lineRule="auto"/>
        <w:rPr>
          <w:rFonts w:ascii="Times New Roman" w:hAnsi="Times New Roman"/>
          <w:sz w:val="28"/>
        </w:rPr>
      </w:pPr>
      <w:bookmarkStart w:id="84" w:name="_Toc200011540"/>
      <w:bookmarkStart w:id="85" w:name="_Toc201825637"/>
      <w:bookmarkStart w:id="86" w:name="_Toc212795550"/>
      <w:r w:rsidRPr="00416194">
        <w:rPr>
          <w:rFonts w:ascii="Times New Roman" w:hAnsi="Times New Roman"/>
          <w:sz w:val="28"/>
        </w:rPr>
        <w:t>Contestación de la Cámara de Comptos a las alegaciones presentadas al informe provisional</w:t>
      </w:r>
      <w:bookmarkEnd w:id="84"/>
      <w:bookmarkEnd w:id="85"/>
      <w:bookmarkEnd w:id="86"/>
    </w:p>
    <w:p w14:paraId="0C08DE95" w14:textId="3BA5B495" w:rsidR="00556C56" w:rsidRPr="004137D8" w:rsidRDefault="00556C56" w:rsidP="00556C56">
      <w:pPr>
        <w:pStyle w:val="Default"/>
        <w:spacing w:after="1200"/>
        <w:ind w:firstLine="284"/>
        <w:jc w:val="both"/>
        <w:rPr>
          <w:rFonts w:ascii="Times New Roman" w:hAnsi="Times New Roman" w:cs="Times New Roman"/>
          <w:spacing w:val="6"/>
          <w:sz w:val="26"/>
          <w:szCs w:val="24"/>
        </w:rPr>
      </w:pPr>
      <w:r>
        <w:rPr>
          <w:rFonts w:ascii="Times New Roman" w:hAnsi="Times New Roman" w:cs="Times New Roman"/>
          <w:spacing w:val="6"/>
          <w:sz w:val="26"/>
          <w:szCs w:val="24"/>
        </w:rPr>
        <w:t>Agradecemos al presidente de la Mancomunidad de la Ribera,</w:t>
      </w:r>
      <w:r w:rsidRPr="004137D8">
        <w:rPr>
          <w:rFonts w:ascii="Times New Roman" w:hAnsi="Times New Roman" w:cs="Times New Roman"/>
          <w:spacing w:val="6"/>
          <w:sz w:val="26"/>
          <w:szCs w:val="24"/>
        </w:rPr>
        <w:t xml:space="preserve"> las alegaciones presentadas. Estas alegaciones se incorporan al informe provisional y se eleva este a definitivo al considerar que constituyen una explicación </w:t>
      </w:r>
      <w:r>
        <w:rPr>
          <w:rFonts w:ascii="Times New Roman" w:hAnsi="Times New Roman" w:cs="Times New Roman"/>
          <w:spacing w:val="6"/>
          <w:sz w:val="26"/>
          <w:szCs w:val="24"/>
        </w:rPr>
        <w:t>sobr</w:t>
      </w:r>
      <w:r w:rsidRPr="004137D8">
        <w:rPr>
          <w:rFonts w:ascii="Times New Roman" w:hAnsi="Times New Roman" w:cs="Times New Roman"/>
          <w:spacing w:val="6"/>
          <w:sz w:val="26"/>
          <w:szCs w:val="24"/>
        </w:rPr>
        <w:t>e la fiscalización realizada y no alteran su contenido</w:t>
      </w:r>
      <w:r>
        <w:rPr>
          <w:rFonts w:ascii="Times New Roman" w:hAnsi="Times New Roman" w:cs="Times New Roman"/>
          <w:spacing w:val="6"/>
          <w:sz w:val="26"/>
          <w:szCs w:val="24"/>
        </w:rPr>
        <w:t xml:space="preserve">. </w:t>
      </w:r>
    </w:p>
    <w:p w14:paraId="50799D36" w14:textId="2C871216" w:rsidR="00556C56" w:rsidRPr="00556C56" w:rsidRDefault="00556C56" w:rsidP="00556C56">
      <w:pPr>
        <w:pStyle w:val="texto"/>
        <w:tabs>
          <w:tab w:val="clear" w:pos="2835"/>
          <w:tab w:val="clear" w:pos="3969"/>
          <w:tab w:val="clear" w:pos="5103"/>
          <w:tab w:val="clear" w:pos="6237"/>
          <w:tab w:val="clear" w:pos="7371"/>
          <w:tab w:val="left" w:pos="480"/>
          <w:tab w:val="num" w:pos="600"/>
        </w:tabs>
        <w:ind w:firstLine="0"/>
        <w:jc w:val="center"/>
        <w:rPr>
          <w:rFonts w:ascii="Times New Roman" w:hAnsi="Times New Roman" w:cs="Times New Roman"/>
          <w:sz w:val="25"/>
          <w:szCs w:val="25"/>
        </w:rPr>
      </w:pPr>
      <w:r w:rsidRPr="00556C56">
        <w:rPr>
          <w:rFonts w:ascii="Times New Roman" w:hAnsi="Times New Roman" w:cs="Times New Roman"/>
          <w:i/>
          <w:sz w:val="25"/>
          <w:szCs w:val="25"/>
        </w:rPr>
        <w:t>(Documento firmado digitalmente por el presidente</w:t>
      </w:r>
      <w:r w:rsidR="007D79B3">
        <w:rPr>
          <w:rFonts w:ascii="Times New Roman" w:hAnsi="Times New Roman" w:cs="Times New Roman"/>
          <w:i/>
          <w:sz w:val="25"/>
          <w:szCs w:val="25"/>
        </w:rPr>
        <w:t xml:space="preserve"> de la Cámara de Comptos de Navarra</w:t>
      </w:r>
      <w:r w:rsidRPr="00556C56">
        <w:rPr>
          <w:rFonts w:ascii="Times New Roman" w:hAnsi="Times New Roman" w:cs="Times New Roman"/>
          <w:i/>
          <w:sz w:val="25"/>
          <w:szCs w:val="25"/>
        </w:rPr>
        <w:t>, Ignacio Cabeza del Salvador, en la fecha indicada al margen)</w:t>
      </w:r>
    </w:p>
    <w:p w14:paraId="6490F79B" w14:textId="77777777" w:rsidR="00556C56" w:rsidRPr="00D77938" w:rsidRDefault="00556C56" w:rsidP="00556C56">
      <w:pPr>
        <w:pStyle w:val="texto"/>
        <w:rPr>
          <w:iCs/>
          <w:sz w:val="36"/>
          <w:szCs w:val="36"/>
        </w:rPr>
      </w:pPr>
    </w:p>
    <w:p w14:paraId="54D61366" w14:textId="77777777" w:rsidR="00787E87" w:rsidRPr="00A12E7A" w:rsidRDefault="00787E87" w:rsidP="00A12E7A">
      <w:pPr>
        <w:pStyle w:val="texto"/>
        <w:spacing w:after="120" w:line="240" w:lineRule="auto"/>
        <w:jc w:val="both"/>
        <w:rPr>
          <w:rFonts w:ascii="Times New Roman" w:eastAsia="Times New Roman" w:hAnsi="Times New Roman" w:cs="Times New Roman"/>
          <w:lang w:val="es-ES"/>
        </w:rPr>
      </w:pPr>
    </w:p>
    <w:sectPr w:rsidR="00787E87" w:rsidRPr="00A12E7A" w:rsidSect="007F5DB5">
      <w:footerReference w:type="default" r:id="rId19"/>
      <w:type w:val="continuous"/>
      <w:pgSz w:w="11907" w:h="16840" w:code="9"/>
      <w:pgMar w:top="2109" w:right="1559" w:bottom="1644" w:left="1559" w:header="369" w:footer="13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EADF" w14:textId="77777777" w:rsidR="00D55726" w:rsidRDefault="00D55726">
      <w:r>
        <w:separator/>
      </w:r>
    </w:p>
    <w:p w14:paraId="6A633C49" w14:textId="77777777" w:rsidR="00D55726" w:rsidRDefault="00D55726"/>
    <w:p w14:paraId="7C0C9D19" w14:textId="77777777" w:rsidR="00D55726" w:rsidRDefault="00D55726"/>
    <w:p w14:paraId="0AF3CD75" w14:textId="77777777" w:rsidR="00D55726" w:rsidRDefault="00D55726"/>
  </w:endnote>
  <w:endnote w:type="continuationSeparator" w:id="0">
    <w:p w14:paraId="7E8C3DA4" w14:textId="77777777" w:rsidR="00D55726" w:rsidRDefault="00D55726">
      <w:r>
        <w:continuationSeparator/>
      </w:r>
    </w:p>
    <w:p w14:paraId="6525CB04" w14:textId="77777777" w:rsidR="00D55726" w:rsidRDefault="00D55726"/>
    <w:p w14:paraId="75EA3DD4" w14:textId="77777777" w:rsidR="00D55726" w:rsidRDefault="00D55726"/>
    <w:p w14:paraId="3652E501" w14:textId="77777777" w:rsidR="00D55726" w:rsidRDefault="00D55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Poppins ExtraBold">
    <w:altName w:val="Poppins ExtraBold"/>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55726" w:rsidRDefault="00D5572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060428" w14:textId="77777777" w:rsidR="00D55726" w:rsidRDefault="00D55726" w:rsidP="0059650E">
    <w:pPr>
      <w:pStyle w:val="Piedepgina"/>
      <w:ind w:right="360"/>
    </w:pPr>
  </w:p>
  <w:p w14:paraId="1D0656FE" w14:textId="77777777" w:rsidR="00D55726" w:rsidRDefault="00D557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Cs w:val="24"/>
      </w:rPr>
      <w:id w:val="1734279825"/>
      <w:docPartObj>
        <w:docPartGallery w:val="Page Numbers (Bottom of Page)"/>
        <w:docPartUnique/>
      </w:docPartObj>
    </w:sdtPr>
    <w:sdtEndPr>
      <w:rPr>
        <w:rStyle w:val="Fuentedeprrafopredeter"/>
        <w:rFonts w:ascii="Arial" w:eastAsia="Times New Roman" w:hAnsi="Arial" w:cs="Times New Roman"/>
        <w:b/>
        <w:color w:val="808080"/>
        <w:sz w:val="40"/>
      </w:rPr>
    </w:sdtEndPr>
    <w:sdtContent>
      <w:p w14:paraId="2837ADF1" w14:textId="012E30D0" w:rsidR="00D55726" w:rsidRPr="007E7F8E" w:rsidRDefault="00D55726" w:rsidP="007E7F8E">
        <w:pPr>
          <w:pStyle w:val="Piedepgina"/>
          <w:tabs>
            <w:tab w:val="clear" w:pos="2835"/>
            <w:tab w:val="clear" w:pos="3969"/>
            <w:tab w:val="clear" w:pos="4252"/>
            <w:tab w:val="clear" w:pos="5103"/>
            <w:tab w:val="clear" w:pos="6237"/>
            <w:tab w:val="clear" w:pos="7371"/>
            <w:tab w:val="clear" w:pos="8504"/>
            <w:tab w:val="center" w:pos="4440"/>
          </w:tabs>
          <w:spacing w:after="0" w:line="240" w:lineRule="auto"/>
          <w:ind w:right="29"/>
          <w:jc w:val="center"/>
          <w:rPr>
            <w:rStyle w:val="Nmerodepgina"/>
            <w:rFonts w:eastAsia="Times New Roman" w:cs="Times New Roman"/>
            <w:szCs w:val="24"/>
          </w:rPr>
        </w:pPr>
        <w:r>
          <w:rPr>
            <w:rStyle w:val="Nmerodepgina"/>
            <w:szCs w:val="24"/>
          </w:rPr>
          <w:t>-</w:t>
        </w:r>
        <w:r w:rsidRPr="007E7F8E">
          <w:rPr>
            <w:rStyle w:val="Nmerodepgina"/>
            <w:rFonts w:eastAsia="Times New Roman" w:cs="Times New Roman"/>
            <w:szCs w:val="24"/>
          </w:rPr>
          <w:t xml:space="preserve"> </w:t>
        </w:r>
        <w:r w:rsidRPr="007E7F8E">
          <w:rPr>
            <w:rStyle w:val="Nmerodepgina"/>
            <w:rFonts w:eastAsia="Times New Roman" w:cs="Times New Roman"/>
            <w:szCs w:val="24"/>
          </w:rPr>
          <w:fldChar w:fldCharType="begin"/>
        </w:r>
        <w:r w:rsidRPr="007E7F8E">
          <w:rPr>
            <w:rStyle w:val="Nmerodepgina"/>
            <w:rFonts w:eastAsia="Times New Roman" w:cs="Times New Roman"/>
            <w:szCs w:val="24"/>
          </w:rPr>
          <w:instrText>PAGE   \* MERGEFORMAT</w:instrText>
        </w:r>
        <w:r w:rsidRPr="007E7F8E">
          <w:rPr>
            <w:rStyle w:val="Nmerodepgina"/>
            <w:rFonts w:eastAsia="Times New Roman" w:cs="Times New Roman"/>
            <w:szCs w:val="24"/>
          </w:rPr>
          <w:fldChar w:fldCharType="separate"/>
        </w:r>
        <w:r w:rsidR="00702BFF">
          <w:rPr>
            <w:rStyle w:val="Nmerodepgina"/>
            <w:rFonts w:eastAsia="Times New Roman" w:cs="Times New Roman"/>
            <w:noProof/>
            <w:szCs w:val="24"/>
          </w:rPr>
          <w:t>21</w:t>
        </w:r>
        <w:r w:rsidRPr="007E7F8E">
          <w:rPr>
            <w:rStyle w:val="Nmerodepgina"/>
            <w:rFonts w:eastAsia="Times New Roman" w:cs="Times New Roman"/>
            <w:szCs w:val="24"/>
          </w:rPr>
          <w:fldChar w:fldCharType="end"/>
        </w:r>
        <w:r w:rsidRPr="007E7F8E">
          <w:rPr>
            <w:rStyle w:val="Nmerodepgina"/>
            <w:rFonts w:eastAsia="Times New Roman" w:cs="Times New Roman"/>
            <w:szCs w:val="24"/>
          </w:rPr>
          <w:t xml:space="preserve"> </w:t>
        </w:r>
        <w:r>
          <w:rPr>
            <w:rStyle w:val="Nmerodepgina"/>
            <w:rFonts w:eastAsia="Times New Roman" w:cs="Times New Roman"/>
            <w:szCs w:val="24"/>
          </w:rPr>
          <w:t>-</w:t>
        </w:r>
      </w:p>
      <w:p w14:paraId="47A59024" w14:textId="25953E5A" w:rsidR="00D55726" w:rsidRPr="008C4170" w:rsidRDefault="00D55726" w:rsidP="007E7F8E">
        <w:pPr>
          <w:pStyle w:val="Piedepgina"/>
          <w:tabs>
            <w:tab w:val="clear" w:pos="2835"/>
            <w:tab w:val="clear" w:pos="3969"/>
            <w:tab w:val="clear" w:pos="4252"/>
            <w:tab w:val="clear" w:pos="5103"/>
            <w:tab w:val="clear" w:pos="6237"/>
            <w:tab w:val="clear" w:pos="7371"/>
            <w:tab w:val="clear" w:pos="8504"/>
          </w:tabs>
          <w:jc w:val="center"/>
          <w:rPr>
            <w:rFonts w:ascii="Arial" w:eastAsia="Times New Roman" w:hAnsi="Arial" w:cs="Times New Roman"/>
            <w:b/>
            <w:color w:val="808080"/>
            <w:sz w:val="40"/>
            <w:szCs w:val="24"/>
          </w:rPr>
        </w:pPr>
        <w:r w:rsidRPr="007434B8">
          <w:rPr>
            <w:rFonts w:ascii="GillSans" w:hAnsi="GillSans"/>
            <w:noProof/>
            <w:lang w:val="es-ES" w:eastAsia="es-ES"/>
          </w:rPr>
          <w:drawing>
            <wp:anchor distT="0" distB="0" distL="114300" distR="114300" simplePos="0" relativeHeight="251661312" behindDoc="0" locked="0" layoutInCell="1" allowOverlap="1" wp14:anchorId="6C8E8D5F" wp14:editId="3D8F3C29">
              <wp:simplePos x="0" y="0"/>
              <wp:positionH relativeFrom="margin">
                <wp:posOffset>285918</wp:posOffset>
              </wp:positionH>
              <wp:positionV relativeFrom="paragraph">
                <wp:posOffset>8890</wp:posOffset>
              </wp:positionV>
              <wp:extent cx="209550" cy="371475"/>
              <wp:effectExtent l="0" t="0" r="0" b="9525"/>
              <wp:wrapSquare wrapText="bothSides"/>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 cy="371475"/>
                      </a:xfrm>
                      <a:prstGeom prst="rect">
                        <a:avLst/>
                      </a:prstGeom>
                      <a:noFill/>
                      <a:ln>
                        <a:noFill/>
                      </a:ln>
                    </pic:spPr>
                  </pic:pic>
                </a:graphicData>
              </a:graphic>
            </wp:anchor>
          </w:drawing>
        </w:r>
      </w:p>
    </w:sdtContent>
  </w:sdt>
  <w:p w14:paraId="76BB753C" w14:textId="77777777" w:rsidR="00D55726" w:rsidRDefault="00D557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77777777" w:rsidR="00D55726" w:rsidRDefault="00D55726" w:rsidP="0059650E">
    <w:pPr>
      <w:pStyle w:val="Piedepgina"/>
      <w:ind w:right="360"/>
    </w:pPr>
  </w:p>
  <w:p w14:paraId="4853B841" w14:textId="77777777" w:rsidR="00D55726" w:rsidRDefault="00D557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Cs w:val="24"/>
      </w:rPr>
      <w:id w:val="1438022194"/>
      <w:docPartObj>
        <w:docPartGallery w:val="Page Numbers (Bottom of Page)"/>
        <w:docPartUnique/>
      </w:docPartObj>
    </w:sdtPr>
    <w:sdtEndPr>
      <w:rPr>
        <w:rStyle w:val="Fuentedeprrafopredeter"/>
        <w:rFonts w:ascii="Arial" w:eastAsia="Times New Roman" w:hAnsi="Arial" w:cs="Times New Roman"/>
        <w:b/>
        <w:color w:val="808080"/>
        <w:sz w:val="40"/>
      </w:rPr>
    </w:sdtEndPr>
    <w:sdtContent>
      <w:p w14:paraId="6D7866AD" w14:textId="5159970A" w:rsidR="00D55726" w:rsidRPr="008C4170" w:rsidRDefault="00D55726" w:rsidP="00EB08B2">
        <w:pPr>
          <w:pStyle w:val="Piedepgina"/>
          <w:tabs>
            <w:tab w:val="clear" w:pos="2835"/>
            <w:tab w:val="clear" w:pos="3969"/>
            <w:tab w:val="clear" w:pos="4252"/>
            <w:tab w:val="clear" w:pos="5103"/>
            <w:tab w:val="clear" w:pos="6237"/>
            <w:tab w:val="clear" w:pos="7371"/>
            <w:tab w:val="clear" w:pos="8504"/>
            <w:tab w:val="center" w:pos="4440"/>
          </w:tabs>
          <w:spacing w:after="0" w:line="240" w:lineRule="auto"/>
          <w:ind w:right="29"/>
          <w:jc w:val="center"/>
          <w:rPr>
            <w:rFonts w:ascii="Arial" w:eastAsia="Times New Roman" w:hAnsi="Arial" w:cs="Times New Roman"/>
            <w:b/>
            <w:color w:val="808080"/>
            <w:sz w:val="40"/>
            <w:szCs w:val="24"/>
          </w:rPr>
        </w:pPr>
        <w:r w:rsidRPr="007434B8">
          <w:rPr>
            <w:rFonts w:ascii="GillSans" w:hAnsi="GillSans"/>
            <w:noProof/>
            <w:lang w:val="es-ES" w:eastAsia="es-ES"/>
          </w:rPr>
          <w:drawing>
            <wp:anchor distT="0" distB="0" distL="114300" distR="114300" simplePos="0" relativeHeight="251663360" behindDoc="0" locked="0" layoutInCell="1" allowOverlap="1" wp14:anchorId="2E540933" wp14:editId="68F1A551">
              <wp:simplePos x="0" y="0"/>
              <wp:positionH relativeFrom="margin">
                <wp:posOffset>285918</wp:posOffset>
              </wp:positionH>
              <wp:positionV relativeFrom="paragraph">
                <wp:posOffset>8890</wp:posOffset>
              </wp:positionV>
              <wp:extent cx="209550" cy="371475"/>
              <wp:effectExtent l="0" t="0" r="0" b="9525"/>
              <wp:wrapSquare wrapText="bothSides"/>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 cy="371475"/>
                      </a:xfrm>
                      <a:prstGeom prst="rect">
                        <a:avLst/>
                      </a:prstGeom>
                      <a:noFill/>
                      <a:ln>
                        <a:noFill/>
                      </a:ln>
                    </pic:spPr>
                  </pic:pic>
                </a:graphicData>
              </a:graphic>
            </wp:anchor>
          </w:drawing>
        </w:r>
      </w:p>
    </w:sdtContent>
  </w:sdt>
  <w:p w14:paraId="3F07EE76" w14:textId="77777777" w:rsidR="00D55726" w:rsidRDefault="00D557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B6D0" w14:textId="77777777" w:rsidR="00D55726" w:rsidRDefault="00D55726" w:rsidP="00506832">
      <w:r>
        <w:separator/>
      </w:r>
    </w:p>
  </w:footnote>
  <w:footnote w:type="continuationSeparator" w:id="0">
    <w:p w14:paraId="3334EBAD" w14:textId="77777777" w:rsidR="00D55726" w:rsidRDefault="00D55726">
      <w:r>
        <w:continuationSeparator/>
      </w:r>
    </w:p>
    <w:p w14:paraId="10421967" w14:textId="77777777" w:rsidR="00D55726" w:rsidRDefault="00D55726"/>
    <w:p w14:paraId="52D537D1" w14:textId="77777777" w:rsidR="00D55726" w:rsidRDefault="00D55726"/>
    <w:p w14:paraId="58CB3DFE" w14:textId="77777777" w:rsidR="00D55726" w:rsidRDefault="00D55726"/>
  </w:footnote>
  <w:footnote w:id="1">
    <w:p w14:paraId="3AEB8149" w14:textId="183274E6" w:rsidR="00D55726" w:rsidRPr="007B4B13" w:rsidRDefault="00D55726" w:rsidP="00EC5632">
      <w:pPr>
        <w:pStyle w:val="Textonotapie"/>
        <w:jc w:val="both"/>
        <w:rPr>
          <w:sz w:val="18"/>
          <w:szCs w:val="18"/>
        </w:rPr>
      </w:pPr>
      <w:r>
        <w:rPr>
          <w:rStyle w:val="Refdenotaalpie"/>
        </w:rPr>
        <w:footnoteRef/>
      </w:r>
      <w:r>
        <w:t xml:space="preserve"> </w:t>
      </w:r>
      <w:r w:rsidRPr="007D21E8">
        <w:rPr>
          <w:rFonts w:ascii="Times New Roman" w:hAnsi="Times New Roman" w:cs="Times New Roman"/>
          <w:sz w:val="20"/>
          <w:szCs w:val="18"/>
        </w:rPr>
        <w:t>El municipio de Corella, con 8.712 habitantes a 1 de enero de 2024, no está integrado en el servicio de limpieza viaria.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3F9" w14:textId="77777777" w:rsidR="00D55726" w:rsidRDefault="00D55726">
    <w:pPr>
      <w:pStyle w:val="Encabezado"/>
    </w:pPr>
  </w:p>
  <w:p w14:paraId="68F21D90" w14:textId="77777777" w:rsidR="00D55726" w:rsidRDefault="00D557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2A75" w14:textId="53A0EB7F" w:rsidR="00D55726" w:rsidRPr="0059650E" w:rsidRDefault="00D55726" w:rsidP="00F66626">
    <w:pPr>
      <w:pStyle w:val="Encabezado"/>
      <w:pBdr>
        <w:bottom w:val="single" w:sz="4" w:space="1" w:color="auto"/>
      </w:pBdr>
      <w:tabs>
        <w:tab w:val="clear" w:pos="4252"/>
        <w:tab w:val="clear" w:pos="8504"/>
        <w:tab w:val="left" w:pos="2892"/>
      </w:tabs>
      <w:spacing w:after="40"/>
      <w:jc w:val="left"/>
      <w:rPr>
        <w:lang w:val="es-ES"/>
      </w:rPr>
    </w:pPr>
    <w:r w:rsidRPr="007434B8">
      <w:rPr>
        <w:b/>
        <w:noProof/>
        <w:lang w:val="es-ES" w:eastAsia="es-ES"/>
      </w:rPr>
      <w:drawing>
        <wp:inline distT="0" distB="0" distL="0" distR="0" wp14:anchorId="317F5657" wp14:editId="7D202171">
          <wp:extent cx="771525" cy="762000"/>
          <wp:effectExtent l="0" t="0" r="0"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borrador inicial del informe de fiscalización SOBRE el contrato de limpieza viaria de los municipios de la mancomunidad de la ribera, 2023-2024</w:t>
    </w:r>
  </w:p>
  <w:p w14:paraId="394798F2" w14:textId="77777777" w:rsidR="00D55726" w:rsidRDefault="00D557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D67C" w14:textId="55452A4A" w:rsidR="00D55726" w:rsidRDefault="00D55726" w:rsidP="006A2D41">
    <w:pPr>
      <w:pStyle w:val="Encabezado"/>
      <w:jc w:val="left"/>
    </w:pPr>
    <w:r>
      <w:rPr>
        <w:noProof/>
        <w:lang w:val="es-ES" w:eastAsia="es-ES"/>
      </w:rPr>
      <w:drawing>
        <wp:anchor distT="0" distB="0" distL="114300" distR="114300" simplePos="0" relativeHeight="251659264" behindDoc="1" locked="0" layoutInCell="1" allowOverlap="1" wp14:anchorId="597441B5" wp14:editId="5C099B03">
          <wp:simplePos x="0" y="0"/>
          <wp:positionH relativeFrom="column">
            <wp:posOffset>0</wp:posOffset>
          </wp:positionH>
          <wp:positionV relativeFrom="paragraph">
            <wp:posOffset>-635</wp:posOffset>
          </wp:positionV>
          <wp:extent cx="1536254" cy="923605"/>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camar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254" cy="923605"/>
                  </a:xfrm>
                  <a:prstGeom prst="rect">
                    <a:avLst/>
                  </a:prstGeom>
                </pic:spPr>
              </pic:pic>
            </a:graphicData>
          </a:graphic>
        </wp:anchor>
      </w:drawing>
    </w:r>
  </w:p>
  <w:p w14:paraId="38D6B9B6" w14:textId="77777777" w:rsidR="00D55726" w:rsidRDefault="00D55726"/>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AE6"/>
    <w:multiLevelType w:val="multilevel"/>
    <w:tmpl w:val="7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15:restartNumberingAfterBreak="0">
    <w:nsid w:val="147A4AF2"/>
    <w:multiLevelType w:val="multilevel"/>
    <w:tmpl w:val="B35A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01D0D"/>
    <w:multiLevelType w:val="hybridMultilevel"/>
    <w:tmpl w:val="4B8006B2"/>
    <w:lvl w:ilvl="0" w:tplc="D2FC8904">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C714794"/>
    <w:multiLevelType w:val="hybridMultilevel"/>
    <w:tmpl w:val="7630A194"/>
    <w:lvl w:ilvl="0" w:tplc="0C0A0001">
      <w:start w:val="1"/>
      <w:numFmt w:val="bullet"/>
      <w:lvlText w:val=""/>
      <w:lvlJc w:val="left"/>
      <w:pPr>
        <w:tabs>
          <w:tab w:val="num" w:pos="1111"/>
        </w:tabs>
        <w:ind w:left="1111" w:hanging="360"/>
      </w:pPr>
      <w:rPr>
        <w:rFonts w:ascii="Symbol" w:hAnsi="Symbol" w:hint="default"/>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5" w15:restartNumberingAfterBreak="0">
    <w:nsid w:val="2363376C"/>
    <w:multiLevelType w:val="multilevel"/>
    <w:tmpl w:val="D054E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E6C33"/>
    <w:multiLevelType w:val="hybridMultilevel"/>
    <w:tmpl w:val="C618191C"/>
    <w:lvl w:ilvl="0" w:tplc="3CF86436">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757334"/>
    <w:multiLevelType w:val="hybridMultilevel"/>
    <w:tmpl w:val="DF9042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77A295F"/>
    <w:multiLevelType w:val="hybridMultilevel"/>
    <w:tmpl w:val="06403F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B366880"/>
    <w:multiLevelType w:val="hybridMultilevel"/>
    <w:tmpl w:val="ADC268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C89414C"/>
    <w:multiLevelType w:val="hybridMultilevel"/>
    <w:tmpl w:val="76703790"/>
    <w:lvl w:ilvl="0" w:tplc="D2FC8904">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7200030"/>
    <w:multiLevelType w:val="hybridMultilevel"/>
    <w:tmpl w:val="E0E8E18E"/>
    <w:lvl w:ilvl="0" w:tplc="B1DE2880">
      <w:start w:val="1"/>
      <w:numFmt w:val="lowerLetter"/>
      <w:lvlText w:val="%1."/>
      <w:lvlJc w:val="left"/>
      <w:pPr>
        <w:ind w:left="720" w:hanging="360"/>
      </w:pPr>
      <w:rPr>
        <w:rFonts w:ascii="Century Gothic" w:hAnsi="Century Gothic" w:hint="default"/>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BCF36A6"/>
    <w:multiLevelType w:val="multilevel"/>
    <w:tmpl w:val="6B16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FC02E"/>
    <w:multiLevelType w:val="hybridMultilevel"/>
    <w:tmpl w:val="F186629E"/>
    <w:lvl w:ilvl="0" w:tplc="FFFFFFFF">
      <w:start w:val="1"/>
      <w:numFmt w:val="bullet"/>
      <w:lvlText w:val="·"/>
      <w:lvlJc w:val="left"/>
      <w:pPr>
        <w:ind w:left="1070" w:hanging="360"/>
      </w:pPr>
      <w:rPr>
        <w:rFonts w:ascii="Symbol" w:hAnsi="Symbol" w:hint="default"/>
      </w:rPr>
    </w:lvl>
    <w:lvl w:ilvl="1" w:tplc="B466412C">
      <w:start w:val="1"/>
      <w:numFmt w:val="bullet"/>
      <w:lvlText w:val="o"/>
      <w:lvlJc w:val="left"/>
      <w:pPr>
        <w:ind w:left="1440" w:hanging="360"/>
      </w:pPr>
      <w:rPr>
        <w:rFonts w:ascii="Courier New" w:hAnsi="Courier New" w:hint="default"/>
      </w:rPr>
    </w:lvl>
    <w:lvl w:ilvl="2" w:tplc="B050871C">
      <w:start w:val="1"/>
      <w:numFmt w:val="bullet"/>
      <w:lvlText w:val=""/>
      <w:lvlJc w:val="left"/>
      <w:pPr>
        <w:ind w:left="2160" w:hanging="360"/>
      </w:pPr>
      <w:rPr>
        <w:rFonts w:ascii="Wingdings" w:hAnsi="Wingdings" w:hint="default"/>
      </w:rPr>
    </w:lvl>
    <w:lvl w:ilvl="3" w:tplc="D8887362">
      <w:start w:val="1"/>
      <w:numFmt w:val="bullet"/>
      <w:lvlText w:val=""/>
      <w:lvlJc w:val="left"/>
      <w:pPr>
        <w:ind w:left="2880" w:hanging="360"/>
      </w:pPr>
      <w:rPr>
        <w:rFonts w:ascii="Symbol" w:hAnsi="Symbol" w:hint="default"/>
      </w:rPr>
    </w:lvl>
    <w:lvl w:ilvl="4" w:tplc="D25A4ACC">
      <w:start w:val="1"/>
      <w:numFmt w:val="bullet"/>
      <w:lvlText w:val="o"/>
      <w:lvlJc w:val="left"/>
      <w:pPr>
        <w:ind w:left="3600" w:hanging="360"/>
      </w:pPr>
      <w:rPr>
        <w:rFonts w:ascii="Courier New" w:hAnsi="Courier New" w:hint="default"/>
      </w:rPr>
    </w:lvl>
    <w:lvl w:ilvl="5" w:tplc="E690A86C">
      <w:start w:val="1"/>
      <w:numFmt w:val="bullet"/>
      <w:lvlText w:val=""/>
      <w:lvlJc w:val="left"/>
      <w:pPr>
        <w:ind w:left="4320" w:hanging="360"/>
      </w:pPr>
      <w:rPr>
        <w:rFonts w:ascii="Wingdings" w:hAnsi="Wingdings" w:hint="default"/>
      </w:rPr>
    </w:lvl>
    <w:lvl w:ilvl="6" w:tplc="A6CEC4E6">
      <w:start w:val="1"/>
      <w:numFmt w:val="bullet"/>
      <w:lvlText w:val=""/>
      <w:lvlJc w:val="left"/>
      <w:pPr>
        <w:ind w:left="5040" w:hanging="360"/>
      </w:pPr>
      <w:rPr>
        <w:rFonts w:ascii="Symbol" w:hAnsi="Symbol" w:hint="default"/>
      </w:rPr>
    </w:lvl>
    <w:lvl w:ilvl="7" w:tplc="2D6CD3AC">
      <w:start w:val="1"/>
      <w:numFmt w:val="bullet"/>
      <w:lvlText w:val="o"/>
      <w:lvlJc w:val="left"/>
      <w:pPr>
        <w:ind w:left="5760" w:hanging="360"/>
      </w:pPr>
      <w:rPr>
        <w:rFonts w:ascii="Courier New" w:hAnsi="Courier New" w:hint="default"/>
      </w:rPr>
    </w:lvl>
    <w:lvl w:ilvl="8" w:tplc="FE20A838">
      <w:start w:val="1"/>
      <w:numFmt w:val="bullet"/>
      <w:lvlText w:val=""/>
      <w:lvlJc w:val="left"/>
      <w:pPr>
        <w:ind w:left="6480" w:hanging="360"/>
      </w:pPr>
      <w:rPr>
        <w:rFonts w:ascii="Wingdings" w:hAnsi="Wingdings" w:hint="default"/>
      </w:rPr>
    </w:lvl>
  </w:abstractNum>
  <w:abstractNum w:abstractNumId="14" w15:restartNumberingAfterBreak="0">
    <w:nsid w:val="3D603CF6"/>
    <w:multiLevelType w:val="multilevel"/>
    <w:tmpl w:val="DE2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F1A91"/>
    <w:multiLevelType w:val="hybridMultilevel"/>
    <w:tmpl w:val="E8C0A1B6"/>
    <w:lvl w:ilvl="0" w:tplc="D304D732">
      <w:start w:val="4"/>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43112CD2"/>
    <w:multiLevelType w:val="hybridMultilevel"/>
    <w:tmpl w:val="1DD4CAFE"/>
    <w:lvl w:ilvl="0" w:tplc="0C0A0001">
      <w:start w:val="1"/>
      <w:numFmt w:val="bullet"/>
      <w:lvlText w:val=""/>
      <w:lvlJc w:val="left"/>
      <w:pPr>
        <w:ind w:left="720" w:hanging="360"/>
      </w:pPr>
      <w:rPr>
        <w:rFonts w:ascii="Symbol" w:hAnsi="Symbol" w:hint="default"/>
      </w:rPr>
    </w:lvl>
    <w:lvl w:ilvl="1" w:tplc="DA78CC98">
      <w:numFmt w:val="bullet"/>
      <w:lvlText w:val=""/>
      <w:lvlJc w:val="left"/>
      <w:pPr>
        <w:ind w:left="2771" w:hanging="360"/>
      </w:pPr>
      <w:rPr>
        <w:rFonts w:ascii="Wingdings" w:eastAsiaTheme="minorEastAsia" w:hAnsi="Wingdings" w:cstheme="minorBidi" w:hint="default"/>
        <w:b/>
        <w:i w:val="0"/>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3554B01"/>
    <w:multiLevelType w:val="multilevel"/>
    <w:tmpl w:val="5F2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170DF"/>
    <w:multiLevelType w:val="hybridMultilevel"/>
    <w:tmpl w:val="51522FB2"/>
    <w:lvl w:ilvl="0" w:tplc="D2FC8904">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AC6D0A9"/>
    <w:multiLevelType w:val="hybridMultilevel"/>
    <w:tmpl w:val="8F6474AE"/>
    <w:lvl w:ilvl="0" w:tplc="C308C2B0">
      <w:start w:val="1"/>
      <w:numFmt w:val="bullet"/>
      <w:lvlText w:val="-"/>
      <w:lvlJc w:val="left"/>
      <w:pPr>
        <w:ind w:left="928" w:hanging="360"/>
      </w:pPr>
      <w:rPr>
        <w:rFonts w:ascii="Aptos" w:hAnsi="Aptos" w:hint="default"/>
      </w:rPr>
    </w:lvl>
    <w:lvl w:ilvl="1" w:tplc="8722BFDE">
      <w:start w:val="1"/>
      <w:numFmt w:val="bullet"/>
      <w:lvlText w:val="o"/>
      <w:lvlJc w:val="left"/>
      <w:pPr>
        <w:ind w:left="1648" w:hanging="360"/>
      </w:pPr>
      <w:rPr>
        <w:rFonts w:ascii="Courier New" w:hAnsi="Courier New" w:hint="default"/>
      </w:rPr>
    </w:lvl>
    <w:lvl w:ilvl="2" w:tplc="4FC6D640">
      <w:start w:val="1"/>
      <w:numFmt w:val="bullet"/>
      <w:lvlText w:val=""/>
      <w:lvlJc w:val="left"/>
      <w:pPr>
        <w:ind w:left="2368" w:hanging="360"/>
      </w:pPr>
      <w:rPr>
        <w:rFonts w:ascii="Wingdings" w:hAnsi="Wingdings" w:hint="default"/>
      </w:rPr>
    </w:lvl>
    <w:lvl w:ilvl="3" w:tplc="EAC8A276">
      <w:start w:val="1"/>
      <w:numFmt w:val="bullet"/>
      <w:lvlText w:val=""/>
      <w:lvlJc w:val="left"/>
      <w:pPr>
        <w:ind w:left="3088" w:hanging="360"/>
      </w:pPr>
      <w:rPr>
        <w:rFonts w:ascii="Symbol" w:hAnsi="Symbol" w:hint="default"/>
      </w:rPr>
    </w:lvl>
    <w:lvl w:ilvl="4" w:tplc="FA3A2422">
      <w:start w:val="1"/>
      <w:numFmt w:val="bullet"/>
      <w:lvlText w:val="o"/>
      <w:lvlJc w:val="left"/>
      <w:pPr>
        <w:ind w:left="3808" w:hanging="360"/>
      </w:pPr>
      <w:rPr>
        <w:rFonts w:ascii="Courier New" w:hAnsi="Courier New" w:hint="default"/>
      </w:rPr>
    </w:lvl>
    <w:lvl w:ilvl="5" w:tplc="781AF880">
      <w:start w:val="1"/>
      <w:numFmt w:val="bullet"/>
      <w:lvlText w:val=""/>
      <w:lvlJc w:val="left"/>
      <w:pPr>
        <w:ind w:left="4528" w:hanging="360"/>
      </w:pPr>
      <w:rPr>
        <w:rFonts w:ascii="Wingdings" w:hAnsi="Wingdings" w:hint="default"/>
      </w:rPr>
    </w:lvl>
    <w:lvl w:ilvl="6" w:tplc="08E244E2">
      <w:start w:val="1"/>
      <w:numFmt w:val="bullet"/>
      <w:lvlText w:val=""/>
      <w:lvlJc w:val="left"/>
      <w:pPr>
        <w:ind w:left="5248" w:hanging="360"/>
      </w:pPr>
      <w:rPr>
        <w:rFonts w:ascii="Symbol" w:hAnsi="Symbol" w:hint="default"/>
      </w:rPr>
    </w:lvl>
    <w:lvl w:ilvl="7" w:tplc="2894FFD6">
      <w:start w:val="1"/>
      <w:numFmt w:val="bullet"/>
      <w:lvlText w:val="o"/>
      <w:lvlJc w:val="left"/>
      <w:pPr>
        <w:ind w:left="5968" w:hanging="360"/>
      </w:pPr>
      <w:rPr>
        <w:rFonts w:ascii="Courier New" w:hAnsi="Courier New" w:hint="default"/>
      </w:rPr>
    </w:lvl>
    <w:lvl w:ilvl="8" w:tplc="6A384ABC">
      <w:start w:val="1"/>
      <w:numFmt w:val="bullet"/>
      <w:lvlText w:val=""/>
      <w:lvlJc w:val="left"/>
      <w:pPr>
        <w:ind w:left="6688" w:hanging="360"/>
      </w:pPr>
      <w:rPr>
        <w:rFonts w:ascii="Wingdings" w:hAnsi="Wingdings" w:hint="default"/>
      </w:rPr>
    </w:lvl>
  </w:abstractNum>
  <w:abstractNum w:abstractNumId="20" w15:restartNumberingAfterBreak="0">
    <w:nsid w:val="4F5C4C30"/>
    <w:multiLevelType w:val="hybridMultilevel"/>
    <w:tmpl w:val="49CA3734"/>
    <w:lvl w:ilvl="0" w:tplc="D2FC8904">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50FF1BA5"/>
    <w:multiLevelType w:val="hybridMultilevel"/>
    <w:tmpl w:val="6584F0B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55766A07"/>
    <w:multiLevelType w:val="multilevel"/>
    <w:tmpl w:val="D6C4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FFE59"/>
    <w:multiLevelType w:val="hybridMultilevel"/>
    <w:tmpl w:val="7458E132"/>
    <w:lvl w:ilvl="0" w:tplc="C6A09C40">
      <w:start w:val="46"/>
      <w:numFmt w:val="bullet"/>
      <w:lvlText w:val=""/>
      <w:lvlJc w:val="left"/>
      <w:pPr>
        <w:ind w:left="720" w:hanging="360"/>
      </w:pPr>
      <w:rPr>
        <w:rFonts w:ascii="Wingdings" w:hAnsi="Wingdings" w:hint="default"/>
      </w:rPr>
    </w:lvl>
    <w:lvl w:ilvl="1" w:tplc="E6E6916C">
      <w:start w:val="1"/>
      <w:numFmt w:val="bullet"/>
      <w:lvlText w:val="o"/>
      <w:lvlJc w:val="left"/>
      <w:pPr>
        <w:ind w:left="1440" w:hanging="360"/>
      </w:pPr>
      <w:rPr>
        <w:rFonts w:ascii="Courier New" w:hAnsi="Courier New" w:hint="default"/>
      </w:rPr>
    </w:lvl>
    <w:lvl w:ilvl="2" w:tplc="7DE660D4">
      <w:start w:val="1"/>
      <w:numFmt w:val="bullet"/>
      <w:lvlText w:val=""/>
      <w:lvlJc w:val="left"/>
      <w:pPr>
        <w:ind w:left="2160" w:hanging="360"/>
      </w:pPr>
      <w:rPr>
        <w:rFonts w:ascii="Wingdings" w:hAnsi="Wingdings" w:hint="default"/>
      </w:rPr>
    </w:lvl>
    <w:lvl w:ilvl="3" w:tplc="101C6DAE">
      <w:start w:val="1"/>
      <w:numFmt w:val="bullet"/>
      <w:lvlText w:val=""/>
      <w:lvlJc w:val="left"/>
      <w:pPr>
        <w:ind w:left="2880" w:hanging="360"/>
      </w:pPr>
      <w:rPr>
        <w:rFonts w:ascii="Symbol" w:hAnsi="Symbol" w:hint="default"/>
      </w:rPr>
    </w:lvl>
    <w:lvl w:ilvl="4" w:tplc="2DE4EA8A">
      <w:start w:val="1"/>
      <w:numFmt w:val="bullet"/>
      <w:lvlText w:val="o"/>
      <w:lvlJc w:val="left"/>
      <w:pPr>
        <w:ind w:left="3600" w:hanging="360"/>
      </w:pPr>
      <w:rPr>
        <w:rFonts w:ascii="Courier New" w:hAnsi="Courier New" w:hint="default"/>
      </w:rPr>
    </w:lvl>
    <w:lvl w:ilvl="5" w:tplc="323A6846">
      <w:start w:val="1"/>
      <w:numFmt w:val="bullet"/>
      <w:lvlText w:val=""/>
      <w:lvlJc w:val="left"/>
      <w:pPr>
        <w:ind w:left="4320" w:hanging="360"/>
      </w:pPr>
      <w:rPr>
        <w:rFonts w:ascii="Wingdings" w:hAnsi="Wingdings" w:hint="default"/>
      </w:rPr>
    </w:lvl>
    <w:lvl w:ilvl="6" w:tplc="E6B8A9C8">
      <w:start w:val="1"/>
      <w:numFmt w:val="bullet"/>
      <w:lvlText w:val=""/>
      <w:lvlJc w:val="left"/>
      <w:pPr>
        <w:ind w:left="5040" w:hanging="360"/>
      </w:pPr>
      <w:rPr>
        <w:rFonts w:ascii="Symbol" w:hAnsi="Symbol" w:hint="default"/>
      </w:rPr>
    </w:lvl>
    <w:lvl w:ilvl="7" w:tplc="CAE2E130">
      <w:start w:val="1"/>
      <w:numFmt w:val="bullet"/>
      <w:lvlText w:val="o"/>
      <w:lvlJc w:val="left"/>
      <w:pPr>
        <w:ind w:left="5760" w:hanging="360"/>
      </w:pPr>
      <w:rPr>
        <w:rFonts w:ascii="Courier New" w:hAnsi="Courier New" w:hint="default"/>
      </w:rPr>
    </w:lvl>
    <w:lvl w:ilvl="8" w:tplc="B12A44D8">
      <w:start w:val="1"/>
      <w:numFmt w:val="bullet"/>
      <w:lvlText w:val=""/>
      <w:lvlJc w:val="left"/>
      <w:pPr>
        <w:ind w:left="6480" w:hanging="360"/>
      </w:pPr>
      <w:rPr>
        <w:rFonts w:ascii="Wingdings" w:hAnsi="Wingdings" w:hint="default"/>
      </w:rPr>
    </w:lvl>
  </w:abstractNum>
  <w:abstractNum w:abstractNumId="24" w15:restartNumberingAfterBreak="0">
    <w:nsid w:val="5D526119"/>
    <w:multiLevelType w:val="multilevel"/>
    <w:tmpl w:val="A6A6A900"/>
    <w:lvl w:ilvl="0">
      <w:start w:val="1"/>
      <w:numFmt w:val="decimal"/>
      <w:lvlText w:val="%1."/>
      <w:lvlJc w:val="left"/>
      <w:pPr>
        <w:tabs>
          <w:tab w:val="num" w:pos="2345"/>
        </w:tabs>
        <w:ind w:left="234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36595"/>
    <w:multiLevelType w:val="hybridMultilevel"/>
    <w:tmpl w:val="879266FA"/>
    <w:lvl w:ilvl="0" w:tplc="1F18205A">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778"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2F343E6"/>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3C01149"/>
    <w:multiLevelType w:val="hybridMultilevel"/>
    <w:tmpl w:val="92240E8A"/>
    <w:lvl w:ilvl="0" w:tplc="3CF86436">
      <w:numFmt w:val="bullet"/>
      <w:lvlText w:val="-"/>
      <w:lvlJc w:val="left"/>
      <w:pPr>
        <w:ind w:left="2484" w:hanging="360"/>
      </w:pPr>
      <w:rPr>
        <w:rFonts w:ascii="Century Gothic" w:eastAsiaTheme="minorHAnsi" w:hAnsi="Century Gothic" w:cstheme="minorBidi" w:hint="default"/>
      </w:rPr>
    </w:lvl>
    <w:lvl w:ilvl="1" w:tplc="0C0A0003">
      <w:start w:val="1"/>
      <w:numFmt w:val="bullet"/>
      <w:lvlText w:val="o"/>
      <w:lvlJc w:val="left"/>
      <w:pPr>
        <w:ind w:left="3204" w:hanging="360"/>
      </w:pPr>
      <w:rPr>
        <w:rFonts w:ascii="Courier New" w:hAnsi="Courier New" w:cs="Courier New" w:hint="default"/>
      </w:rPr>
    </w:lvl>
    <w:lvl w:ilvl="2" w:tplc="0C0A0005">
      <w:start w:val="1"/>
      <w:numFmt w:val="bullet"/>
      <w:lvlText w:val=""/>
      <w:lvlJc w:val="left"/>
      <w:pPr>
        <w:ind w:left="3924" w:hanging="360"/>
      </w:pPr>
      <w:rPr>
        <w:rFonts w:ascii="Wingdings" w:hAnsi="Wingdings" w:hint="default"/>
      </w:rPr>
    </w:lvl>
    <w:lvl w:ilvl="3" w:tplc="0C0A0001">
      <w:start w:val="1"/>
      <w:numFmt w:val="bullet"/>
      <w:lvlText w:val=""/>
      <w:lvlJc w:val="left"/>
      <w:pPr>
        <w:ind w:left="4644" w:hanging="360"/>
      </w:pPr>
      <w:rPr>
        <w:rFonts w:ascii="Symbol" w:hAnsi="Symbol" w:hint="default"/>
      </w:rPr>
    </w:lvl>
    <w:lvl w:ilvl="4" w:tplc="0C0A0003">
      <w:start w:val="1"/>
      <w:numFmt w:val="bullet"/>
      <w:lvlText w:val="o"/>
      <w:lvlJc w:val="left"/>
      <w:pPr>
        <w:ind w:left="5364" w:hanging="360"/>
      </w:pPr>
      <w:rPr>
        <w:rFonts w:ascii="Courier New" w:hAnsi="Courier New" w:cs="Courier New" w:hint="default"/>
      </w:rPr>
    </w:lvl>
    <w:lvl w:ilvl="5" w:tplc="0C0A0005">
      <w:start w:val="1"/>
      <w:numFmt w:val="bullet"/>
      <w:lvlText w:val=""/>
      <w:lvlJc w:val="left"/>
      <w:pPr>
        <w:ind w:left="6084" w:hanging="360"/>
      </w:pPr>
      <w:rPr>
        <w:rFonts w:ascii="Wingdings" w:hAnsi="Wingdings" w:hint="default"/>
      </w:rPr>
    </w:lvl>
    <w:lvl w:ilvl="6" w:tplc="0C0A0001">
      <w:start w:val="1"/>
      <w:numFmt w:val="bullet"/>
      <w:lvlText w:val=""/>
      <w:lvlJc w:val="left"/>
      <w:pPr>
        <w:ind w:left="6804" w:hanging="360"/>
      </w:pPr>
      <w:rPr>
        <w:rFonts w:ascii="Symbol" w:hAnsi="Symbol" w:hint="default"/>
      </w:rPr>
    </w:lvl>
    <w:lvl w:ilvl="7" w:tplc="0C0A0003">
      <w:start w:val="1"/>
      <w:numFmt w:val="bullet"/>
      <w:lvlText w:val="o"/>
      <w:lvlJc w:val="left"/>
      <w:pPr>
        <w:ind w:left="7524" w:hanging="360"/>
      </w:pPr>
      <w:rPr>
        <w:rFonts w:ascii="Courier New" w:hAnsi="Courier New" w:cs="Courier New" w:hint="default"/>
      </w:rPr>
    </w:lvl>
    <w:lvl w:ilvl="8" w:tplc="0C0A0005">
      <w:start w:val="1"/>
      <w:numFmt w:val="bullet"/>
      <w:lvlText w:val=""/>
      <w:lvlJc w:val="left"/>
      <w:pPr>
        <w:ind w:left="8244" w:hanging="360"/>
      </w:pPr>
      <w:rPr>
        <w:rFonts w:ascii="Wingdings" w:hAnsi="Wingdings" w:hint="default"/>
      </w:rPr>
    </w:lvl>
  </w:abstractNum>
  <w:abstractNum w:abstractNumId="28" w15:restartNumberingAfterBreak="0">
    <w:nsid w:val="76E80000"/>
    <w:multiLevelType w:val="hybridMultilevel"/>
    <w:tmpl w:val="BE1E393C"/>
    <w:lvl w:ilvl="0" w:tplc="9B242236">
      <w:numFmt w:val="bullet"/>
      <w:lvlText w:val="-"/>
      <w:lvlJc w:val="left"/>
      <w:pPr>
        <w:ind w:left="720" w:hanging="360"/>
      </w:pPr>
      <w:rPr>
        <w:rFonts w:ascii="Times New Roman" w:eastAsiaTheme="minorHAnsi"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F16760"/>
    <w:multiLevelType w:val="hybridMultilevel"/>
    <w:tmpl w:val="5A54BD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7C0801CA"/>
    <w:multiLevelType w:val="hybridMultilevel"/>
    <w:tmpl w:val="0C80ED70"/>
    <w:lvl w:ilvl="0" w:tplc="75360084">
      <w:start w:val="1"/>
      <w:numFmt w:val="bullet"/>
      <w:lvlText w:val=""/>
      <w:lvlJc w:val="left"/>
      <w:pPr>
        <w:ind w:left="360" w:hanging="360"/>
      </w:pPr>
      <w:rPr>
        <w:rFonts w:ascii="Symbol" w:hAnsi="Symbol" w:hint="default"/>
      </w:rPr>
    </w:lvl>
    <w:lvl w:ilvl="1" w:tplc="3ABA74AE">
      <w:start w:val="1"/>
      <w:numFmt w:val="bullet"/>
      <w:lvlText w:val="o"/>
      <w:lvlJc w:val="left"/>
      <w:pPr>
        <w:ind w:left="1506" w:hanging="360"/>
      </w:pPr>
      <w:rPr>
        <w:rFonts w:ascii="Courier New" w:hAnsi="Courier New" w:hint="default"/>
      </w:rPr>
    </w:lvl>
    <w:lvl w:ilvl="2" w:tplc="A1281A80">
      <w:start w:val="1"/>
      <w:numFmt w:val="bullet"/>
      <w:lvlText w:val=""/>
      <w:lvlJc w:val="left"/>
      <w:pPr>
        <w:ind w:left="2226" w:hanging="360"/>
      </w:pPr>
      <w:rPr>
        <w:rFonts w:ascii="Wingdings" w:hAnsi="Wingdings" w:hint="default"/>
      </w:rPr>
    </w:lvl>
    <w:lvl w:ilvl="3" w:tplc="E3F0F31E">
      <w:start w:val="1"/>
      <w:numFmt w:val="bullet"/>
      <w:lvlText w:val=""/>
      <w:lvlJc w:val="left"/>
      <w:pPr>
        <w:ind w:left="2946" w:hanging="360"/>
      </w:pPr>
      <w:rPr>
        <w:rFonts w:ascii="Symbol" w:hAnsi="Symbol" w:hint="default"/>
      </w:rPr>
    </w:lvl>
    <w:lvl w:ilvl="4" w:tplc="90DCEEEC">
      <w:start w:val="1"/>
      <w:numFmt w:val="bullet"/>
      <w:lvlText w:val="o"/>
      <w:lvlJc w:val="left"/>
      <w:pPr>
        <w:ind w:left="3666" w:hanging="360"/>
      </w:pPr>
      <w:rPr>
        <w:rFonts w:ascii="Courier New" w:hAnsi="Courier New" w:hint="default"/>
      </w:rPr>
    </w:lvl>
    <w:lvl w:ilvl="5" w:tplc="53601460">
      <w:start w:val="1"/>
      <w:numFmt w:val="bullet"/>
      <w:lvlText w:val=""/>
      <w:lvlJc w:val="left"/>
      <w:pPr>
        <w:ind w:left="4386" w:hanging="360"/>
      </w:pPr>
      <w:rPr>
        <w:rFonts w:ascii="Wingdings" w:hAnsi="Wingdings" w:hint="default"/>
      </w:rPr>
    </w:lvl>
    <w:lvl w:ilvl="6" w:tplc="2D36EA42">
      <w:start w:val="1"/>
      <w:numFmt w:val="bullet"/>
      <w:lvlText w:val=""/>
      <w:lvlJc w:val="left"/>
      <w:pPr>
        <w:ind w:left="5106" w:hanging="360"/>
      </w:pPr>
      <w:rPr>
        <w:rFonts w:ascii="Symbol" w:hAnsi="Symbol" w:hint="default"/>
      </w:rPr>
    </w:lvl>
    <w:lvl w:ilvl="7" w:tplc="A210CBC6">
      <w:start w:val="1"/>
      <w:numFmt w:val="bullet"/>
      <w:lvlText w:val="o"/>
      <w:lvlJc w:val="left"/>
      <w:pPr>
        <w:ind w:left="5826" w:hanging="360"/>
      </w:pPr>
      <w:rPr>
        <w:rFonts w:ascii="Courier New" w:hAnsi="Courier New" w:hint="default"/>
      </w:rPr>
    </w:lvl>
    <w:lvl w:ilvl="8" w:tplc="FFE6B3A2">
      <w:start w:val="1"/>
      <w:numFmt w:val="bullet"/>
      <w:lvlText w:val=""/>
      <w:lvlJc w:val="left"/>
      <w:pPr>
        <w:ind w:left="6546" w:hanging="360"/>
      </w:pPr>
      <w:rPr>
        <w:rFonts w:ascii="Wingdings" w:hAnsi="Wingdings" w:hint="default"/>
      </w:rPr>
    </w:lvl>
  </w:abstractNum>
  <w:num w:numId="1" w16cid:durableId="955674325">
    <w:abstractNumId w:val="19"/>
  </w:num>
  <w:num w:numId="2" w16cid:durableId="1287661700">
    <w:abstractNumId w:val="13"/>
  </w:num>
  <w:num w:numId="3" w16cid:durableId="1401170875">
    <w:abstractNumId w:val="30"/>
  </w:num>
  <w:num w:numId="4" w16cid:durableId="638652579">
    <w:abstractNumId w:val="1"/>
  </w:num>
  <w:num w:numId="5" w16cid:durableId="392854290">
    <w:abstractNumId w:val="23"/>
  </w:num>
  <w:num w:numId="6" w16cid:durableId="397169055">
    <w:abstractNumId w:val="4"/>
  </w:num>
  <w:num w:numId="7" w16cid:durableId="2136872078">
    <w:abstractNumId w:val="25"/>
  </w:num>
  <w:num w:numId="8" w16cid:durableId="13843339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1177320">
    <w:abstractNumId w:val="6"/>
  </w:num>
  <w:num w:numId="10" w16cid:durableId="182866044">
    <w:abstractNumId w:val="27"/>
  </w:num>
  <w:num w:numId="11" w16cid:durableId="1300068485">
    <w:abstractNumId w:val="18"/>
  </w:num>
  <w:num w:numId="12" w16cid:durableId="1613054211">
    <w:abstractNumId w:val="29"/>
  </w:num>
  <w:num w:numId="13" w16cid:durableId="17670008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325263">
    <w:abstractNumId w:val="21"/>
    <w:lvlOverride w:ilvl="0">
      <w:startOverride w:val="1"/>
    </w:lvlOverride>
    <w:lvlOverride w:ilvl="1"/>
    <w:lvlOverride w:ilvl="2"/>
    <w:lvlOverride w:ilvl="3"/>
    <w:lvlOverride w:ilvl="4"/>
    <w:lvlOverride w:ilvl="5"/>
    <w:lvlOverride w:ilvl="6"/>
    <w:lvlOverride w:ilvl="7"/>
    <w:lvlOverride w:ilvl="8"/>
  </w:num>
  <w:num w:numId="15" w16cid:durableId="1621299692">
    <w:abstractNumId w:val="8"/>
  </w:num>
  <w:num w:numId="16" w16cid:durableId="1701276231">
    <w:abstractNumId w:val="10"/>
  </w:num>
  <w:num w:numId="17" w16cid:durableId="400258078">
    <w:abstractNumId w:val="7"/>
  </w:num>
  <w:num w:numId="18" w16cid:durableId="1318724209">
    <w:abstractNumId w:val="20"/>
  </w:num>
  <w:num w:numId="19" w16cid:durableId="319818631">
    <w:abstractNumId w:val="16"/>
  </w:num>
  <w:num w:numId="20" w16cid:durableId="295332140">
    <w:abstractNumId w:val="9"/>
  </w:num>
  <w:num w:numId="21" w16cid:durableId="233053353">
    <w:abstractNumId w:val="3"/>
  </w:num>
  <w:num w:numId="22" w16cid:durableId="1224220376">
    <w:abstractNumId w:val="5"/>
  </w:num>
  <w:num w:numId="23" w16cid:durableId="74868116">
    <w:abstractNumId w:val="24"/>
  </w:num>
  <w:num w:numId="24" w16cid:durableId="1093669531">
    <w:abstractNumId w:val="0"/>
  </w:num>
  <w:num w:numId="25" w16cid:durableId="604076458">
    <w:abstractNumId w:val="12"/>
  </w:num>
  <w:num w:numId="26" w16cid:durableId="533464159">
    <w:abstractNumId w:val="22"/>
  </w:num>
  <w:num w:numId="27" w16cid:durableId="383795215">
    <w:abstractNumId w:val="14"/>
  </w:num>
  <w:num w:numId="28" w16cid:durableId="1932350732">
    <w:abstractNumId w:val="17"/>
  </w:num>
  <w:num w:numId="29" w16cid:durableId="847209008">
    <w:abstractNumId w:val="2"/>
  </w:num>
  <w:num w:numId="30" w16cid:durableId="1663312607">
    <w:abstractNumId w:val="15"/>
  </w:num>
  <w:num w:numId="31" w16cid:durableId="188278862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autoHyphenation/>
  <w:hyphenationZone w:val="357"/>
  <w:drawingGridHorizontalSpacing w:val="12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8E"/>
    <w:rsid w:val="000019D8"/>
    <w:rsid w:val="0000317D"/>
    <w:rsid w:val="00004EF6"/>
    <w:rsid w:val="00005681"/>
    <w:rsid w:val="00006736"/>
    <w:rsid w:val="00006A97"/>
    <w:rsid w:val="0001123B"/>
    <w:rsid w:val="00011FA2"/>
    <w:rsid w:val="00012A7F"/>
    <w:rsid w:val="00012DAF"/>
    <w:rsid w:val="0001566B"/>
    <w:rsid w:val="00017A3A"/>
    <w:rsid w:val="0002021B"/>
    <w:rsid w:val="000220CE"/>
    <w:rsid w:val="00022F44"/>
    <w:rsid w:val="00022FC6"/>
    <w:rsid w:val="00024411"/>
    <w:rsid w:val="000244F8"/>
    <w:rsid w:val="00025178"/>
    <w:rsid w:val="00026161"/>
    <w:rsid w:val="000279D5"/>
    <w:rsid w:val="00030869"/>
    <w:rsid w:val="00032047"/>
    <w:rsid w:val="00033AD2"/>
    <w:rsid w:val="000343EA"/>
    <w:rsid w:val="0003635D"/>
    <w:rsid w:val="000366B1"/>
    <w:rsid w:val="00036E42"/>
    <w:rsid w:val="00036F84"/>
    <w:rsid w:val="00037F87"/>
    <w:rsid w:val="00041CC3"/>
    <w:rsid w:val="0004373B"/>
    <w:rsid w:val="000448FA"/>
    <w:rsid w:val="000507B0"/>
    <w:rsid w:val="00051404"/>
    <w:rsid w:val="00052F0A"/>
    <w:rsid w:val="00053A42"/>
    <w:rsid w:val="00053C44"/>
    <w:rsid w:val="00053CBF"/>
    <w:rsid w:val="0005517D"/>
    <w:rsid w:val="000564EF"/>
    <w:rsid w:val="0005695B"/>
    <w:rsid w:val="0005698B"/>
    <w:rsid w:val="00057354"/>
    <w:rsid w:val="0005E5C0"/>
    <w:rsid w:val="0006133D"/>
    <w:rsid w:val="00062B83"/>
    <w:rsid w:val="00063585"/>
    <w:rsid w:val="000643E6"/>
    <w:rsid w:val="00066E21"/>
    <w:rsid w:val="00071CD0"/>
    <w:rsid w:val="00071F1C"/>
    <w:rsid w:val="000721B5"/>
    <w:rsid w:val="00075677"/>
    <w:rsid w:val="00075692"/>
    <w:rsid w:val="00077258"/>
    <w:rsid w:val="0007D839"/>
    <w:rsid w:val="00081A1C"/>
    <w:rsid w:val="00083951"/>
    <w:rsid w:val="00083EA2"/>
    <w:rsid w:val="00084811"/>
    <w:rsid w:val="0008582B"/>
    <w:rsid w:val="00085F7E"/>
    <w:rsid w:val="00086FAB"/>
    <w:rsid w:val="00087964"/>
    <w:rsid w:val="00087A98"/>
    <w:rsid w:val="00087B8D"/>
    <w:rsid w:val="00091833"/>
    <w:rsid w:val="00093D67"/>
    <w:rsid w:val="00093E60"/>
    <w:rsid w:val="00093FA6"/>
    <w:rsid w:val="00097EF6"/>
    <w:rsid w:val="000A0A68"/>
    <w:rsid w:val="000A18B7"/>
    <w:rsid w:val="000A296C"/>
    <w:rsid w:val="000A2C1E"/>
    <w:rsid w:val="000A3596"/>
    <w:rsid w:val="000A4697"/>
    <w:rsid w:val="000A7D81"/>
    <w:rsid w:val="000A8A9A"/>
    <w:rsid w:val="000B16BE"/>
    <w:rsid w:val="000B2728"/>
    <w:rsid w:val="000B3513"/>
    <w:rsid w:val="000B3943"/>
    <w:rsid w:val="000B3D2C"/>
    <w:rsid w:val="000B4477"/>
    <w:rsid w:val="000B44C0"/>
    <w:rsid w:val="000B5566"/>
    <w:rsid w:val="000B70C4"/>
    <w:rsid w:val="000C00DE"/>
    <w:rsid w:val="000C0704"/>
    <w:rsid w:val="000C2205"/>
    <w:rsid w:val="000C2B07"/>
    <w:rsid w:val="000C3074"/>
    <w:rsid w:val="000C39CC"/>
    <w:rsid w:val="000C3BCE"/>
    <w:rsid w:val="000C5019"/>
    <w:rsid w:val="000C5C1E"/>
    <w:rsid w:val="000C7566"/>
    <w:rsid w:val="000D00C9"/>
    <w:rsid w:val="000D1166"/>
    <w:rsid w:val="000D188E"/>
    <w:rsid w:val="000D3D71"/>
    <w:rsid w:val="000D412E"/>
    <w:rsid w:val="000D4E85"/>
    <w:rsid w:val="000D5335"/>
    <w:rsid w:val="000D62BA"/>
    <w:rsid w:val="000D6994"/>
    <w:rsid w:val="000D6A03"/>
    <w:rsid w:val="000D7C3C"/>
    <w:rsid w:val="000D9E6F"/>
    <w:rsid w:val="000E0988"/>
    <w:rsid w:val="000E18AB"/>
    <w:rsid w:val="000E1A6C"/>
    <w:rsid w:val="000E57F0"/>
    <w:rsid w:val="000E626A"/>
    <w:rsid w:val="000E6589"/>
    <w:rsid w:val="000E7128"/>
    <w:rsid w:val="000E7B86"/>
    <w:rsid w:val="000F119D"/>
    <w:rsid w:val="000F21E4"/>
    <w:rsid w:val="000F24F7"/>
    <w:rsid w:val="000F2B66"/>
    <w:rsid w:val="000F2BC2"/>
    <w:rsid w:val="000F2D03"/>
    <w:rsid w:val="000F2DB4"/>
    <w:rsid w:val="000F3D83"/>
    <w:rsid w:val="000F4DCF"/>
    <w:rsid w:val="000F5F4F"/>
    <w:rsid w:val="000F6934"/>
    <w:rsid w:val="00100720"/>
    <w:rsid w:val="00100F12"/>
    <w:rsid w:val="00103261"/>
    <w:rsid w:val="00103589"/>
    <w:rsid w:val="00103B7F"/>
    <w:rsid w:val="001045C9"/>
    <w:rsid w:val="00106CE8"/>
    <w:rsid w:val="00106D0C"/>
    <w:rsid w:val="00107CC1"/>
    <w:rsid w:val="0010F328"/>
    <w:rsid w:val="0011082A"/>
    <w:rsid w:val="00111A92"/>
    <w:rsid w:val="001134CB"/>
    <w:rsid w:val="00113EBD"/>
    <w:rsid w:val="001145C3"/>
    <w:rsid w:val="0011476E"/>
    <w:rsid w:val="0011479F"/>
    <w:rsid w:val="00114CCA"/>
    <w:rsid w:val="00114E27"/>
    <w:rsid w:val="001158E2"/>
    <w:rsid w:val="001161D2"/>
    <w:rsid w:val="001165F7"/>
    <w:rsid w:val="001209A2"/>
    <w:rsid w:val="001210AD"/>
    <w:rsid w:val="00121A38"/>
    <w:rsid w:val="00121F4F"/>
    <w:rsid w:val="0012244F"/>
    <w:rsid w:val="00124A0B"/>
    <w:rsid w:val="00124B2E"/>
    <w:rsid w:val="00124BED"/>
    <w:rsid w:val="00124F57"/>
    <w:rsid w:val="00125014"/>
    <w:rsid w:val="00125946"/>
    <w:rsid w:val="00126C11"/>
    <w:rsid w:val="00127432"/>
    <w:rsid w:val="0013088D"/>
    <w:rsid w:val="0013096B"/>
    <w:rsid w:val="00131DF1"/>
    <w:rsid w:val="00132C38"/>
    <w:rsid w:val="001331E0"/>
    <w:rsid w:val="00133984"/>
    <w:rsid w:val="0013478D"/>
    <w:rsid w:val="00134B4C"/>
    <w:rsid w:val="00134FAF"/>
    <w:rsid w:val="0013573B"/>
    <w:rsid w:val="00135F3E"/>
    <w:rsid w:val="001365C4"/>
    <w:rsid w:val="00136F33"/>
    <w:rsid w:val="00137805"/>
    <w:rsid w:val="001405FC"/>
    <w:rsid w:val="00141372"/>
    <w:rsid w:val="0014147D"/>
    <w:rsid w:val="00141D29"/>
    <w:rsid w:val="0014224A"/>
    <w:rsid w:val="00143D4C"/>
    <w:rsid w:val="00143DAA"/>
    <w:rsid w:val="001440D5"/>
    <w:rsid w:val="00145025"/>
    <w:rsid w:val="0014506A"/>
    <w:rsid w:val="00146A62"/>
    <w:rsid w:val="00147031"/>
    <w:rsid w:val="0014728F"/>
    <w:rsid w:val="00151313"/>
    <w:rsid w:val="001521A2"/>
    <w:rsid w:val="00152358"/>
    <w:rsid w:val="00153A3E"/>
    <w:rsid w:val="00153A5A"/>
    <w:rsid w:val="00154817"/>
    <w:rsid w:val="00155BFF"/>
    <w:rsid w:val="00156CE0"/>
    <w:rsid w:val="00157811"/>
    <w:rsid w:val="00160313"/>
    <w:rsid w:val="00160F66"/>
    <w:rsid w:val="001633AF"/>
    <w:rsid w:val="001639B2"/>
    <w:rsid w:val="00164F0A"/>
    <w:rsid w:val="0016538B"/>
    <w:rsid w:val="00166A6C"/>
    <w:rsid w:val="00166DB8"/>
    <w:rsid w:val="001673D8"/>
    <w:rsid w:val="00170388"/>
    <w:rsid w:val="001728D0"/>
    <w:rsid w:val="00173EDD"/>
    <w:rsid w:val="0017402B"/>
    <w:rsid w:val="00175BAA"/>
    <w:rsid w:val="00175C82"/>
    <w:rsid w:val="00176681"/>
    <w:rsid w:val="00177B89"/>
    <w:rsid w:val="00180493"/>
    <w:rsid w:val="00181D37"/>
    <w:rsid w:val="001824A3"/>
    <w:rsid w:val="00182640"/>
    <w:rsid w:val="00182C9E"/>
    <w:rsid w:val="00182FAD"/>
    <w:rsid w:val="001835B7"/>
    <w:rsid w:val="0018426B"/>
    <w:rsid w:val="00185A37"/>
    <w:rsid w:val="00186D18"/>
    <w:rsid w:val="00186F06"/>
    <w:rsid w:val="00187114"/>
    <w:rsid w:val="001877E2"/>
    <w:rsid w:val="00190062"/>
    <w:rsid w:val="0019052A"/>
    <w:rsid w:val="00192E11"/>
    <w:rsid w:val="00192FA9"/>
    <w:rsid w:val="00194309"/>
    <w:rsid w:val="001960CD"/>
    <w:rsid w:val="0019660E"/>
    <w:rsid w:val="001971E4"/>
    <w:rsid w:val="00197DCE"/>
    <w:rsid w:val="001A149D"/>
    <w:rsid w:val="001A18CD"/>
    <w:rsid w:val="001A1A83"/>
    <w:rsid w:val="001A2D8B"/>
    <w:rsid w:val="001A507F"/>
    <w:rsid w:val="001A7649"/>
    <w:rsid w:val="001B39E2"/>
    <w:rsid w:val="001B410D"/>
    <w:rsid w:val="001B5B76"/>
    <w:rsid w:val="001B6F2C"/>
    <w:rsid w:val="001C0CA4"/>
    <w:rsid w:val="001C1960"/>
    <w:rsid w:val="001C1B85"/>
    <w:rsid w:val="001C216C"/>
    <w:rsid w:val="001C2B26"/>
    <w:rsid w:val="001C3A32"/>
    <w:rsid w:val="001C46F2"/>
    <w:rsid w:val="001C5A40"/>
    <w:rsid w:val="001C5C2D"/>
    <w:rsid w:val="001C5EAB"/>
    <w:rsid w:val="001C721A"/>
    <w:rsid w:val="001C74DF"/>
    <w:rsid w:val="001D1844"/>
    <w:rsid w:val="001D1D6A"/>
    <w:rsid w:val="001D1F38"/>
    <w:rsid w:val="001D4F09"/>
    <w:rsid w:val="001D5303"/>
    <w:rsid w:val="001D5AF4"/>
    <w:rsid w:val="001D60CC"/>
    <w:rsid w:val="001E0246"/>
    <w:rsid w:val="001E1B02"/>
    <w:rsid w:val="001E3A67"/>
    <w:rsid w:val="001E601E"/>
    <w:rsid w:val="001E6FAD"/>
    <w:rsid w:val="001E72A8"/>
    <w:rsid w:val="001F0CA9"/>
    <w:rsid w:val="001F10AD"/>
    <w:rsid w:val="001F1482"/>
    <w:rsid w:val="001F1FB7"/>
    <w:rsid w:val="001F20D7"/>
    <w:rsid w:val="001F2668"/>
    <w:rsid w:val="001F3567"/>
    <w:rsid w:val="001F43A0"/>
    <w:rsid w:val="001F4438"/>
    <w:rsid w:val="001F7744"/>
    <w:rsid w:val="001F78ED"/>
    <w:rsid w:val="001FBFEE"/>
    <w:rsid w:val="002013A1"/>
    <w:rsid w:val="002014EB"/>
    <w:rsid w:val="00202B1A"/>
    <w:rsid w:val="002035BE"/>
    <w:rsid w:val="00204979"/>
    <w:rsid w:val="002051AE"/>
    <w:rsid w:val="002054F0"/>
    <w:rsid w:val="00207DDE"/>
    <w:rsid w:val="00210704"/>
    <w:rsid w:val="0021097C"/>
    <w:rsid w:val="00211D69"/>
    <w:rsid w:val="00213C0B"/>
    <w:rsid w:val="002155BB"/>
    <w:rsid w:val="002179DB"/>
    <w:rsid w:val="00217F29"/>
    <w:rsid w:val="002200AE"/>
    <w:rsid w:val="002221BF"/>
    <w:rsid w:val="0022236F"/>
    <w:rsid w:val="002223C3"/>
    <w:rsid w:val="00223CA9"/>
    <w:rsid w:val="00224187"/>
    <w:rsid w:val="0022421C"/>
    <w:rsid w:val="002255B6"/>
    <w:rsid w:val="00226992"/>
    <w:rsid w:val="00226B2C"/>
    <w:rsid w:val="002272CF"/>
    <w:rsid w:val="00227E48"/>
    <w:rsid w:val="00230577"/>
    <w:rsid w:val="00230F44"/>
    <w:rsid w:val="0023159D"/>
    <w:rsid w:val="00231A78"/>
    <w:rsid w:val="0023209D"/>
    <w:rsid w:val="002333F8"/>
    <w:rsid w:val="002336D6"/>
    <w:rsid w:val="00233D79"/>
    <w:rsid w:val="00233EE7"/>
    <w:rsid w:val="002346EA"/>
    <w:rsid w:val="00235E02"/>
    <w:rsid w:val="00237657"/>
    <w:rsid w:val="00241A97"/>
    <w:rsid w:val="00242ACB"/>
    <w:rsid w:val="00242BA7"/>
    <w:rsid w:val="00242E11"/>
    <w:rsid w:val="002437B5"/>
    <w:rsid w:val="002439FC"/>
    <w:rsid w:val="002446A5"/>
    <w:rsid w:val="002448C4"/>
    <w:rsid w:val="00244A58"/>
    <w:rsid w:val="00244EF1"/>
    <w:rsid w:val="002453C9"/>
    <w:rsid w:val="00246F21"/>
    <w:rsid w:val="002504D6"/>
    <w:rsid w:val="002506B8"/>
    <w:rsid w:val="002508EE"/>
    <w:rsid w:val="00250AFE"/>
    <w:rsid w:val="00250B97"/>
    <w:rsid w:val="00250E31"/>
    <w:rsid w:val="00252068"/>
    <w:rsid w:val="0025212B"/>
    <w:rsid w:val="00252A4F"/>
    <w:rsid w:val="00252D61"/>
    <w:rsid w:val="00253E78"/>
    <w:rsid w:val="00255BF2"/>
    <w:rsid w:val="00256A92"/>
    <w:rsid w:val="00256BED"/>
    <w:rsid w:val="0026211F"/>
    <w:rsid w:val="00262C3C"/>
    <w:rsid w:val="00264713"/>
    <w:rsid w:val="00264C88"/>
    <w:rsid w:val="00265234"/>
    <w:rsid w:val="0026532C"/>
    <w:rsid w:val="002654B9"/>
    <w:rsid w:val="0026575D"/>
    <w:rsid w:val="00266E04"/>
    <w:rsid w:val="00267271"/>
    <w:rsid w:val="002675F7"/>
    <w:rsid w:val="0027046F"/>
    <w:rsid w:val="002705B0"/>
    <w:rsid w:val="002712E8"/>
    <w:rsid w:val="002717A6"/>
    <w:rsid w:val="00271F9F"/>
    <w:rsid w:val="00272015"/>
    <w:rsid w:val="00272D27"/>
    <w:rsid w:val="00273C10"/>
    <w:rsid w:val="00274085"/>
    <w:rsid w:val="00274B4C"/>
    <w:rsid w:val="00276264"/>
    <w:rsid w:val="00281DCA"/>
    <w:rsid w:val="00281F66"/>
    <w:rsid w:val="002822AF"/>
    <w:rsid w:val="002826E4"/>
    <w:rsid w:val="00283BBC"/>
    <w:rsid w:val="00283DD6"/>
    <w:rsid w:val="00284977"/>
    <w:rsid w:val="00285EE3"/>
    <w:rsid w:val="00286BF9"/>
    <w:rsid w:val="0028741B"/>
    <w:rsid w:val="00287976"/>
    <w:rsid w:val="002911AC"/>
    <w:rsid w:val="0029381A"/>
    <w:rsid w:val="00295A90"/>
    <w:rsid w:val="00297B04"/>
    <w:rsid w:val="002A056C"/>
    <w:rsid w:val="002A24CF"/>
    <w:rsid w:val="002A36E9"/>
    <w:rsid w:val="002A3916"/>
    <w:rsid w:val="002A398B"/>
    <w:rsid w:val="002A66A5"/>
    <w:rsid w:val="002A6800"/>
    <w:rsid w:val="002A6EBB"/>
    <w:rsid w:val="002A79ED"/>
    <w:rsid w:val="002B0D5E"/>
    <w:rsid w:val="002B21E9"/>
    <w:rsid w:val="002B2208"/>
    <w:rsid w:val="002B2B87"/>
    <w:rsid w:val="002B4465"/>
    <w:rsid w:val="002B4E0F"/>
    <w:rsid w:val="002B5754"/>
    <w:rsid w:val="002B7E8E"/>
    <w:rsid w:val="002C183C"/>
    <w:rsid w:val="002C18AA"/>
    <w:rsid w:val="002C7026"/>
    <w:rsid w:val="002C7E08"/>
    <w:rsid w:val="002D057F"/>
    <w:rsid w:val="002D089F"/>
    <w:rsid w:val="002D36D8"/>
    <w:rsid w:val="002D5635"/>
    <w:rsid w:val="002D65E8"/>
    <w:rsid w:val="002D6887"/>
    <w:rsid w:val="002D7D32"/>
    <w:rsid w:val="002E02E5"/>
    <w:rsid w:val="002E0478"/>
    <w:rsid w:val="002E0791"/>
    <w:rsid w:val="002E0E46"/>
    <w:rsid w:val="002E1B92"/>
    <w:rsid w:val="002E26A1"/>
    <w:rsid w:val="002E2C6D"/>
    <w:rsid w:val="002E2ECB"/>
    <w:rsid w:val="002E418D"/>
    <w:rsid w:val="002E767F"/>
    <w:rsid w:val="002E7B81"/>
    <w:rsid w:val="002F09FB"/>
    <w:rsid w:val="002F0FE3"/>
    <w:rsid w:val="002F1AF0"/>
    <w:rsid w:val="002F2049"/>
    <w:rsid w:val="002F2530"/>
    <w:rsid w:val="002F272A"/>
    <w:rsid w:val="002F3225"/>
    <w:rsid w:val="002F53B4"/>
    <w:rsid w:val="002F6B82"/>
    <w:rsid w:val="002F6EB1"/>
    <w:rsid w:val="002F76D6"/>
    <w:rsid w:val="00300759"/>
    <w:rsid w:val="0030091F"/>
    <w:rsid w:val="00301C02"/>
    <w:rsid w:val="00301DAB"/>
    <w:rsid w:val="00303506"/>
    <w:rsid w:val="00303CA0"/>
    <w:rsid w:val="00304054"/>
    <w:rsid w:val="00304670"/>
    <w:rsid w:val="00304E72"/>
    <w:rsid w:val="00305770"/>
    <w:rsid w:val="00305CAD"/>
    <w:rsid w:val="003063C1"/>
    <w:rsid w:val="00306762"/>
    <w:rsid w:val="00307057"/>
    <w:rsid w:val="00310E8C"/>
    <w:rsid w:val="0031123D"/>
    <w:rsid w:val="00311BB3"/>
    <w:rsid w:val="00312452"/>
    <w:rsid w:val="00312819"/>
    <w:rsid w:val="00312E9C"/>
    <w:rsid w:val="00313875"/>
    <w:rsid w:val="00314B43"/>
    <w:rsid w:val="0031737C"/>
    <w:rsid w:val="003173AC"/>
    <w:rsid w:val="00317E92"/>
    <w:rsid w:val="003203BF"/>
    <w:rsid w:val="00321369"/>
    <w:rsid w:val="00321470"/>
    <w:rsid w:val="003228C0"/>
    <w:rsid w:val="00322B5C"/>
    <w:rsid w:val="00323236"/>
    <w:rsid w:val="00323361"/>
    <w:rsid w:val="003240A5"/>
    <w:rsid w:val="0032722C"/>
    <w:rsid w:val="00330787"/>
    <w:rsid w:val="00331504"/>
    <w:rsid w:val="00331F1B"/>
    <w:rsid w:val="00333574"/>
    <w:rsid w:val="00334C45"/>
    <w:rsid w:val="00335718"/>
    <w:rsid w:val="00335C91"/>
    <w:rsid w:val="0033632E"/>
    <w:rsid w:val="003370A3"/>
    <w:rsid w:val="00337493"/>
    <w:rsid w:val="00337932"/>
    <w:rsid w:val="00341DB1"/>
    <w:rsid w:val="0034285F"/>
    <w:rsid w:val="00344578"/>
    <w:rsid w:val="0034552E"/>
    <w:rsid w:val="003456F8"/>
    <w:rsid w:val="00345C4A"/>
    <w:rsid w:val="00345DD9"/>
    <w:rsid w:val="003464A4"/>
    <w:rsid w:val="0034676F"/>
    <w:rsid w:val="00347E98"/>
    <w:rsid w:val="00350394"/>
    <w:rsid w:val="0035069B"/>
    <w:rsid w:val="00350EF4"/>
    <w:rsid w:val="00351684"/>
    <w:rsid w:val="003524F4"/>
    <w:rsid w:val="00354458"/>
    <w:rsid w:val="00354F4B"/>
    <w:rsid w:val="00355502"/>
    <w:rsid w:val="00356050"/>
    <w:rsid w:val="003560F6"/>
    <w:rsid w:val="003561AE"/>
    <w:rsid w:val="00356F84"/>
    <w:rsid w:val="003577A5"/>
    <w:rsid w:val="0035C022"/>
    <w:rsid w:val="00361350"/>
    <w:rsid w:val="0036142B"/>
    <w:rsid w:val="00362D42"/>
    <w:rsid w:val="00363653"/>
    <w:rsid w:val="00364EC2"/>
    <w:rsid w:val="0036509D"/>
    <w:rsid w:val="00365AEA"/>
    <w:rsid w:val="00365DD7"/>
    <w:rsid w:val="003673C6"/>
    <w:rsid w:val="0037129C"/>
    <w:rsid w:val="00371C65"/>
    <w:rsid w:val="0037228C"/>
    <w:rsid w:val="0037282B"/>
    <w:rsid w:val="003733B0"/>
    <w:rsid w:val="003738FD"/>
    <w:rsid w:val="00374A66"/>
    <w:rsid w:val="003753D5"/>
    <w:rsid w:val="00377746"/>
    <w:rsid w:val="00380F1F"/>
    <w:rsid w:val="003810BE"/>
    <w:rsid w:val="0038210C"/>
    <w:rsid w:val="00384952"/>
    <w:rsid w:val="003852CF"/>
    <w:rsid w:val="00385E02"/>
    <w:rsid w:val="00386F6C"/>
    <w:rsid w:val="00387709"/>
    <w:rsid w:val="00387794"/>
    <w:rsid w:val="00393331"/>
    <w:rsid w:val="003938A7"/>
    <w:rsid w:val="00393C44"/>
    <w:rsid w:val="00397162"/>
    <w:rsid w:val="003A01C6"/>
    <w:rsid w:val="003A335E"/>
    <w:rsid w:val="003A3DD2"/>
    <w:rsid w:val="003A42BF"/>
    <w:rsid w:val="003A44DB"/>
    <w:rsid w:val="003A4C02"/>
    <w:rsid w:val="003A506D"/>
    <w:rsid w:val="003A5582"/>
    <w:rsid w:val="003A56DE"/>
    <w:rsid w:val="003A60D9"/>
    <w:rsid w:val="003AA064"/>
    <w:rsid w:val="003B3573"/>
    <w:rsid w:val="003B5813"/>
    <w:rsid w:val="003B6293"/>
    <w:rsid w:val="003B6D67"/>
    <w:rsid w:val="003C03EA"/>
    <w:rsid w:val="003C196B"/>
    <w:rsid w:val="003C26AC"/>
    <w:rsid w:val="003C34E3"/>
    <w:rsid w:val="003C6E1D"/>
    <w:rsid w:val="003D01D6"/>
    <w:rsid w:val="003D058C"/>
    <w:rsid w:val="003D1959"/>
    <w:rsid w:val="003D76B1"/>
    <w:rsid w:val="003D7E7F"/>
    <w:rsid w:val="003E0D07"/>
    <w:rsid w:val="003E0D60"/>
    <w:rsid w:val="003E17A6"/>
    <w:rsid w:val="003E2CBE"/>
    <w:rsid w:val="003E32E0"/>
    <w:rsid w:val="003E405D"/>
    <w:rsid w:val="003E4AA5"/>
    <w:rsid w:val="003E4F9D"/>
    <w:rsid w:val="003E51B4"/>
    <w:rsid w:val="003F00EE"/>
    <w:rsid w:val="003F05ED"/>
    <w:rsid w:val="003F1CEC"/>
    <w:rsid w:val="003F43BF"/>
    <w:rsid w:val="003F51C9"/>
    <w:rsid w:val="003F6380"/>
    <w:rsid w:val="003F6BE4"/>
    <w:rsid w:val="003F7CDD"/>
    <w:rsid w:val="00400DDB"/>
    <w:rsid w:val="004011C2"/>
    <w:rsid w:val="00403CF8"/>
    <w:rsid w:val="0040690C"/>
    <w:rsid w:val="00406F56"/>
    <w:rsid w:val="00406FFE"/>
    <w:rsid w:val="00407459"/>
    <w:rsid w:val="004109E6"/>
    <w:rsid w:val="00410C66"/>
    <w:rsid w:val="004116E6"/>
    <w:rsid w:val="0041191A"/>
    <w:rsid w:val="00411CF7"/>
    <w:rsid w:val="00411EDF"/>
    <w:rsid w:val="004121BF"/>
    <w:rsid w:val="00412331"/>
    <w:rsid w:val="00413804"/>
    <w:rsid w:val="00414A01"/>
    <w:rsid w:val="00414D01"/>
    <w:rsid w:val="00416194"/>
    <w:rsid w:val="00416202"/>
    <w:rsid w:val="004166E9"/>
    <w:rsid w:val="004170FE"/>
    <w:rsid w:val="0042038C"/>
    <w:rsid w:val="004209E6"/>
    <w:rsid w:val="00420A21"/>
    <w:rsid w:val="00421430"/>
    <w:rsid w:val="00422083"/>
    <w:rsid w:val="00422A9D"/>
    <w:rsid w:val="0042324B"/>
    <w:rsid w:val="004234E8"/>
    <w:rsid w:val="00423985"/>
    <w:rsid w:val="004240A7"/>
    <w:rsid w:val="00424EC6"/>
    <w:rsid w:val="00426805"/>
    <w:rsid w:val="0042789D"/>
    <w:rsid w:val="00430150"/>
    <w:rsid w:val="004302F9"/>
    <w:rsid w:val="0043199C"/>
    <w:rsid w:val="0043229B"/>
    <w:rsid w:val="00432547"/>
    <w:rsid w:val="004333EE"/>
    <w:rsid w:val="00435287"/>
    <w:rsid w:val="00437999"/>
    <w:rsid w:val="00440A22"/>
    <w:rsid w:val="00442749"/>
    <w:rsid w:val="00444B42"/>
    <w:rsid w:val="00452209"/>
    <w:rsid w:val="00453AA0"/>
    <w:rsid w:val="004542D6"/>
    <w:rsid w:val="0045550E"/>
    <w:rsid w:val="00456456"/>
    <w:rsid w:val="00456CD8"/>
    <w:rsid w:val="0045788B"/>
    <w:rsid w:val="00460390"/>
    <w:rsid w:val="00460805"/>
    <w:rsid w:val="00460B90"/>
    <w:rsid w:val="00462367"/>
    <w:rsid w:val="00462DDB"/>
    <w:rsid w:val="0046490C"/>
    <w:rsid w:val="00470287"/>
    <w:rsid w:val="004704EF"/>
    <w:rsid w:val="00470733"/>
    <w:rsid w:val="00470EEC"/>
    <w:rsid w:val="0047178E"/>
    <w:rsid w:val="00473C5A"/>
    <w:rsid w:val="0047411C"/>
    <w:rsid w:val="0047477F"/>
    <w:rsid w:val="00477C53"/>
    <w:rsid w:val="00480E41"/>
    <w:rsid w:val="0048121C"/>
    <w:rsid w:val="00482148"/>
    <w:rsid w:val="00482D4C"/>
    <w:rsid w:val="00482DAE"/>
    <w:rsid w:val="004832FC"/>
    <w:rsid w:val="00484544"/>
    <w:rsid w:val="00485380"/>
    <w:rsid w:val="00486526"/>
    <w:rsid w:val="00490981"/>
    <w:rsid w:val="00491F03"/>
    <w:rsid w:val="004930F3"/>
    <w:rsid w:val="00493D87"/>
    <w:rsid w:val="004942D1"/>
    <w:rsid w:val="00494F3C"/>
    <w:rsid w:val="004950D4"/>
    <w:rsid w:val="004964AB"/>
    <w:rsid w:val="0049659D"/>
    <w:rsid w:val="00496EB5"/>
    <w:rsid w:val="004971E1"/>
    <w:rsid w:val="004A0506"/>
    <w:rsid w:val="004A0532"/>
    <w:rsid w:val="004A0721"/>
    <w:rsid w:val="004A175F"/>
    <w:rsid w:val="004A2342"/>
    <w:rsid w:val="004A2F62"/>
    <w:rsid w:val="004A3573"/>
    <w:rsid w:val="004A5B91"/>
    <w:rsid w:val="004A65D0"/>
    <w:rsid w:val="004A7222"/>
    <w:rsid w:val="004A7A11"/>
    <w:rsid w:val="004B14BE"/>
    <w:rsid w:val="004B1DB8"/>
    <w:rsid w:val="004B1F4C"/>
    <w:rsid w:val="004B2F01"/>
    <w:rsid w:val="004B33F2"/>
    <w:rsid w:val="004B3496"/>
    <w:rsid w:val="004B4182"/>
    <w:rsid w:val="004B4538"/>
    <w:rsid w:val="004B5320"/>
    <w:rsid w:val="004B58E1"/>
    <w:rsid w:val="004B6DF7"/>
    <w:rsid w:val="004B6FB6"/>
    <w:rsid w:val="004C14DE"/>
    <w:rsid w:val="004C3423"/>
    <w:rsid w:val="004C3995"/>
    <w:rsid w:val="004C571D"/>
    <w:rsid w:val="004C6AB9"/>
    <w:rsid w:val="004C6BCD"/>
    <w:rsid w:val="004D35A2"/>
    <w:rsid w:val="004D5FD1"/>
    <w:rsid w:val="004D79FD"/>
    <w:rsid w:val="004E212F"/>
    <w:rsid w:val="004E30EC"/>
    <w:rsid w:val="004E45EA"/>
    <w:rsid w:val="004E6394"/>
    <w:rsid w:val="004E6D5B"/>
    <w:rsid w:val="004F2785"/>
    <w:rsid w:val="004F291C"/>
    <w:rsid w:val="004F5D71"/>
    <w:rsid w:val="004F6142"/>
    <w:rsid w:val="004F6D28"/>
    <w:rsid w:val="004F79CA"/>
    <w:rsid w:val="004F7C93"/>
    <w:rsid w:val="00500E90"/>
    <w:rsid w:val="005028FE"/>
    <w:rsid w:val="00504E68"/>
    <w:rsid w:val="00506105"/>
    <w:rsid w:val="00506832"/>
    <w:rsid w:val="0050683B"/>
    <w:rsid w:val="00506E69"/>
    <w:rsid w:val="00507B12"/>
    <w:rsid w:val="005125AB"/>
    <w:rsid w:val="00512AD1"/>
    <w:rsid w:val="00513162"/>
    <w:rsid w:val="00514082"/>
    <w:rsid w:val="005157BA"/>
    <w:rsid w:val="00516487"/>
    <w:rsid w:val="00516BCC"/>
    <w:rsid w:val="00520896"/>
    <w:rsid w:val="00520C3F"/>
    <w:rsid w:val="0052388E"/>
    <w:rsid w:val="005245D0"/>
    <w:rsid w:val="005251B4"/>
    <w:rsid w:val="00525809"/>
    <w:rsid w:val="00525FEF"/>
    <w:rsid w:val="00527CE7"/>
    <w:rsid w:val="005311FA"/>
    <w:rsid w:val="0053189B"/>
    <w:rsid w:val="005336AE"/>
    <w:rsid w:val="00534BCC"/>
    <w:rsid w:val="00535130"/>
    <w:rsid w:val="005366FA"/>
    <w:rsid w:val="00537302"/>
    <w:rsid w:val="00542FA8"/>
    <w:rsid w:val="0054509D"/>
    <w:rsid w:val="005466E0"/>
    <w:rsid w:val="005478C3"/>
    <w:rsid w:val="005511B3"/>
    <w:rsid w:val="00551C71"/>
    <w:rsid w:val="00553AD1"/>
    <w:rsid w:val="00553EB3"/>
    <w:rsid w:val="00555509"/>
    <w:rsid w:val="00556C56"/>
    <w:rsid w:val="00556FA0"/>
    <w:rsid w:val="0056018E"/>
    <w:rsid w:val="00561C5B"/>
    <w:rsid w:val="00563603"/>
    <w:rsid w:val="00563A71"/>
    <w:rsid w:val="00564F2D"/>
    <w:rsid w:val="00566CDA"/>
    <w:rsid w:val="0056727E"/>
    <w:rsid w:val="00567BA6"/>
    <w:rsid w:val="00567FDE"/>
    <w:rsid w:val="00570033"/>
    <w:rsid w:val="00570147"/>
    <w:rsid w:val="005711CB"/>
    <w:rsid w:val="005720A5"/>
    <w:rsid w:val="005721B3"/>
    <w:rsid w:val="0057307E"/>
    <w:rsid w:val="00573A4C"/>
    <w:rsid w:val="00574B79"/>
    <w:rsid w:val="00574D12"/>
    <w:rsid w:val="0057753F"/>
    <w:rsid w:val="00577C49"/>
    <w:rsid w:val="005800B4"/>
    <w:rsid w:val="0058070B"/>
    <w:rsid w:val="00581551"/>
    <w:rsid w:val="0058296F"/>
    <w:rsid w:val="0058397F"/>
    <w:rsid w:val="00584EAE"/>
    <w:rsid w:val="00585349"/>
    <w:rsid w:val="005862A7"/>
    <w:rsid w:val="005876EB"/>
    <w:rsid w:val="00591C63"/>
    <w:rsid w:val="00592313"/>
    <w:rsid w:val="005927AF"/>
    <w:rsid w:val="0059296C"/>
    <w:rsid w:val="00595172"/>
    <w:rsid w:val="0059552B"/>
    <w:rsid w:val="00595E80"/>
    <w:rsid w:val="0059618F"/>
    <w:rsid w:val="0059650E"/>
    <w:rsid w:val="00596953"/>
    <w:rsid w:val="00597508"/>
    <w:rsid w:val="005A0BB6"/>
    <w:rsid w:val="005A0DC5"/>
    <w:rsid w:val="005A3DAF"/>
    <w:rsid w:val="005A6030"/>
    <w:rsid w:val="005A61D3"/>
    <w:rsid w:val="005A7CD0"/>
    <w:rsid w:val="005B0BF5"/>
    <w:rsid w:val="005B0E03"/>
    <w:rsid w:val="005B2A12"/>
    <w:rsid w:val="005B48BA"/>
    <w:rsid w:val="005B57AD"/>
    <w:rsid w:val="005B59D2"/>
    <w:rsid w:val="005B60A9"/>
    <w:rsid w:val="005B722E"/>
    <w:rsid w:val="005C02FE"/>
    <w:rsid w:val="005C1790"/>
    <w:rsid w:val="005C200C"/>
    <w:rsid w:val="005C4664"/>
    <w:rsid w:val="005C50AC"/>
    <w:rsid w:val="005C6406"/>
    <w:rsid w:val="005C70A4"/>
    <w:rsid w:val="005C7985"/>
    <w:rsid w:val="005D0A04"/>
    <w:rsid w:val="005D36DC"/>
    <w:rsid w:val="005D3B1F"/>
    <w:rsid w:val="005D4DE5"/>
    <w:rsid w:val="005D5BBD"/>
    <w:rsid w:val="005D601A"/>
    <w:rsid w:val="005D69D1"/>
    <w:rsid w:val="005D72DE"/>
    <w:rsid w:val="005E210D"/>
    <w:rsid w:val="005E2D9B"/>
    <w:rsid w:val="005E37AC"/>
    <w:rsid w:val="005E5774"/>
    <w:rsid w:val="005E7628"/>
    <w:rsid w:val="005F00FC"/>
    <w:rsid w:val="005F2425"/>
    <w:rsid w:val="005F39E2"/>
    <w:rsid w:val="005F56D9"/>
    <w:rsid w:val="005F5EC7"/>
    <w:rsid w:val="005F6A25"/>
    <w:rsid w:val="005F6E86"/>
    <w:rsid w:val="005F70D1"/>
    <w:rsid w:val="005F7207"/>
    <w:rsid w:val="005F739A"/>
    <w:rsid w:val="005F7FCF"/>
    <w:rsid w:val="00603D60"/>
    <w:rsid w:val="00604194"/>
    <w:rsid w:val="00606102"/>
    <w:rsid w:val="00606127"/>
    <w:rsid w:val="006068B7"/>
    <w:rsid w:val="00607691"/>
    <w:rsid w:val="0061062C"/>
    <w:rsid w:val="00613005"/>
    <w:rsid w:val="00613183"/>
    <w:rsid w:val="006133F0"/>
    <w:rsid w:val="00614146"/>
    <w:rsid w:val="00614A58"/>
    <w:rsid w:val="0061648A"/>
    <w:rsid w:val="00616888"/>
    <w:rsid w:val="006176BE"/>
    <w:rsid w:val="00620B4B"/>
    <w:rsid w:val="00620FFD"/>
    <w:rsid w:val="006212CB"/>
    <w:rsid w:val="00622B49"/>
    <w:rsid w:val="0062300B"/>
    <w:rsid w:val="006279F9"/>
    <w:rsid w:val="00627BF5"/>
    <w:rsid w:val="0063102F"/>
    <w:rsid w:val="00631DDB"/>
    <w:rsid w:val="00631E3D"/>
    <w:rsid w:val="006327EF"/>
    <w:rsid w:val="006369EE"/>
    <w:rsid w:val="00637ACE"/>
    <w:rsid w:val="00641C40"/>
    <w:rsid w:val="0064489C"/>
    <w:rsid w:val="00645E96"/>
    <w:rsid w:val="0064638F"/>
    <w:rsid w:val="00646620"/>
    <w:rsid w:val="0064700E"/>
    <w:rsid w:val="00647747"/>
    <w:rsid w:val="00650183"/>
    <w:rsid w:val="00650677"/>
    <w:rsid w:val="006544E0"/>
    <w:rsid w:val="00654D95"/>
    <w:rsid w:val="0065681C"/>
    <w:rsid w:val="0066069A"/>
    <w:rsid w:val="00660780"/>
    <w:rsid w:val="00662E08"/>
    <w:rsid w:val="00663473"/>
    <w:rsid w:val="00663A2C"/>
    <w:rsid w:val="006661B0"/>
    <w:rsid w:val="006676C1"/>
    <w:rsid w:val="0067203F"/>
    <w:rsid w:val="00672143"/>
    <w:rsid w:val="00672422"/>
    <w:rsid w:val="006736A9"/>
    <w:rsid w:val="006737B4"/>
    <w:rsid w:val="00673BC7"/>
    <w:rsid w:val="00674220"/>
    <w:rsid w:val="00674975"/>
    <w:rsid w:val="00674BFD"/>
    <w:rsid w:val="00675738"/>
    <w:rsid w:val="00675D39"/>
    <w:rsid w:val="006766E9"/>
    <w:rsid w:val="0068182B"/>
    <w:rsid w:val="006823A7"/>
    <w:rsid w:val="00682404"/>
    <w:rsid w:val="00682D2D"/>
    <w:rsid w:val="00683621"/>
    <w:rsid w:val="0068560B"/>
    <w:rsid w:val="00687EAB"/>
    <w:rsid w:val="00690197"/>
    <w:rsid w:val="00691EFB"/>
    <w:rsid w:val="00691F7F"/>
    <w:rsid w:val="006921F5"/>
    <w:rsid w:val="0069243C"/>
    <w:rsid w:val="00692A5F"/>
    <w:rsid w:val="00692D48"/>
    <w:rsid w:val="00693C12"/>
    <w:rsid w:val="00694996"/>
    <w:rsid w:val="00695356"/>
    <w:rsid w:val="00695583"/>
    <w:rsid w:val="006965E7"/>
    <w:rsid w:val="00697272"/>
    <w:rsid w:val="006A0881"/>
    <w:rsid w:val="006A1277"/>
    <w:rsid w:val="006A2102"/>
    <w:rsid w:val="006A2559"/>
    <w:rsid w:val="006A2602"/>
    <w:rsid w:val="006A2D41"/>
    <w:rsid w:val="006A2F4F"/>
    <w:rsid w:val="006A433D"/>
    <w:rsid w:val="006A4648"/>
    <w:rsid w:val="006A4FAB"/>
    <w:rsid w:val="006A5190"/>
    <w:rsid w:val="006A573B"/>
    <w:rsid w:val="006A67E1"/>
    <w:rsid w:val="006A79C7"/>
    <w:rsid w:val="006B0499"/>
    <w:rsid w:val="006B095A"/>
    <w:rsid w:val="006B46BF"/>
    <w:rsid w:val="006B7F66"/>
    <w:rsid w:val="006C06EC"/>
    <w:rsid w:val="006C2C2B"/>
    <w:rsid w:val="006C36FB"/>
    <w:rsid w:val="006C4D22"/>
    <w:rsid w:val="006C50FF"/>
    <w:rsid w:val="006C7D62"/>
    <w:rsid w:val="006D0839"/>
    <w:rsid w:val="006D0B23"/>
    <w:rsid w:val="006D11BB"/>
    <w:rsid w:val="006D1D35"/>
    <w:rsid w:val="006D1EB0"/>
    <w:rsid w:val="006D2494"/>
    <w:rsid w:val="006D2C4E"/>
    <w:rsid w:val="006D2ED6"/>
    <w:rsid w:val="006D5685"/>
    <w:rsid w:val="006D5FA0"/>
    <w:rsid w:val="006E1987"/>
    <w:rsid w:val="006E23B2"/>
    <w:rsid w:val="006E259F"/>
    <w:rsid w:val="006E5207"/>
    <w:rsid w:val="006E5FE7"/>
    <w:rsid w:val="006E71AC"/>
    <w:rsid w:val="006E732D"/>
    <w:rsid w:val="006E772A"/>
    <w:rsid w:val="006F009F"/>
    <w:rsid w:val="006F267A"/>
    <w:rsid w:val="006F4A04"/>
    <w:rsid w:val="006F59F6"/>
    <w:rsid w:val="006F5C70"/>
    <w:rsid w:val="006F6A20"/>
    <w:rsid w:val="007000AD"/>
    <w:rsid w:val="007003AA"/>
    <w:rsid w:val="00700622"/>
    <w:rsid w:val="00702BFF"/>
    <w:rsid w:val="007032A6"/>
    <w:rsid w:val="00703400"/>
    <w:rsid w:val="00703C47"/>
    <w:rsid w:val="007041E3"/>
    <w:rsid w:val="007047B2"/>
    <w:rsid w:val="00704DE7"/>
    <w:rsid w:val="00705DD2"/>
    <w:rsid w:val="00705F85"/>
    <w:rsid w:val="00706868"/>
    <w:rsid w:val="00707008"/>
    <w:rsid w:val="00707372"/>
    <w:rsid w:val="007078B8"/>
    <w:rsid w:val="00707911"/>
    <w:rsid w:val="00714646"/>
    <w:rsid w:val="00715E32"/>
    <w:rsid w:val="007162D1"/>
    <w:rsid w:val="00716463"/>
    <w:rsid w:val="0071706E"/>
    <w:rsid w:val="007216A9"/>
    <w:rsid w:val="00722354"/>
    <w:rsid w:val="00722FCB"/>
    <w:rsid w:val="00723690"/>
    <w:rsid w:val="00724AB3"/>
    <w:rsid w:val="00725361"/>
    <w:rsid w:val="007255D5"/>
    <w:rsid w:val="00727292"/>
    <w:rsid w:val="007276C5"/>
    <w:rsid w:val="0072787B"/>
    <w:rsid w:val="00727D95"/>
    <w:rsid w:val="00730206"/>
    <w:rsid w:val="00731408"/>
    <w:rsid w:val="00733062"/>
    <w:rsid w:val="007338EA"/>
    <w:rsid w:val="007353DE"/>
    <w:rsid w:val="0073568E"/>
    <w:rsid w:val="00735DC9"/>
    <w:rsid w:val="00737775"/>
    <w:rsid w:val="00742976"/>
    <w:rsid w:val="007429FA"/>
    <w:rsid w:val="00742F6A"/>
    <w:rsid w:val="007434B8"/>
    <w:rsid w:val="0074385D"/>
    <w:rsid w:val="00744693"/>
    <w:rsid w:val="007446E8"/>
    <w:rsid w:val="007455FF"/>
    <w:rsid w:val="00745B9B"/>
    <w:rsid w:val="00751553"/>
    <w:rsid w:val="0075165E"/>
    <w:rsid w:val="0075269D"/>
    <w:rsid w:val="0075294C"/>
    <w:rsid w:val="007537FD"/>
    <w:rsid w:val="00753B78"/>
    <w:rsid w:val="00754E10"/>
    <w:rsid w:val="0075617A"/>
    <w:rsid w:val="00756220"/>
    <w:rsid w:val="007572EE"/>
    <w:rsid w:val="0075738A"/>
    <w:rsid w:val="00757F76"/>
    <w:rsid w:val="007629F0"/>
    <w:rsid w:val="00762A29"/>
    <w:rsid w:val="0076327D"/>
    <w:rsid w:val="00763907"/>
    <w:rsid w:val="0076556D"/>
    <w:rsid w:val="007661F6"/>
    <w:rsid w:val="00767745"/>
    <w:rsid w:val="00767BAC"/>
    <w:rsid w:val="007707FC"/>
    <w:rsid w:val="00770BE3"/>
    <w:rsid w:val="007716E5"/>
    <w:rsid w:val="0077177A"/>
    <w:rsid w:val="00771F01"/>
    <w:rsid w:val="00772832"/>
    <w:rsid w:val="007728A8"/>
    <w:rsid w:val="007764DB"/>
    <w:rsid w:val="0077698D"/>
    <w:rsid w:val="00776B8A"/>
    <w:rsid w:val="007771BD"/>
    <w:rsid w:val="00780BCB"/>
    <w:rsid w:val="00781A42"/>
    <w:rsid w:val="00781C91"/>
    <w:rsid w:val="007849A7"/>
    <w:rsid w:val="00785A76"/>
    <w:rsid w:val="00787852"/>
    <w:rsid w:val="00787E87"/>
    <w:rsid w:val="007902B7"/>
    <w:rsid w:val="007915BC"/>
    <w:rsid w:val="00791A8F"/>
    <w:rsid w:val="00792B22"/>
    <w:rsid w:val="00794DDD"/>
    <w:rsid w:val="007967FA"/>
    <w:rsid w:val="00797D93"/>
    <w:rsid w:val="00797E4B"/>
    <w:rsid w:val="00797E7A"/>
    <w:rsid w:val="007A0E3E"/>
    <w:rsid w:val="007A0EA6"/>
    <w:rsid w:val="007A2254"/>
    <w:rsid w:val="007A288E"/>
    <w:rsid w:val="007A29D6"/>
    <w:rsid w:val="007A2D9E"/>
    <w:rsid w:val="007A32FB"/>
    <w:rsid w:val="007A358A"/>
    <w:rsid w:val="007A4749"/>
    <w:rsid w:val="007A63FE"/>
    <w:rsid w:val="007A64DF"/>
    <w:rsid w:val="007A6C78"/>
    <w:rsid w:val="007A6D95"/>
    <w:rsid w:val="007B0381"/>
    <w:rsid w:val="007B0CFF"/>
    <w:rsid w:val="007B0F3D"/>
    <w:rsid w:val="007B148D"/>
    <w:rsid w:val="007B18C8"/>
    <w:rsid w:val="007B2550"/>
    <w:rsid w:val="007B28DE"/>
    <w:rsid w:val="007B36AA"/>
    <w:rsid w:val="007B4001"/>
    <w:rsid w:val="007B4367"/>
    <w:rsid w:val="007B4598"/>
    <w:rsid w:val="007B4B13"/>
    <w:rsid w:val="007B5743"/>
    <w:rsid w:val="007B67C0"/>
    <w:rsid w:val="007B6EE9"/>
    <w:rsid w:val="007B7A5F"/>
    <w:rsid w:val="007BFF43"/>
    <w:rsid w:val="007C146D"/>
    <w:rsid w:val="007C2EFE"/>
    <w:rsid w:val="007C36BE"/>
    <w:rsid w:val="007C6D9C"/>
    <w:rsid w:val="007C7974"/>
    <w:rsid w:val="007C7A8D"/>
    <w:rsid w:val="007D21E8"/>
    <w:rsid w:val="007D2248"/>
    <w:rsid w:val="007D53ED"/>
    <w:rsid w:val="007D5406"/>
    <w:rsid w:val="007D5AE6"/>
    <w:rsid w:val="007D6001"/>
    <w:rsid w:val="007D79B3"/>
    <w:rsid w:val="007D7D59"/>
    <w:rsid w:val="007D7F44"/>
    <w:rsid w:val="007D7F94"/>
    <w:rsid w:val="007E0405"/>
    <w:rsid w:val="007E0E8A"/>
    <w:rsid w:val="007E1B76"/>
    <w:rsid w:val="007E219A"/>
    <w:rsid w:val="007E2479"/>
    <w:rsid w:val="007E37BF"/>
    <w:rsid w:val="007E5DFE"/>
    <w:rsid w:val="007E5FD3"/>
    <w:rsid w:val="007E6593"/>
    <w:rsid w:val="007E7D45"/>
    <w:rsid w:val="007E7F8E"/>
    <w:rsid w:val="007EC316"/>
    <w:rsid w:val="007F0C67"/>
    <w:rsid w:val="007F1101"/>
    <w:rsid w:val="007F1459"/>
    <w:rsid w:val="007F2B2C"/>
    <w:rsid w:val="007F2CB1"/>
    <w:rsid w:val="007F3402"/>
    <w:rsid w:val="007F378D"/>
    <w:rsid w:val="007F5DB5"/>
    <w:rsid w:val="007F6B15"/>
    <w:rsid w:val="007F6B82"/>
    <w:rsid w:val="007F7B58"/>
    <w:rsid w:val="00800B8B"/>
    <w:rsid w:val="00803D20"/>
    <w:rsid w:val="0080424E"/>
    <w:rsid w:val="008045F8"/>
    <w:rsid w:val="00805570"/>
    <w:rsid w:val="00805D74"/>
    <w:rsid w:val="00807E6A"/>
    <w:rsid w:val="00810FAD"/>
    <w:rsid w:val="008112A0"/>
    <w:rsid w:val="008114D4"/>
    <w:rsid w:val="008117D6"/>
    <w:rsid w:val="00814117"/>
    <w:rsid w:val="0081439A"/>
    <w:rsid w:val="00816054"/>
    <w:rsid w:val="0081696D"/>
    <w:rsid w:val="00816A03"/>
    <w:rsid w:val="00816E01"/>
    <w:rsid w:val="008173D0"/>
    <w:rsid w:val="00820E8C"/>
    <w:rsid w:val="00823235"/>
    <w:rsid w:val="00824112"/>
    <w:rsid w:val="0082424C"/>
    <w:rsid w:val="008249F1"/>
    <w:rsid w:val="00824AF2"/>
    <w:rsid w:val="00824FB1"/>
    <w:rsid w:val="008258E0"/>
    <w:rsid w:val="00825EEF"/>
    <w:rsid w:val="00826290"/>
    <w:rsid w:val="00826686"/>
    <w:rsid w:val="0082750D"/>
    <w:rsid w:val="008279B4"/>
    <w:rsid w:val="00833832"/>
    <w:rsid w:val="008343FE"/>
    <w:rsid w:val="00835314"/>
    <w:rsid w:val="00835563"/>
    <w:rsid w:val="00835BA8"/>
    <w:rsid w:val="00836511"/>
    <w:rsid w:val="00836B02"/>
    <w:rsid w:val="00836EC6"/>
    <w:rsid w:val="0083741E"/>
    <w:rsid w:val="00837985"/>
    <w:rsid w:val="00837EAB"/>
    <w:rsid w:val="00840E3D"/>
    <w:rsid w:val="00841D8C"/>
    <w:rsid w:val="00842220"/>
    <w:rsid w:val="00842911"/>
    <w:rsid w:val="00842E79"/>
    <w:rsid w:val="00843678"/>
    <w:rsid w:val="00844111"/>
    <w:rsid w:val="00844F74"/>
    <w:rsid w:val="008450E6"/>
    <w:rsid w:val="0084624E"/>
    <w:rsid w:val="00846382"/>
    <w:rsid w:val="00847343"/>
    <w:rsid w:val="00850F57"/>
    <w:rsid w:val="00851225"/>
    <w:rsid w:val="008536C2"/>
    <w:rsid w:val="00854567"/>
    <w:rsid w:val="008557A1"/>
    <w:rsid w:val="00856889"/>
    <w:rsid w:val="008600C7"/>
    <w:rsid w:val="00860145"/>
    <w:rsid w:val="0086162A"/>
    <w:rsid w:val="008617D0"/>
    <w:rsid w:val="00861A60"/>
    <w:rsid w:val="00861F7B"/>
    <w:rsid w:val="00862357"/>
    <w:rsid w:val="00862D02"/>
    <w:rsid w:val="008637B9"/>
    <w:rsid w:val="00864194"/>
    <w:rsid w:val="008650AD"/>
    <w:rsid w:val="008675A8"/>
    <w:rsid w:val="00870399"/>
    <w:rsid w:val="008711EC"/>
    <w:rsid w:val="008718FE"/>
    <w:rsid w:val="00872536"/>
    <w:rsid w:val="00872946"/>
    <w:rsid w:val="00872ECC"/>
    <w:rsid w:val="00873F6F"/>
    <w:rsid w:val="00874311"/>
    <w:rsid w:val="00876BBA"/>
    <w:rsid w:val="00877ADF"/>
    <w:rsid w:val="008809B4"/>
    <w:rsid w:val="00880A35"/>
    <w:rsid w:val="00880D89"/>
    <w:rsid w:val="00881765"/>
    <w:rsid w:val="00882C98"/>
    <w:rsid w:val="0088383A"/>
    <w:rsid w:val="00883928"/>
    <w:rsid w:val="00883DDE"/>
    <w:rsid w:val="0088432A"/>
    <w:rsid w:val="008844C3"/>
    <w:rsid w:val="00884550"/>
    <w:rsid w:val="00885FF8"/>
    <w:rsid w:val="00886085"/>
    <w:rsid w:val="00886FF1"/>
    <w:rsid w:val="00891D73"/>
    <w:rsid w:val="00892A44"/>
    <w:rsid w:val="008931C0"/>
    <w:rsid w:val="008961F1"/>
    <w:rsid w:val="00896BBA"/>
    <w:rsid w:val="00897DE0"/>
    <w:rsid w:val="00897FBF"/>
    <w:rsid w:val="008A1E7A"/>
    <w:rsid w:val="008A2DE8"/>
    <w:rsid w:val="008A312A"/>
    <w:rsid w:val="008A312D"/>
    <w:rsid w:val="008A3E09"/>
    <w:rsid w:val="008A3E57"/>
    <w:rsid w:val="008A58AB"/>
    <w:rsid w:val="008A6191"/>
    <w:rsid w:val="008A6274"/>
    <w:rsid w:val="008A710A"/>
    <w:rsid w:val="008A77A7"/>
    <w:rsid w:val="008B29A3"/>
    <w:rsid w:val="008B35D0"/>
    <w:rsid w:val="008B3F34"/>
    <w:rsid w:val="008C0239"/>
    <w:rsid w:val="008C1D6D"/>
    <w:rsid w:val="008C23D5"/>
    <w:rsid w:val="008C4170"/>
    <w:rsid w:val="008C56B9"/>
    <w:rsid w:val="008C6FD0"/>
    <w:rsid w:val="008C7494"/>
    <w:rsid w:val="008D05E0"/>
    <w:rsid w:val="008D12C8"/>
    <w:rsid w:val="008D1411"/>
    <w:rsid w:val="008D1716"/>
    <w:rsid w:val="008D2600"/>
    <w:rsid w:val="008D2AAD"/>
    <w:rsid w:val="008D2B2E"/>
    <w:rsid w:val="008D6018"/>
    <w:rsid w:val="008D7EA7"/>
    <w:rsid w:val="008D7FE8"/>
    <w:rsid w:val="008E00E7"/>
    <w:rsid w:val="008E0549"/>
    <w:rsid w:val="008E0AC0"/>
    <w:rsid w:val="008E1B56"/>
    <w:rsid w:val="008E221A"/>
    <w:rsid w:val="008E37D1"/>
    <w:rsid w:val="008E3FFE"/>
    <w:rsid w:val="008E4C06"/>
    <w:rsid w:val="008E5E4B"/>
    <w:rsid w:val="008E5F6A"/>
    <w:rsid w:val="008E60BE"/>
    <w:rsid w:val="008E6B74"/>
    <w:rsid w:val="008E6EDE"/>
    <w:rsid w:val="008E7D58"/>
    <w:rsid w:val="008F0130"/>
    <w:rsid w:val="008F0CD5"/>
    <w:rsid w:val="008F0FAF"/>
    <w:rsid w:val="008F15BC"/>
    <w:rsid w:val="008F1E32"/>
    <w:rsid w:val="008F2353"/>
    <w:rsid w:val="008F2D42"/>
    <w:rsid w:val="008F2FB9"/>
    <w:rsid w:val="008F43B7"/>
    <w:rsid w:val="008F46CD"/>
    <w:rsid w:val="008F52F9"/>
    <w:rsid w:val="008F5DFD"/>
    <w:rsid w:val="008F6480"/>
    <w:rsid w:val="008F6F89"/>
    <w:rsid w:val="008F7740"/>
    <w:rsid w:val="008F7989"/>
    <w:rsid w:val="00900CA2"/>
    <w:rsid w:val="00901CD5"/>
    <w:rsid w:val="00901E81"/>
    <w:rsid w:val="00902B01"/>
    <w:rsid w:val="00903653"/>
    <w:rsid w:val="0090536F"/>
    <w:rsid w:val="009059B6"/>
    <w:rsid w:val="00905CEC"/>
    <w:rsid w:val="009061AC"/>
    <w:rsid w:val="0090683C"/>
    <w:rsid w:val="00907D32"/>
    <w:rsid w:val="00910908"/>
    <w:rsid w:val="00910A52"/>
    <w:rsid w:val="00911479"/>
    <w:rsid w:val="0091256D"/>
    <w:rsid w:val="00913CAC"/>
    <w:rsid w:val="0091414D"/>
    <w:rsid w:val="0091484D"/>
    <w:rsid w:val="00915551"/>
    <w:rsid w:val="00917C03"/>
    <w:rsid w:val="00920CC3"/>
    <w:rsid w:val="00921445"/>
    <w:rsid w:val="00923841"/>
    <w:rsid w:val="009256ED"/>
    <w:rsid w:val="00925E71"/>
    <w:rsid w:val="00927C00"/>
    <w:rsid w:val="009318BF"/>
    <w:rsid w:val="00932564"/>
    <w:rsid w:val="0093329F"/>
    <w:rsid w:val="00934A02"/>
    <w:rsid w:val="00935E3F"/>
    <w:rsid w:val="00935FE6"/>
    <w:rsid w:val="00937043"/>
    <w:rsid w:val="00940566"/>
    <w:rsid w:val="00942847"/>
    <w:rsid w:val="00942938"/>
    <w:rsid w:val="00942C2C"/>
    <w:rsid w:val="009445D3"/>
    <w:rsid w:val="00944DF5"/>
    <w:rsid w:val="0094525F"/>
    <w:rsid w:val="00946C97"/>
    <w:rsid w:val="00946E75"/>
    <w:rsid w:val="0094930C"/>
    <w:rsid w:val="00951264"/>
    <w:rsid w:val="00951AEE"/>
    <w:rsid w:val="00952480"/>
    <w:rsid w:val="0095565F"/>
    <w:rsid w:val="009557A8"/>
    <w:rsid w:val="00955A8A"/>
    <w:rsid w:val="009562F2"/>
    <w:rsid w:val="0095695C"/>
    <w:rsid w:val="00957234"/>
    <w:rsid w:val="0095CC08"/>
    <w:rsid w:val="00961E00"/>
    <w:rsid w:val="009620A5"/>
    <w:rsid w:val="0096400D"/>
    <w:rsid w:val="00966600"/>
    <w:rsid w:val="009671D9"/>
    <w:rsid w:val="00967AE4"/>
    <w:rsid w:val="00971352"/>
    <w:rsid w:val="00973A1F"/>
    <w:rsid w:val="009742F9"/>
    <w:rsid w:val="00974D6E"/>
    <w:rsid w:val="00974F6C"/>
    <w:rsid w:val="00975206"/>
    <w:rsid w:val="00975953"/>
    <w:rsid w:val="00975E5B"/>
    <w:rsid w:val="009767CC"/>
    <w:rsid w:val="00976F77"/>
    <w:rsid w:val="009775DC"/>
    <w:rsid w:val="00977C8F"/>
    <w:rsid w:val="00977F94"/>
    <w:rsid w:val="009805C4"/>
    <w:rsid w:val="00980B6E"/>
    <w:rsid w:val="009821A1"/>
    <w:rsid w:val="009863E9"/>
    <w:rsid w:val="009902BA"/>
    <w:rsid w:val="00992E20"/>
    <w:rsid w:val="009936FC"/>
    <w:rsid w:val="00993863"/>
    <w:rsid w:val="00993925"/>
    <w:rsid w:val="00993977"/>
    <w:rsid w:val="00997F75"/>
    <w:rsid w:val="009A05D1"/>
    <w:rsid w:val="009A28AC"/>
    <w:rsid w:val="009A3A5B"/>
    <w:rsid w:val="009A3F2A"/>
    <w:rsid w:val="009A6007"/>
    <w:rsid w:val="009A7BBD"/>
    <w:rsid w:val="009B0264"/>
    <w:rsid w:val="009B2AAC"/>
    <w:rsid w:val="009B3521"/>
    <w:rsid w:val="009B3AA4"/>
    <w:rsid w:val="009B4DC5"/>
    <w:rsid w:val="009B541C"/>
    <w:rsid w:val="009B624F"/>
    <w:rsid w:val="009B6B4D"/>
    <w:rsid w:val="009B7DE9"/>
    <w:rsid w:val="009C033B"/>
    <w:rsid w:val="009C1104"/>
    <w:rsid w:val="009C118A"/>
    <w:rsid w:val="009C20F6"/>
    <w:rsid w:val="009C32CE"/>
    <w:rsid w:val="009C3C08"/>
    <w:rsid w:val="009C4460"/>
    <w:rsid w:val="009C44EA"/>
    <w:rsid w:val="009C58B6"/>
    <w:rsid w:val="009CE5A9"/>
    <w:rsid w:val="009D1DF8"/>
    <w:rsid w:val="009D1FA5"/>
    <w:rsid w:val="009D2FF6"/>
    <w:rsid w:val="009D4A12"/>
    <w:rsid w:val="009D5D5E"/>
    <w:rsid w:val="009D70A6"/>
    <w:rsid w:val="009D7192"/>
    <w:rsid w:val="009E0060"/>
    <w:rsid w:val="009E063B"/>
    <w:rsid w:val="009E0B58"/>
    <w:rsid w:val="009E0E38"/>
    <w:rsid w:val="009E1A35"/>
    <w:rsid w:val="009E1D37"/>
    <w:rsid w:val="009E207A"/>
    <w:rsid w:val="009E418D"/>
    <w:rsid w:val="009E615E"/>
    <w:rsid w:val="009E63F7"/>
    <w:rsid w:val="009E6736"/>
    <w:rsid w:val="009F09AA"/>
    <w:rsid w:val="009F12C9"/>
    <w:rsid w:val="009F235E"/>
    <w:rsid w:val="009F2C16"/>
    <w:rsid w:val="009F2C1B"/>
    <w:rsid w:val="009F335C"/>
    <w:rsid w:val="009F5F05"/>
    <w:rsid w:val="009F70FA"/>
    <w:rsid w:val="009F71BA"/>
    <w:rsid w:val="009FDE33"/>
    <w:rsid w:val="00A002B5"/>
    <w:rsid w:val="00A0070D"/>
    <w:rsid w:val="00A020B7"/>
    <w:rsid w:val="00A0260C"/>
    <w:rsid w:val="00A037A2"/>
    <w:rsid w:val="00A041B5"/>
    <w:rsid w:val="00A04F8C"/>
    <w:rsid w:val="00A050D6"/>
    <w:rsid w:val="00A05158"/>
    <w:rsid w:val="00A07820"/>
    <w:rsid w:val="00A07C01"/>
    <w:rsid w:val="00A120B9"/>
    <w:rsid w:val="00A12248"/>
    <w:rsid w:val="00A1251E"/>
    <w:rsid w:val="00A12E7A"/>
    <w:rsid w:val="00A131FD"/>
    <w:rsid w:val="00A13BF5"/>
    <w:rsid w:val="00A140B4"/>
    <w:rsid w:val="00A14837"/>
    <w:rsid w:val="00A153A7"/>
    <w:rsid w:val="00A190B6"/>
    <w:rsid w:val="00A2123F"/>
    <w:rsid w:val="00A225E3"/>
    <w:rsid w:val="00A23A26"/>
    <w:rsid w:val="00A24A8F"/>
    <w:rsid w:val="00A25708"/>
    <w:rsid w:val="00A25BF0"/>
    <w:rsid w:val="00A26D42"/>
    <w:rsid w:val="00A3026E"/>
    <w:rsid w:val="00A30351"/>
    <w:rsid w:val="00A316C3"/>
    <w:rsid w:val="00A31BE5"/>
    <w:rsid w:val="00A31EDE"/>
    <w:rsid w:val="00A334DC"/>
    <w:rsid w:val="00A33818"/>
    <w:rsid w:val="00A33E2F"/>
    <w:rsid w:val="00A342E4"/>
    <w:rsid w:val="00A34886"/>
    <w:rsid w:val="00A3570F"/>
    <w:rsid w:val="00A3D9BC"/>
    <w:rsid w:val="00A406AA"/>
    <w:rsid w:val="00A40FA9"/>
    <w:rsid w:val="00A417F8"/>
    <w:rsid w:val="00A42B14"/>
    <w:rsid w:val="00A4319F"/>
    <w:rsid w:val="00A43A47"/>
    <w:rsid w:val="00A4576A"/>
    <w:rsid w:val="00A45AD0"/>
    <w:rsid w:val="00A45EE9"/>
    <w:rsid w:val="00A4C9C2"/>
    <w:rsid w:val="00A52843"/>
    <w:rsid w:val="00A52973"/>
    <w:rsid w:val="00A53C14"/>
    <w:rsid w:val="00A54386"/>
    <w:rsid w:val="00A553E8"/>
    <w:rsid w:val="00A5700F"/>
    <w:rsid w:val="00A572B9"/>
    <w:rsid w:val="00A60AE0"/>
    <w:rsid w:val="00A61410"/>
    <w:rsid w:val="00A617CB"/>
    <w:rsid w:val="00A6198A"/>
    <w:rsid w:val="00A624B7"/>
    <w:rsid w:val="00A64A8E"/>
    <w:rsid w:val="00A65108"/>
    <w:rsid w:val="00A660A0"/>
    <w:rsid w:val="00A66275"/>
    <w:rsid w:val="00A66507"/>
    <w:rsid w:val="00A66FC0"/>
    <w:rsid w:val="00A676EB"/>
    <w:rsid w:val="00A7067F"/>
    <w:rsid w:val="00A707A7"/>
    <w:rsid w:val="00A718FD"/>
    <w:rsid w:val="00A71F36"/>
    <w:rsid w:val="00A72341"/>
    <w:rsid w:val="00A72C9B"/>
    <w:rsid w:val="00A7488A"/>
    <w:rsid w:val="00A75BF3"/>
    <w:rsid w:val="00A776ED"/>
    <w:rsid w:val="00A80E50"/>
    <w:rsid w:val="00A8137F"/>
    <w:rsid w:val="00A817DB"/>
    <w:rsid w:val="00A82B4A"/>
    <w:rsid w:val="00A82C5E"/>
    <w:rsid w:val="00A8343B"/>
    <w:rsid w:val="00A83663"/>
    <w:rsid w:val="00A83B0F"/>
    <w:rsid w:val="00A84216"/>
    <w:rsid w:val="00A84D0C"/>
    <w:rsid w:val="00A903AA"/>
    <w:rsid w:val="00A90687"/>
    <w:rsid w:val="00A90BFA"/>
    <w:rsid w:val="00A92268"/>
    <w:rsid w:val="00A92BF3"/>
    <w:rsid w:val="00A934D6"/>
    <w:rsid w:val="00A943C8"/>
    <w:rsid w:val="00A950A4"/>
    <w:rsid w:val="00A9520D"/>
    <w:rsid w:val="00A971AB"/>
    <w:rsid w:val="00A9747D"/>
    <w:rsid w:val="00AA00A6"/>
    <w:rsid w:val="00AA1537"/>
    <w:rsid w:val="00AA1F70"/>
    <w:rsid w:val="00AA2280"/>
    <w:rsid w:val="00AA2B1B"/>
    <w:rsid w:val="00AA3C7E"/>
    <w:rsid w:val="00AA4046"/>
    <w:rsid w:val="00AA577D"/>
    <w:rsid w:val="00AA5DD9"/>
    <w:rsid w:val="00AA6BA8"/>
    <w:rsid w:val="00AA7F5A"/>
    <w:rsid w:val="00AB0F3E"/>
    <w:rsid w:val="00AB1703"/>
    <w:rsid w:val="00AB2340"/>
    <w:rsid w:val="00AB2AB9"/>
    <w:rsid w:val="00AB2B93"/>
    <w:rsid w:val="00AB3357"/>
    <w:rsid w:val="00AB356F"/>
    <w:rsid w:val="00AB40DA"/>
    <w:rsid w:val="00AB490C"/>
    <w:rsid w:val="00AB52DF"/>
    <w:rsid w:val="00AB5651"/>
    <w:rsid w:val="00AB5FE4"/>
    <w:rsid w:val="00AB659D"/>
    <w:rsid w:val="00AC229F"/>
    <w:rsid w:val="00AC4E75"/>
    <w:rsid w:val="00AC606D"/>
    <w:rsid w:val="00AC6E7F"/>
    <w:rsid w:val="00AD0444"/>
    <w:rsid w:val="00AD0FEF"/>
    <w:rsid w:val="00AD12DE"/>
    <w:rsid w:val="00AD2677"/>
    <w:rsid w:val="00AD4B46"/>
    <w:rsid w:val="00AD5811"/>
    <w:rsid w:val="00AD7291"/>
    <w:rsid w:val="00AD7671"/>
    <w:rsid w:val="00AE03D9"/>
    <w:rsid w:val="00AE106D"/>
    <w:rsid w:val="00AE256D"/>
    <w:rsid w:val="00AE2991"/>
    <w:rsid w:val="00AE2A38"/>
    <w:rsid w:val="00AE453E"/>
    <w:rsid w:val="00AE53E8"/>
    <w:rsid w:val="00AE6FE4"/>
    <w:rsid w:val="00AE754F"/>
    <w:rsid w:val="00AF18CF"/>
    <w:rsid w:val="00AF2059"/>
    <w:rsid w:val="00AF299F"/>
    <w:rsid w:val="00AF3D84"/>
    <w:rsid w:val="00AF4161"/>
    <w:rsid w:val="00AF580B"/>
    <w:rsid w:val="00AF775E"/>
    <w:rsid w:val="00AF7D2C"/>
    <w:rsid w:val="00B007C8"/>
    <w:rsid w:val="00B02574"/>
    <w:rsid w:val="00B02D4D"/>
    <w:rsid w:val="00B035EE"/>
    <w:rsid w:val="00B04301"/>
    <w:rsid w:val="00B04601"/>
    <w:rsid w:val="00B07AE1"/>
    <w:rsid w:val="00B11465"/>
    <w:rsid w:val="00B11D57"/>
    <w:rsid w:val="00B14410"/>
    <w:rsid w:val="00B15E61"/>
    <w:rsid w:val="00B15F96"/>
    <w:rsid w:val="00B17334"/>
    <w:rsid w:val="00B2077F"/>
    <w:rsid w:val="00B2107C"/>
    <w:rsid w:val="00B21916"/>
    <w:rsid w:val="00B2265D"/>
    <w:rsid w:val="00B22D6B"/>
    <w:rsid w:val="00B23502"/>
    <w:rsid w:val="00B23EBD"/>
    <w:rsid w:val="00B247D7"/>
    <w:rsid w:val="00B24F35"/>
    <w:rsid w:val="00B26959"/>
    <w:rsid w:val="00B28B93"/>
    <w:rsid w:val="00B320F0"/>
    <w:rsid w:val="00B3266A"/>
    <w:rsid w:val="00B32C88"/>
    <w:rsid w:val="00B32E85"/>
    <w:rsid w:val="00B343C3"/>
    <w:rsid w:val="00B34747"/>
    <w:rsid w:val="00B35A58"/>
    <w:rsid w:val="00B37600"/>
    <w:rsid w:val="00B3FA7F"/>
    <w:rsid w:val="00B4215C"/>
    <w:rsid w:val="00B42E49"/>
    <w:rsid w:val="00B431DB"/>
    <w:rsid w:val="00B43F5E"/>
    <w:rsid w:val="00B45991"/>
    <w:rsid w:val="00B50903"/>
    <w:rsid w:val="00B51649"/>
    <w:rsid w:val="00B526BD"/>
    <w:rsid w:val="00B537C4"/>
    <w:rsid w:val="00B54054"/>
    <w:rsid w:val="00B5458A"/>
    <w:rsid w:val="00B5F625"/>
    <w:rsid w:val="00B603E0"/>
    <w:rsid w:val="00B62FFE"/>
    <w:rsid w:val="00B63B6A"/>
    <w:rsid w:val="00B63BE9"/>
    <w:rsid w:val="00B641A9"/>
    <w:rsid w:val="00B641E3"/>
    <w:rsid w:val="00B65013"/>
    <w:rsid w:val="00B70628"/>
    <w:rsid w:val="00B70828"/>
    <w:rsid w:val="00B7123A"/>
    <w:rsid w:val="00B74043"/>
    <w:rsid w:val="00B74071"/>
    <w:rsid w:val="00B7435C"/>
    <w:rsid w:val="00B74516"/>
    <w:rsid w:val="00B75A87"/>
    <w:rsid w:val="00B76131"/>
    <w:rsid w:val="00B76F38"/>
    <w:rsid w:val="00B8085D"/>
    <w:rsid w:val="00B81EFF"/>
    <w:rsid w:val="00B830B9"/>
    <w:rsid w:val="00B8323D"/>
    <w:rsid w:val="00B836BB"/>
    <w:rsid w:val="00B83C81"/>
    <w:rsid w:val="00B84122"/>
    <w:rsid w:val="00B84D54"/>
    <w:rsid w:val="00B862B0"/>
    <w:rsid w:val="00B86CE6"/>
    <w:rsid w:val="00B87E09"/>
    <w:rsid w:val="00B90BD2"/>
    <w:rsid w:val="00B91686"/>
    <w:rsid w:val="00B91A53"/>
    <w:rsid w:val="00B928DC"/>
    <w:rsid w:val="00B95346"/>
    <w:rsid w:val="00B95C24"/>
    <w:rsid w:val="00B9772E"/>
    <w:rsid w:val="00BA0B78"/>
    <w:rsid w:val="00BA1036"/>
    <w:rsid w:val="00BA111F"/>
    <w:rsid w:val="00BA2032"/>
    <w:rsid w:val="00BA2B7C"/>
    <w:rsid w:val="00BA2F61"/>
    <w:rsid w:val="00BA3FC2"/>
    <w:rsid w:val="00BA7F8A"/>
    <w:rsid w:val="00BB142A"/>
    <w:rsid w:val="00BB1C80"/>
    <w:rsid w:val="00BB251F"/>
    <w:rsid w:val="00BB25AA"/>
    <w:rsid w:val="00BB3275"/>
    <w:rsid w:val="00BB34B9"/>
    <w:rsid w:val="00BB35C2"/>
    <w:rsid w:val="00BB3B86"/>
    <w:rsid w:val="00BB3C2E"/>
    <w:rsid w:val="00BB53A8"/>
    <w:rsid w:val="00BB553B"/>
    <w:rsid w:val="00BC28A1"/>
    <w:rsid w:val="00BC28D7"/>
    <w:rsid w:val="00BC2BE3"/>
    <w:rsid w:val="00BC2F42"/>
    <w:rsid w:val="00BC376C"/>
    <w:rsid w:val="00BC3E50"/>
    <w:rsid w:val="00BC41E9"/>
    <w:rsid w:val="00BC4F51"/>
    <w:rsid w:val="00BC516C"/>
    <w:rsid w:val="00BC599F"/>
    <w:rsid w:val="00BC5CDF"/>
    <w:rsid w:val="00BC6321"/>
    <w:rsid w:val="00BC644E"/>
    <w:rsid w:val="00BC7817"/>
    <w:rsid w:val="00BD241F"/>
    <w:rsid w:val="00BD293F"/>
    <w:rsid w:val="00BD3819"/>
    <w:rsid w:val="00BD3E82"/>
    <w:rsid w:val="00BD5C54"/>
    <w:rsid w:val="00BD609C"/>
    <w:rsid w:val="00BD642D"/>
    <w:rsid w:val="00BD6988"/>
    <w:rsid w:val="00BD78F1"/>
    <w:rsid w:val="00BD7A64"/>
    <w:rsid w:val="00BDDF1E"/>
    <w:rsid w:val="00BE01D4"/>
    <w:rsid w:val="00BE0208"/>
    <w:rsid w:val="00BE1A77"/>
    <w:rsid w:val="00BE4742"/>
    <w:rsid w:val="00BE582F"/>
    <w:rsid w:val="00BE7383"/>
    <w:rsid w:val="00BE754D"/>
    <w:rsid w:val="00BF00BE"/>
    <w:rsid w:val="00BF1DB9"/>
    <w:rsid w:val="00BF2749"/>
    <w:rsid w:val="00BF5D5D"/>
    <w:rsid w:val="00BF6D10"/>
    <w:rsid w:val="00BF6E79"/>
    <w:rsid w:val="00BF7415"/>
    <w:rsid w:val="00BF7540"/>
    <w:rsid w:val="00BF7CDC"/>
    <w:rsid w:val="00C007AE"/>
    <w:rsid w:val="00C00B8E"/>
    <w:rsid w:val="00C01C21"/>
    <w:rsid w:val="00C028C6"/>
    <w:rsid w:val="00C03641"/>
    <w:rsid w:val="00C03F6C"/>
    <w:rsid w:val="00C0627C"/>
    <w:rsid w:val="00C06AFC"/>
    <w:rsid w:val="00C07A40"/>
    <w:rsid w:val="00C1030E"/>
    <w:rsid w:val="00C12108"/>
    <w:rsid w:val="00C121D9"/>
    <w:rsid w:val="00C13453"/>
    <w:rsid w:val="00C143F5"/>
    <w:rsid w:val="00C1776C"/>
    <w:rsid w:val="00C17B53"/>
    <w:rsid w:val="00C220F9"/>
    <w:rsid w:val="00C22B9E"/>
    <w:rsid w:val="00C230EF"/>
    <w:rsid w:val="00C233C6"/>
    <w:rsid w:val="00C24915"/>
    <w:rsid w:val="00C24D8B"/>
    <w:rsid w:val="00C2541C"/>
    <w:rsid w:val="00C2640C"/>
    <w:rsid w:val="00C26862"/>
    <w:rsid w:val="00C30458"/>
    <w:rsid w:val="00C30A74"/>
    <w:rsid w:val="00C31DA6"/>
    <w:rsid w:val="00C33260"/>
    <w:rsid w:val="00C33EED"/>
    <w:rsid w:val="00C34B4A"/>
    <w:rsid w:val="00C35C71"/>
    <w:rsid w:val="00C404E3"/>
    <w:rsid w:val="00C41720"/>
    <w:rsid w:val="00C41790"/>
    <w:rsid w:val="00C41A39"/>
    <w:rsid w:val="00C43734"/>
    <w:rsid w:val="00C4598F"/>
    <w:rsid w:val="00C50360"/>
    <w:rsid w:val="00C50851"/>
    <w:rsid w:val="00C50CE8"/>
    <w:rsid w:val="00C534AE"/>
    <w:rsid w:val="00C54E12"/>
    <w:rsid w:val="00C55468"/>
    <w:rsid w:val="00C55E8F"/>
    <w:rsid w:val="00C5642A"/>
    <w:rsid w:val="00C5776C"/>
    <w:rsid w:val="00C622C3"/>
    <w:rsid w:val="00C63BD5"/>
    <w:rsid w:val="00C64A64"/>
    <w:rsid w:val="00C65C9B"/>
    <w:rsid w:val="00C66289"/>
    <w:rsid w:val="00C66E2F"/>
    <w:rsid w:val="00C67C53"/>
    <w:rsid w:val="00C70A25"/>
    <w:rsid w:val="00C71AB4"/>
    <w:rsid w:val="00C7258E"/>
    <w:rsid w:val="00C73EC0"/>
    <w:rsid w:val="00C73F50"/>
    <w:rsid w:val="00C743A0"/>
    <w:rsid w:val="00C74906"/>
    <w:rsid w:val="00C74C73"/>
    <w:rsid w:val="00C779B4"/>
    <w:rsid w:val="00C818D7"/>
    <w:rsid w:val="00C81B40"/>
    <w:rsid w:val="00C81FEA"/>
    <w:rsid w:val="00C82C0D"/>
    <w:rsid w:val="00C83969"/>
    <w:rsid w:val="00C86C95"/>
    <w:rsid w:val="00C86F4A"/>
    <w:rsid w:val="00C8741A"/>
    <w:rsid w:val="00C87E28"/>
    <w:rsid w:val="00C9169D"/>
    <w:rsid w:val="00C922DD"/>
    <w:rsid w:val="00C92EB5"/>
    <w:rsid w:val="00C934A5"/>
    <w:rsid w:val="00C93C06"/>
    <w:rsid w:val="00C93DBF"/>
    <w:rsid w:val="00CA05EB"/>
    <w:rsid w:val="00CA218E"/>
    <w:rsid w:val="00CA3515"/>
    <w:rsid w:val="00CA35CD"/>
    <w:rsid w:val="00CA3A05"/>
    <w:rsid w:val="00CA4BCB"/>
    <w:rsid w:val="00CA7469"/>
    <w:rsid w:val="00CB0B5C"/>
    <w:rsid w:val="00CB1198"/>
    <w:rsid w:val="00CB14E9"/>
    <w:rsid w:val="00CB1CFB"/>
    <w:rsid w:val="00CB4D74"/>
    <w:rsid w:val="00CB56BA"/>
    <w:rsid w:val="00CB6D90"/>
    <w:rsid w:val="00CB7124"/>
    <w:rsid w:val="00CB72C3"/>
    <w:rsid w:val="00CC29A1"/>
    <w:rsid w:val="00CC3013"/>
    <w:rsid w:val="00CC45E4"/>
    <w:rsid w:val="00CC4648"/>
    <w:rsid w:val="00CC727E"/>
    <w:rsid w:val="00CC7E64"/>
    <w:rsid w:val="00CD019F"/>
    <w:rsid w:val="00CD27C5"/>
    <w:rsid w:val="00CE07DA"/>
    <w:rsid w:val="00CE226E"/>
    <w:rsid w:val="00CE2B28"/>
    <w:rsid w:val="00CE4169"/>
    <w:rsid w:val="00CE6C46"/>
    <w:rsid w:val="00CE7894"/>
    <w:rsid w:val="00CF06A1"/>
    <w:rsid w:val="00CF1467"/>
    <w:rsid w:val="00CF1EA7"/>
    <w:rsid w:val="00CF2CE0"/>
    <w:rsid w:val="00CF2D8B"/>
    <w:rsid w:val="00CF2EC5"/>
    <w:rsid w:val="00CF340A"/>
    <w:rsid w:val="00CF48D6"/>
    <w:rsid w:val="00CF57D6"/>
    <w:rsid w:val="00CF6C1B"/>
    <w:rsid w:val="00CF6FCE"/>
    <w:rsid w:val="00D019D5"/>
    <w:rsid w:val="00D01F94"/>
    <w:rsid w:val="00D02CB6"/>
    <w:rsid w:val="00D040FE"/>
    <w:rsid w:val="00D07986"/>
    <w:rsid w:val="00D0D566"/>
    <w:rsid w:val="00D107EA"/>
    <w:rsid w:val="00D10C87"/>
    <w:rsid w:val="00D11100"/>
    <w:rsid w:val="00D11D5F"/>
    <w:rsid w:val="00D1444E"/>
    <w:rsid w:val="00D1473C"/>
    <w:rsid w:val="00D156C1"/>
    <w:rsid w:val="00D16628"/>
    <w:rsid w:val="00D168FD"/>
    <w:rsid w:val="00D16F64"/>
    <w:rsid w:val="00D170A9"/>
    <w:rsid w:val="00D2037C"/>
    <w:rsid w:val="00D2129E"/>
    <w:rsid w:val="00D21932"/>
    <w:rsid w:val="00D227D7"/>
    <w:rsid w:val="00D2472C"/>
    <w:rsid w:val="00D257B4"/>
    <w:rsid w:val="00D25FD0"/>
    <w:rsid w:val="00D2651E"/>
    <w:rsid w:val="00D279BA"/>
    <w:rsid w:val="00D31706"/>
    <w:rsid w:val="00D31BEF"/>
    <w:rsid w:val="00D32443"/>
    <w:rsid w:val="00D32A88"/>
    <w:rsid w:val="00D33F44"/>
    <w:rsid w:val="00D346D0"/>
    <w:rsid w:val="00D34AAB"/>
    <w:rsid w:val="00D404B5"/>
    <w:rsid w:val="00D414A4"/>
    <w:rsid w:val="00D41B40"/>
    <w:rsid w:val="00D435AC"/>
    <w:rsid w:val="00D444DC"/>
    <w:rsid w:val="00D447CB"/>
    <w:rsid w:val="00D44BA0"/>
    <w:rsid w:val="00D4530F"/>
    <w:rsid w:val="00D453E3"/>
    <w:rsid w:val="00D45A37"/>
    <w:rsid w:val="00D45C99"/>
    <w:rsid w:val="00D46B8E"/>
    <w:rsid w:val="00D46D10"/>
    <w:rsid w:val="00D47D16"/>
    <w:rsid w:val="00D505F4"/>
    <w:rsid w:val="00D50F37"/>
    <w:rsid w:val="00D51CE1"/>
    <w:rsid w:val="00D52999"/>
    <w:rsid w:val="00D5398B"/>
    <w:rsid w:val="00D53B48"/>
    <w:rsid w:val="00D54350"/>
    <w:rsid w:val="00D54431"/>
    <w:rsid w:val="00D55726"/>
    <w:rsid w:val="00D562F2"/>
    <w:rsid w:val="00D56F78"/>
    <w:rsid w:val="00D5718B"/>
    <w:rsid w:val="00D6024D"/>
    <w:rsid w:val="00D61B93"/>
    <w:rsid w:val="00D62D46"/>
    <w:rsid w:val="00D63261"/>
    <w:rsid w:val="00D63578"/>
    <w:rsid w:val="00D63FD5"/>
    <w:rsid w:val="00D64441"/>
    <w:rsid w:val="00D66564"/>
    <w:rsid w:val="00D668D0"/>
    <w:rsid w:val="00D67BB3"/>
    <w:rsid w:val="00D67E4A"/>
    <w:rsid w:val="00D700B6"/>
    <w:rsid w:val="00D707EF"/>
    <w:rsid w:val="00D7100C"/>
    <w:rsid w:val="00D73901"/>
    <w:rsid w:val="00D73A2D"/>
    <w:rsid w:val="00D73D62"/>
    <w:rsid w:val="00D75C37"/>
    <w:rsid w:val="00D763FD"/>
    <w:rsid w:val="00D76473"/>
    <w:rsid w:val="00D76AF4"/>
    <w:rsid w:val="00D819E9"/>
    <w:rsid w:val="00D83AE5"/>
    <w:rsid w:val="00D83C99"/>
    <w:rsid w:val="00D8448D"/>
    <w:rsid w:val="00D84B80"/>
    <w:rsid w:val="00D866AF"/>
    <w:rsid w:val="00D86FAB"/>
    <w:rsid w:val="00D905DB"/>
    <w:rsid w:val="00D90AD1"/>
    <w:rsid w:val="00D92949"/>
    <w:rsid w:val="00D93B26"/>
    <w:rsid w:val="00D941F7"/>
    <w:rsid w:val="00D94767"/>
    <w:rsid w:val="00D955EB"/>
    <w:rsid w:val="00D95AAB"/>
    <w:rsid w:val="00D97060"/>
    <w:rsid w:val="00D9779B"/>
    <w:rsid w:val="00D99407"/>
    <w:rsid w:val="00DA2064"/>
    <w:rsid w:val="00DA2CE8"/>
    <w:rsid w:val="00DA4DDF"/>
    <w:rsid w:val="00DA547B"/>
    <w:rsid w:val="00DA595E"/>
    <w:rsid w:val="00DA60E0"/>
    <w:rsid w:val="00DA6E5A"/>
    <w:rsid w:val="00DB0804"/>
    <w:rsid w:val="00DB0CE4"/>
    <w:rsid w:val="00DB1329"/>
    <w:rsid w:val="00DB24C5"/>
    <w:rsid w:val="00DB2502"/>
    <w:rsid w:val="00DB2AB6"/>
    <w:rsid w:val="00DB2FC4"/>
    <w:rsid w:val="00DB6477"/>
    <w:rsid w:val="00DB6E07"/>
    <w:rsid w:val="00DC08E1"/>
    <w:rsid w:val="00DC1F8E"/>
    <w:rsid w:val="00DC34E0"/>
    <w:rsid w:val="00DC382A"/>
    <w:rsid w:val="00DC6983"/>
    <w:rsid w:val="00DD017C"/>
    <w:rsid w:val="00DD3A18"/>
    <w:rsid w:val="00DD669E"/>
    <w:rsid w:val="00DD7FEE"/>
    <w:rsid w:val="00DE04BB"/>
    <w:rsid w:val="00DE1746"/>
    <w:rsid w:val="00DE1923"/>
    <w:rsid w:val="00DE28A5"/>
    <w:rsid w:val="00DE2B33"/>
    <w:rsid w:val="00DE4BE1"/>
    <w:rsid w:val="00DE638B"/>
    <w:rsid w:val="00DE65E7"/>
    <w:rsid w:val="00DE72EE"/>
    <w:rsid w:val="00DE735F"/>
    <w:rsid w:val="00DE75DE"/>
    <w:rsid w:val="00DF08C0"/>
    <w:rsid w:val="00DF1036"/>
    <w:rsid w:val="00DF37E5"/>
    <w:rsid w:val="00DF4311"/>
    <w:rsid w:val="00DF49BB"/>
    <w:rsid w:val="00DF705F"/>
    <w:rsid w:val="00E01D22"/>
    <w:rsid w:val="00E01DAB"/>
    <w:rsid w:val="00E01EB4"/>
    <w:rsid w:val="00E022C2"/>
    <w:rsid w:val="00E034FE"/>
    <w:rsid w:val="00E03E38"/>
    <w:rsid w:val="00E041E5"/>
    <w:rsid w:val="00E04888"/>
    <w:rsid w:val="00E048FF"/>
    <w:rsid w:val="00E055B3"/>
    <w:rsid w:val="00E056B2"/>
    <w:rsid w:val="00E05838"/>
    <w:rsid w:val="00E05AA7"/>
    <w:rsid w:val="00E06F76"/>
    <w:rsid w:val="00E07473"/>
    <w:rsid w:val="00E0763B"/>
    <w:rsid w:val="00E10302"/>
    <w:rsid w:val="00E10B4F"/>
    <w:rsid w:val="00E11259"/>
    <w:rsid w:val="00E166A5"/>
    <w:rsid w:val="00E1767C"/>
    <w:rsid w:val="00E17EC5"/>
    <w:rsid w:val="00E206FD"/>
    <w:rsid w:val="00E20C58"/>
    <w:rsid w:val="00E231FA"/>
    <w:rsid w:val="00E23D06"/>
    <w:rsid w:val="00E23EB1"/>
    <w:rsid w:val="00E246EB"/>
    <w:rsid w:val="00E265FF"/>
    <w:rsid w:val="00E26BFD"/>
    <w:rsid w:val="00E27573"/>
    <w:rsid w:val="00E27E90"/>
    <w:rsid w:val="00E300AF"/>
    <w:rsid w:val="00E30322"/>
    <w:rsid w:val="00E3189F"/>
    <w:rsid w:val="00E32D19"/>
    <w:rsid w:val="00E3318D"/>
    <w:rsid w:val="00E33D02"/>
    <w:rsid w:val="00E34F2C"/>
    <w:rsid w:val="00E35D79"/>
    <w:rsid w:val="00E36872"/>
    <w:rsid w:val="00E36A7B"/>
    <w:rsid w:val="00E36BBA"/>
    <w:rsid w:val="00E37183"/>
    <w:rsid w:val="00E403DD"/>
    <w:rsid w:val="00E42D33"/>
    <w:rsid w:val="00E44CCC"/>
    <w:rsid w:val="00E45B94"/>
    <w:rsid w:val="00E4641E"/>
    <w:rsid w:val="00E465A9"/>
    <w:rsid w:val="00E467E9"/>
    <w:rsid w:val="00E47952"/>
    <w:rsid w:val="00E47CCA"/>
    <w:rsid w:val="00E5194A"/>
    <w:rsid w:val="00E519AE"/>
    <w:rsid w:val="00E51E7E"/>
    <w:rsid w:val="00E52440"/>
    <w:rsid w:val="00E54D4F"/>
    <w:rsid w:val="00E54F3B"/>
    <w:rsid w:val="00E57AF7"/>
    <w:rsid w:val="00E6015F"/>
    <w:rsid w:val="00E60D89"/>
    <w:rsid w:val="00E6136B"/>
    <w:rsid w:val="00E61497"/>
    <w:rsid w:val="00E6241B"/>
    <w:rsid w:val="00E63439"/>
    <w:rsid w:val="00E64FCC"/>
    <w:rsid w:val="00E66904"/>
    <w:rsid w:val="00E67C44"/>
    <w:rsid w:val="00E67D68"/>
    <w:rsid w:val="00E703B6"/>
    <w:rsid w:val="00E72200"/>
    <w:rsid w:val="00E72B1B"/>
    <w:rsid w:val="00E7319F"/>
    <w:rsid w:val="00E73DBE"/>
    <w:rsid w:val="00E74009"/>
    <w:rsid w:val="00E74747"/>
    <w:rsid w:val="00E75D47"/>
    <w:rsid w:val="00E766F5"/>
    <w:rsid w:val="00E81C24"/>
    <w:rsid w:val="00E82948"/>
    <w:rsid w:val="00E82A56"/>
    <w:rsid w:val="00E82AE9"/>
    <w:rsid w:val="00E83CB3"/>
    <w:rsid w:val="00E8437D"/>
    <w:rsid w:val="00E844EF"/>
    <w:rsid w:val="00E851DD"/>
    <w:rsid w:val="00E855A0"/>
    <w:rsid w:val="00E85EDB"/>
    <w:rsid w:val="00E86CC5"/>
    <w:rsid w:val="00E87DE1"/>
    <w:rsid w:val="00E90218"/>
    <w:rsid w:val="00E913BB"/>
    <w:rsid w:val="00E918BD"/>
    <w:rsid w:val="00E92E92"/>
    <w:rsid w:val="00E93593"/>
    <w:rsid w:val="00E945DF"/>
    <w:rsid w:val="00E95F2E"/>
    <w:rsid w:val="00E96206"/>
    <w:rsid w:val="00E975CD"/>
    <w:rsid w:val="00E97843"/>
    <w:rsid w:val="00EA1508"/>
    <w:rsid w:val="00EA1541"/>
    <w:rsid w:val="00EA2CC9"/>
    <w:rsid w:val="00EA32E4"/>
    <w:rsid w:val="00EA38A4"/>
    <w:rsid w:val="00EA60BB"/>
    <w:rsid w:val="00EA6292"/>
    <w:rsid w:val="00EA7E36"/>
    <w:rsid w:val="00EB0898"/>
    <w:rsid w:val="00EB08B2"/>
    <w:rsid w:val="00EB1C6D"/>
    <w:rsid w:val="00EB5897"/>
    <w:rsid w:val="00EB627B"/>
    <w:rsid w:val="00EB6D94"/>
    <w:rsid w:val="00EC0017"/>
    <w:rsid w:val="00EC0785"/>
    <w:rsid w:val="00EC17D8"/>
    <w:rsid w:val="00EC1DBC"/>
    <w:rsid w:val="00EC3B2D"/>
    <w:rsid w:val="00EC4183"/>
    <w:rsid w:val="00EC4713"/>
    <w:rsid w:val="00EC5276"/>
    <w:rsid w:val="00EC5632"/>
    <w:rsid w:val="00EC6468"/>
    <w:rsid w:val="00EC6708"/>
    <w:rsid w:val="00EC6D1C"/>
    <w:rsid w:val="00ED0647"/>
    <w:rsid w:val="00ED1491"/>
    <w:rsid w:val="00ED1557"/>
    <w:rsid w:val="00ED15FB"/>
    <w:rsid w:val="00ED207C"/>
    <w:rsid w:val="00ED325A"/>
    <w:rsid w:val="00ED3F41"/>
    <w:rsid w:val="00ED49EA"/>
    <w:rsid w:val="00ED50F5"/>
    <w:rsid w:val="00ED5615"/>
    <w:rsid w:val="00ED599B"/>
    <w:rsid w:val="00ED692E"/>
    <w:rsid w:val="00ED69AF"/>
    <w:rsid w:val="00EE14A6"/>
    <w:rsid w:val="00EE1847"/>
    <w:rsid w:val="00EE21EE"/>
    <w:rsid w:val="00EE240E"/>
    <w:rsid w:val="00EE56F7"/>
    <w:rsid w:val="00EE63CC"/>
    <w:rsid w:val="00EE66DE"/>
    <w:rsid w:val="00EE688E"/>
    <w:rsid w:val="00EE6A6D"/>
    <w:rsid w:val="00EE6C23"/>
    <w:rsid w:val="00EF03E2"/>
    <w:rsid w:val="00EF0AFC"/>
    <w:rsid w:val="00EF1245"/>
    <w:rsid w:val="00EF1C6C"/>
    <w:rsid w:val="00EF24AD"/>
    <w:rsid w:val="00EF5824"/>
    <w:rsid w:val="00EF7F8B"/>
    <w:rsid w:val="00F00599"/>
    <w:rsid w:val="00F022F4"/>
    <w:rsid w:val="00F03814"/>
    <w:rsid w:val="00F03F86"/>
    <w:rsid w:val="00F047AF"/>
    <w:rsid w:val="00F05EC0"/>
    <w:rsid w:val="00F063DE"/>
    <w:rsid w:val="00F06B51"/>
    <w:rsid w:val="00F0767F"/>
    <w:rsid w:val="00F07866"/>
    <w:rsid w:val="00F07A09"/>
    <w:rsid w:val="00F1390C"/>
    <w:rsid w:val="00F13BA0"/>
    <w:rsid w:val="00F14D98"/>
    <w:rsid w:val="00F14F70"/>
    <w:rsid w:val="00F16FD4"/>
    <w:rsid w:val="00F20C5E"/>
    <w:rsid w:val="00F23043"/>
    <w:rsid w:val="00F23FE7"/>
    <w:rsid w:val="00F243F3"/>
    <w:rsid w:val="00F248EA"/>
    <w:rsid w:val="00F24970"/>
    <w:rsid w:val="00F25A16"/>
    <w:rsid w:val="00F3093C"/>
    <w:rsid w:val="00F31D71"/>
    <w:rsid w:val="00F32B85"/>
    <w:rsid w:val="00F362E0"/>
    <w:rsid w:val="00F36A1D"/>
    <w:rsid w:val="00F40A35"/>
    <w:rsid w:val="00F42951"/>
    <w:rsid w:val="00F44278"/>
    <w:rsid w:val="00F450B2"/>
    <w:rsid w:val="00F51B65"/>
    <w:rsid w:val="00F52AAB"/>
    <w:rsid w:val="00F52EB6"/>
    <w:rsid w:val="00F53226"/>
    <w:rsid w:val="00F5390C"/>
    <w:rsid w:val="00F53E39"/>
    <w:rsid w:val="00F543E6"/>
    <w:rsid w:val="00F55260"/>
    <w:rsid w:val="00F567B4"/>
    <w:rsid w:val="00F612B8"/>
    <w:rsid w:val="00F62668"/>
    <w:rsid w:val="00F6316B"/>
    <w:rsid w:val="00F65138"/>
    <w:rsid w:val="00F65AE0"/>
    <w:rsid w:val="00F66626"/>
    <w:rsid w:val="00F66834"/>
    <w:rsid w:val="00F67DE9"/>
    <w:rsid w:val="00F71E41"/>
    <w:rsid w:val="00F73E59"/>
    <w:rsid w:val="00F740F3"/>
    <w:rsid w:val="00F74E38"/>
    <w:rsid w:val="00F76D6F"/>
    <w:rsid w:val="00F76DB4"/>
    <w:rsid w:val="00F7703C"/>
    <w:rsid w:val="00F778B0"/>
    <w:rsid w:val="00F7ECB1"/>
    <w:rsid w:val="00F8138F"/>
    <w:rsid w:val="00F82228"/>
    <w:rsid w:val="00F82A30"/>
    <w:rsid w:val="00F83BC2"/>
    <w:rsid w:val="00F86B09"/>
    <w:rsid w:val="00F90A69"/>
    <w:rsid w:val="00F90DEE"/>
    <w:rsid w:val="00F91E43"/>
    <w:rsid w:val="00F92EC1"/>
    <w:rsid w:val="00F9353A"/>
    <w:rsid w:val="00F94C47"/>
    <w:rsid w:val="00F9555B"/>
    <w:rsid w:val="00F95C75"/>
    <w:rsid w:val="00F96DEF"/>
    <w:rsid w:val="00FA0421"/>
    <w:rsid w:val="00FA09E2"/>
    <w:rsid w:val="00FA1EAF"/>
    <w:rsid w:val="00FA2CB7"/>
    <w:rsid w:val="00FA2ED0"/>
    <w:rsid w:val="00FA3389"/>
    <w:rsid w:val="00FA3476"/>
    <w:rsid w:val="00FA495F"/>
    <w:rsid w:val="00FA64D9"/>
    <w:rsid w:val="00FA704D"/>
    <w:rsid w:val="00FABA02"/>
    <w:rsid w:val="00FB0816"/>
    <w:rsid w:val="00FB0C10"/>
    <w:rsid w:val="00FB30E2"/>
    <w:rsid w:val="00FB3C36"/>
    <w:rsid w:val="00FB4280"/>
    <w:rsid w:val="00FB4897"/>
    <w:rsid w:val="00FB6207"/>
    <w:rsid w:val="00FB67E5"/>
    <w:rsid w:val="00FB7CCE"/>
    <w:rsid w:val="00FC01C8"/>
    <w:rsid w:val="00FC28DD"/>
    <w:rsid w:val="00FC5027"/>
    <w:rsid w:val="00FC50C7"/>
    <w:rsid w:val="00FC511D"/>
    <w:rsid w:val="00FC5677"/>
    <w:rsid w:val="00FC5769"/>
    <w:rsid w:val="00FC68BC"/>
    <w:rsid w:val="00FC75FD"/>
    <w:rsid w:val="00FD053C"/>
    <w:rsid w:val="00FD11D4"/>
    <w:rsid w:val="00FD1F35"/>
    <w:rsid w:val="00FD2048"/>
    <w:rsid w:val="00FD225D"/>
    <w:rsid w:val="00FD2384"/>
    <w:rsid w:val="00FD36BF"/>
    <w:rsid w:val="00FD56A0"/>
    <w:rsid w:val="00FD76E2"/>
    <w:rsid w:val="00FD7F21"/>
    <w:rsid w:val="00FE05F5"/>
    <w:rsid w:val="00FE0C56"/>
    <w:rsid w:val="00FE11D8"/>
    <w:rsid w:val="00FE23D4"/>
    <w:rsid w:val="00FE36AF"/>
    <w:rsid w:val="00FE3DD9"/>
    <w:rsid w:val="00FE452E"/>
    <w:rsid w:val="00FE66AC"/>
    <w:rsid w:val="00FE7BF7"/>
    <w:rsid w:val="00FED168"/>
    <w:rsid w:val="00FF288B"/>
    <w:rsid w:val="00FF3C0D"/>
    <w:rsid w:val="00FF3C4D"/>
    <w:rsid w:val="00FF3CCD"/>
    <w:rsid w:val="00FF4275"/>
    <w:rsid w:val="00FF4A4C"/>
    <w:rsid w:val="00FF4C15"/>
    <w:rsid w:val="00FF4D9E"/>
    <w:rsid w:val="00FF66A9"/>
    <w:rsid w:val="00FF71AA"/>
    <w:rsid w:val="00FF7D08"/>
    <w:rsid w:val="010012B7"/>
    <w:rsid w:val="010AF619"/>
    <w:rsid w:val="010DE8D0"/>
    <w:rsid w:val="01239E78"/>
    <w:rsid w:val="012E2E86"/>
    <w:rsid w:val="013D7F3D"/>
    <w:rsid w:val="01446767"/>
    <w:rsid w:val="014CD82B"/>
    <w:rsid w:val="014FBAAC"/>
    <w:rsid w:val="01571456"/>
    <w:rsid w:val="0158725A"/>
    <w:rsid w:val="015B6BB9"/>
    <w:rsid w:val="0162FDD5"/>
    <w:rsid w:val="01652814"/>
    <w:rsid w:val="016645A2"/>
    <w:rsid w:val="01688981"/>
    <w:rsid w:val="0169D68B"/>
    <w:rsid w:val="016CFD87"/>
    <w:rsid w:val="017E74D8"/>
    <w:rsid w:val="017F3966"/>
    <w:rsid w:val="018309DE"/>
    <w:rsid w:val="01886CEF"/>
    <w:rsid w:val="018C1ACF"/>
    <w:rsid w:val="01988781"/>
    <w:rsid w:val="019E12D2"/>
    <w:rsid w:val="01AE7FB7"/>
    <w:rsid w:val="01B0EA97"/>
    <w:rsid w:val="01B2614F"/>
    <w:rsid w:val="01BB517E"/>
    <w:rsid w:val="01CE30D2"/>
    <w:rsid w:val="01D049EF"/>
    <w:rsid w:val="01D9F5FD"/>
    <w:rsid w:val="01DA0421"/>
    <w:rsid w:val="01E1AA45"/>
    <w:rsid w:val="01E36830"/>
    <w:rsid w:val="01E7BBF2"/>
    <w:rsid w:val="01EFE6AC"/>
    <w:rsid w:val="0205532F"/>
    <w:rsid w:val="0205AE4F"/>
    <w:rsid w:val="02079B88"/>
    <w:rsid w:val="020E3C85"/>
    <w:rsid w:val="02112F00"/>
    <w:rsid w:val="02126842"/>
    <w:rsid w:val="0212AD78"/>
    <w:rsid w:val="0212DC07"/>
    <w:rsid w:val="021BB4B5"/>
    <w:rsid w:val="0221AC62"/>
    <w:rsid w:val="0229D2D6"/>
    <w:rsid w:val="0237910E"/>
    <w:rsid w:val="0239AF26"/>
    <w:rsid w:val="023E6F46"/>
    <w:rsid w:val="023F9466"/>
    <w:rsid w:val="02481A0D"/>
    <w:rsid w:val="0250AF5C"/>
    <w:rsid w:val="0250B7D5"/>
    <w:rsid w:val="02530688"/>
    <w:rsid w:val="025D5139"/>
    <w:rsid w:val="0268FE18"/>
    <w:rsid w:val="026F7CE4"/>
    <w:rsid w:val="0275DEF7"/>
    <w:rsid w:val="027801DD"/>
    <w:rsid w:val="028794AC"/>
    <w:rsid w:val="0288BFE0"/>
    <w:rsid w:val="028B3E8A"/>
    <w:rsid w:val="028B454C"/>
    <w:rsid w:val="028C59FD"/>
    <w:rsid w:val="029651F1"/>
    <w:rsid w:val="029CB181"/>
    <w:rsid w:val="02A79212"/>
    <w:rsid w:val="02AA1624"/>
    <w:rsid w:val="02AE4340"/>
    <w:rsid w:val="02BDF3F5"/>
    <w:rsid w:val="02BEEFFE"/>
    <w:rsid w:val="02C64C48"/>
    <w:rsid w:val="02C756B9"/>
    <w:rsid w:val="02CCD281"/>
    <w:rsid w:val="02D0CB82"/>
    <w:rsid w:val="02E216F5"/>
    <w:rsid w:val="02E97B73"/>
    <w:rsid w:val="02EBDD36"/>
    <w:rsid w:val="02F1C308"/>
    <w:rsid w:val="0302CEF1"/>
    <w:rsid w:val="0309E34A"/>
    <w:rsid w:val="031D17A1"/>
    <w:rsid w:val="031F151A"/>
    <w:rsid w:val="0323C2AE"/>
    <w:rsid w:val="032E0EBA"/>
    <w:rsid w:val="032E5B2B"/>
    <w:rsid w:val="03318995"/>
    <w:rsid w:val="0331B735"/>
    <w:rsid w:val="0334A8A8"/>
    <w:rsid w:val="03377374"/>
    <w:rsid w:val="033A0737"/>
    <w:rsid w:val="0341D6B4"/>
    <w:rsid w:val="034893EA"/>
    <w:rsid w:val="034B0AA1"/>
    <w:rsid w:val="0353881E"/>
    <w:rsid w:val="0354A006"/>
    <w:rsid w:val="03706ABC"/>
    <w:rsid w:val="037533C9"/>
    <w:rsid w:val="0375DB74"/>
    <w:rsid w:val="037858F2"/>
    <w:rsid w:val="03799F7A"/>
    <w:rsid w:val="03819D3D"/>
    <w:rsid w:val="038BBED8"/>
    <w:rsid w:val="038DAAA9"/>
    <w:rsid w:val="038F3EAF"/>
    <w:rsid w:val="03951104"/>
    <w:rsid w:val="03A14ACE"/>
    <w:rsid w:val="03A37030"/>
    <w:rsid w:val="03A67DE6"/>
    <w:rsid w:val="03AB4446"/>
    <w:rsid w:val="03BCD3C0"/>
    <w:rsid w:val="03BF9D63"/>
    <w:rsid w:val="03C8313B"/>
    <w:rsid w:val="03CF104C"/>
    <w:rsid w:val="03D53886"/>
    <w:rsid w:val="03D71879"/>
    <w:rsid w:val="03DCD2A4"/>
    <w:rsid w:val="03DEBA38"/>
    <w:rsid w:val="03EE35B5"/>
    <w:rsid w:val="03F345DB"/>
    <w:rsid w:val="03F4DCC1"/>
    <w:rsid w:val="03FE1066"/>
    <w:rsid w:val="03FE3FA9"/>
    <w:rsid w:val="0401D6EE"/>
    <w:rsid w:val="0401E113"/>
    <w:rsid w:val="0404829B"/>
    <w:rsid w:val="040B391F"/>
    <w:rsid w:val="040F9859"/>
    <w:rsid w:val="041489F0"/>
    <w:rsid w:val="041C63D6"/>
    <w:rsid w:val="041EEAED"/>
    <w:rsid w:val="0422EA2F"/>
    <w:rsid w:val="042C8DF5"/>
    <w:rsid w:val="042DC39F"/>
    <w:rsid w:val="0431AADC"/>
    <w:rsid w:val="04403C8C"/>
    <w:rsid w:val="0440EC68"/>
    <w:rsid w:val="0446F55E"/>
    <w:rsid w:val="044E86EB"/>
    <w:rsid w:val="045A8B17"/>
    <w:rsid w:val="0471DF51"/>
    <w:rsid w:val="04752869"/>
    <w:rsid w:val="047DE558"/>
    <w:rsid w:val="0484A6A6"/>
    <w:rsid w:val="0485266D"/>
    <w:rsid w:val="04879636"/>
    <w:rsid w:val="0487A395"/>
    <w:rsid w:val="04911C4A"/>
    <w:rsid w:val="0497FE17"/>
    <w:rsid w:val="04A1136F"/>
    <w:rsid w:val="04ACBFE0"/>
    <w:rsid w:val="04BAABEB"/>
    <w:rsid w:val="04BAE57B"/>
    <w:rsid w:val="04CFC361"/>
    <w:rsid w:val="04DEA8F7"/>
    <w:rsid w:val="04E0BA3E"/>
    <w:rsid w:val="04E70C62"/>
    <w:rsid w:val="04E77F0F"/>
    <w:rsid w:val="04E96172"/>
    <w:rsid w:val="04EC23FF"/>
    <w:rsid w:val="04F603CD"/>
    <w:rsid w:val="04F8416F"/>
    <w:rsid w:val="0507837F"/>
    <w:rsid w:val="0509109B"/>
    <w:rsid w:val="050C7062"/>
    <w:rsid w:val="050E524B"/>
    <w:rsid w:val="05122CB5"/>
    <w:rsid w:val="051A2A7E"/>
    <w:rsid w:val="0520C4BC"/>
    <w:rsid w:val="052A7D1B"/>
    <w:rsid w:val="052EF039"/>
    <w:rsid w:val="052F37E0"/>
    <w:rsid w:val="052FC356"/>
    <w:rsid w:val="0537AD65"/>
    <w:rsid w:val="0537FF70"/>
    <w:rsid w:val="054002BA"/>
    <w:rsid w:val="05522541"/>
    <w:rsid w:val="05557C54"/>
    <w:rsid w:val="0562D335"/>
    <w:rsid w:val="0563F01A"/>
    <w:rsid w:val="056BB8A9"/>
    <w:rsid w:val="056C0A7B"/>
    <w:rsid w:val="056C9946"/>
    <w:rsid w:val="056EF77C"/>
    <w:rsid w:val="0572E8DA"/>
    <w:rsid w:val="0583A32A"/>
    <w:rsid w:val="0597EDA8"/>
    <w:rsid w:val="05983EA2"/>
    <w:rsid w:val="059A42D8"/>
    <w:rsid w:val="05A2A9BD"/>
    <w:rsid w:val="05A70980"/>
    <w:rsid w:val="05AE5240"/>
    <w:rsid w:val="05BC6B24"/>
    <w:rsid w:val="05BCB7A6"/>
    <w:rsid w:val="05BCE5DD"/>
    <w:rsid w:val="05BEDBAF"/>
    <w:rsid w:val="05C8CCFE"/>
    <w:rsid w:val="05D6B393"/>
    <w:rsid w:val="05E3733F"/>
    <w:rsid w:val="05E66E89"/>
    <w:rsid w:val="05E71C19"/>
    <w:rsid w:val="05EA574C"/>
    <w:rsid w:val="0606F027"/>
    <w:rsid w:val="0609E176"/>
    <w:rsid w:val="060B7056"/>
    <w:rsid w:val="060BDCC5"/>
    <w:rsid w:val="060C52A2"/>
    <w:rsid w:val="061C494C"/>
    <w:rsid w:val="061F8543"/>
    <w:rsid w:val="0621D9BF"/>
    <w:rsid w:val="0630AC2E"/>
    <w:rsid w:val="063112A4"/>
    <w:rsid w:val="0633CE78"/>
    <w:rsid w:val="06343E26"/>
    <w:rsid w:val="0637D3B7"/>
    <w:rsid w:val="063A6112"/>
    <w:rsid w:val="063D25F4"/>
    <w:rsid w:val="063E3A78"/>
    <w:rsid w:val="06494094"/>
    <w:rsid w:val="064B17CE"/>
    <w:rsid w:val="064CFF52"/>
    <w:rsid w:val="06526B65"/>
    <w:rsid w:val="06561B56"/>
    <w:rsid w:val="065DCE67"/>
    <w:rsid w:val="065DFBBA"/>
    <w:rsid w:val="06678796"/>
    <w:rsid w:val="066E7F73"/>
    <w:rsid w:val="067A598A"/>
    <w:rsid w:val="067ABC60"/>
    <w:rsid w:val="068B709E"/>
    <w:rsid w:val="068C959B"/>
    <w:rsid w:val="069513E6"/>
    <w:rsid w:val="069FE238"/>
    <w:rsid w:val="06A20366"/>
    <w:rsid w:val="06A4E0FC"/>
    <w:rsid w:val="06A68BB4"/>
    <w:rsid w:val="06B2F329"/>
    <w:rsid w:val="06B3EB0F"/>
    <w:rsid w:val="06D5BD1F"/>
    <w:rsid w:val="07094748"/>
    <w:rsid w:val="0716AD56"/>
    <w:rsid w:val="071AADB1"/>
    <w:rsid w:val="071CB3C1"/>
    <w:rsid w:val="07280181"/>
    <w:rsid w:val="073A034D"/>
    <w:rsid w:val="073F30CA"/>
    <w:rsid w:val="07424F83"/>
    <w:rsid w:val="07495B1E"/>
    <w:rsid w:val="0753DC74"/>
    <w:rsid w:val="07575273"/>
    <w:rsid w:val="0758981F"/>
    <w:rsid w:val="0758CC6C"/>
    <w:rsid w:val="075C8501"/>
    <w:rsid w:val="0760C1C7"/>
    <w:rsid w:val="076B23A3"/>
    <w:rsid w:val="077625D8"/>
    <w:rsid w:val="077BC33D"/>
    <w:rsid w:val="077F7B92"/>
    <w:rsid w:val="07811CC3"/>
    <w:rsid w:val="07848CD2"/>
    <w:rsid w:val="07909E16"/>
    <w:rsid w:val="079B3C1B"/>
    <w:rsid w:val="079E95DF"/>
    <w:rsid w:val="07A0168B"/>
    <w:rsid w:val="07A7AD26"/>
    <w:rsid w:val="07AB2610"/>
    <w:rsid w:val="07ACF92B"/>
    <w:rsid w:val="07B819AD"/>
    <w:rsid w:val="07B91450"/>
    <w:rsid w:val="07BC18AE"/>
    <w:rsid w:val="07BE0DD0"/>
    <w:rsid w:val="07C46680"/>
    <w:rsid w:val="07CD944D"/>
    <w:rsid w:val="07D0C10E"/>
    <w:rsid w:val="07D31D59"/>
    <w:rsid w:val="07D5C192"/>
    <w:rsid w:val="07D6DAC8"/>
    <w:rsid w:val="07D7E7EF"/>
    <w:rsid w:val="07DF300A"/>
    <w:rsid w:val="07E1FD18"/>
    <w:rsid w:val="07E6132B"/>
    <w:rsid w:val="07E7908D"/>
    <w:rsid w:val="07F3792A"/>
    <w:rsid w:val="07F3D486"/>
    <w:rsid w:val="07F3F521"/>
    <w:rsid w:val="07FF0231"/>
    <w:rsid w:val="080C3585"/>
    <w:rsid w:val="0816B181"/>
    <w:rsid w:val="081C050D"/>
    <w:rsid w:val="08205003"/>
    <w:rsid w:val="08245BC3"/>
    <w:rsid w:val="082541E3"/>
    <w:rsid w:val="08257322"/>
    <w:rsid w:val="0826B58A"/>
    <w:rsid w:val="083C4F21"/>
    <w:rsid w:val="08408393"/>
    <w:rsid w:val="084C4044"/>
    <w:rsid w:val="084EC38A"/>
    <w:rsid w:val="084F8DF1"/>
    <w:rsid w:val="08585496"/>
    <w:rsid w:val="085CA98E"/>
    <w:rsid w:val="086014E3"/>
    <w:rsid w:val="08605E26"/>
    <w:rsid w:val="086B2548"/>
    <w:rsid w:val="086C6521"/>
    <w:rsid w:val="086FA032"/>
    <w:rsid w:val="087728CE"/>
    <w:rsid w:val="0883032A"/>
    <w:rsid w:val="088DD0AE"/>
    <w:rsid w:val="089BA25E"/>
    <w:rsid w:val="089C8703"/>
    <w:rsid w:val="08A1D4A0"/>
    <w:rsid w:val="08A90538"/>
    <w:rsid w:val="08ABB873"/>
    <w:rsid w:val="08AEB956"/>
    <w:rsid w:val="08B1FD4B"/>
    <w:rsid w:val="08BF5DF6"/>
    <w:rsid w:val="08C3F4C7"/>
    <w:rsid w:val="08CB1690"/>
    <w:rsid w:val="08D1F6D9"/>
    <w:rsid w:val="08D67CF7"/>
    <w:rsid w:val="08E15826"/>
    <w:rsid w:val="08E1BB02"/>
    <w:rsid w:val="08E5B836"/>
    <w:rsid w:val="08EDCF13"/>
    <w:rsid w:val="08F49CCD"/>
    <w:rsid w:val="091742B7"/>
    <w:rsid w:val="091CED4C"/>
    <w:rsid w:val="0922422F"/>
    <w:rsid w:val="0929E1CE"/>
    <w:rsid w:val="092C1289"/>
    <w:rsid w:val="092F4BC5"/>
    <w:rsid w:val="09334E66"/>
    <w:rsid w:val="09362314"/>
    <w:rsid w:val="093AEE90"/>
    <w:rsid w:val="09486D2E"/>
    <w:rsid w:val="094C62D5"/>
    <w:rsid w:val="095D49C9"/>
    <w:rsid w:val="09614B04"/>
    <w:rsid w:val="096506F6"/>
    <w:rsid w:val="09675126"/>
    <w:rsid w:val="0969A6BF"/>
    <w:rsid w:val="097493BB"/>
    <w:rsid w:val="0975123A"/>
    <w:rsid w:val="09856883"/>
    <w:rsid w:val="0986E47B"/>
    <w:rsid w:val="0987D90B"/>
    <w:rsid w:val="098F498B"/>
    <w:rsid w:val="098FD0B9"/>
    <w:rsid w:val="09904A6C"/>
    <w:rsid w:val="09936CD8"/>
    <w:rsid w:val="0993A975"/>
    <w:rsid w:val="099BC4B6"/>
    <w:rsid w:val="099BED04"/>
    <w:rsid w:val="09A0D0C9"/>
    <w:rsid w:val="09A2547E"/>
    <w:rsid w:val="09C5EE69"/>
    <w:rsid w:val="09C98D09"/>
    <w:rsid w:val="09CBF49B"/>
    <w:rsid w:val="09D2C192"/>
    <w:rsid w:val="09D59810"/>
    <w:rsid w:val="09DD6E8F"/>
    <w:rsid w:val="09DFCB28"/>
    <w:rsid w:val="09E71DB0"/>
    <w:rsid w:val="09E8D148"/>
    <w:rsid w:val="09FDEE3E"/>
    <w:rsid w:val="09FF2A3D"/>
    <w:rsid w:val="0A060078"/>
    <w:rsid w:val="0A071D59"/>
    <w:rsid w:val="0A1EC4D9"/>
    <w:rsid w:val="0A1FF8B4"/>
    <w:rsid w:val="0A20B055"/>
    <w:rsid w:val="0A210172"/>
    <w:rsid w:val="0A21FCC8"/>
    <w:rsid w:val="0A228337"/>
    <w:rsid w:val="0A2758A5"/>
    <w:rsid w:val="0A2B3D23"/>
    <w:rsid w:val="0A354A79"/>
    <w:rsid w:val="0A358389"/>
    <w:rsid w:val="0A45F2D9"/>
    <w:rsid w:val="0A4F2469"/>
    <w:rsid w:val="0A502E3D"/>
    <w:rsid w:val="0A5FA6EA"/>
    <w:rsid w:val="0A608860"/>
    <w:rsid w:val="0A63376C"/>
    <w:rsid w:val="0A6B9544"/>
    <w:rsid w:val="0A735F21"/>
    <w:rsid w:val="0A766E05"/>
    <w:rsid w:val="0A76AFB0"/>
    <w:rsid w:val="0A800B19"/>
    <w:rsid w:val="0A83A611"/>
    <w:rsid w:val="0A85E3AA"/>
    <w:rsid w:val="0A990693"/>
    <w:rsid w:val="0A9CF049"/>
    <w:rsid w:val="0A9EABA7"/>
    <w:rsid w:val="0AA277E3"/>
    <w:rsid w:val="0AAC3CCC"/>
    <w:rsid w:val="0AB157E7"/>
    <w:rsid w:val="0AB1C60F"/>
    <w:rsid w:val="0AB71C54"/>
    <w:rsid w:val="0AB95607"/>
    <w:rsid w:val="0AC0A175"/>
    <w:rsid w:val="0ACDC508"/>
    <w:rsid w:val="0AD07687"/>
    <w:rsid w:val="0AD2FE66"/>
    <w:rsid w:val="0AD48511"/>
    <w:rsid w:val="0AD7604E"/>
    <w:rsid w:val="0AE01028"/>
    <w:rsid w:val="0AE0602F"/>
    <w:rsid w:val="0AEA8C1F"/>
    <w:rsid w:val="0AF8A70C"/>
    <w:rsid w:val="0B0CDDB6"/>
    <w:rsid w:val="0B17F879"/>
    <w:rsid w:val="0B25DC88"/>
    <w:rsid w:val="0B27C859"/>
    <w:rsid w:val="0B2B19EC"/>
    <w:rsid w:val="0B2F3D39"/>
    <w:rsid w:val="0B31C2DD"/>
    <w:rsid w:val="0B31E832"/>
    <w:rsid w:val="0B32B2F5"/>
    <w:rsid w:val="0B3FA1CC"/>
    <w:rsid w:val="0B41FC70"/>
    <w:rsid w:val="0B4587BB"/>
    <w:rsid w:val="0B497D12"/>
    <w:rsid w:val="0B4FFBC2"/>
    <w:rsid w:val="0B596109"/>
    <w:rsid w:val="0B5DF8E6"/>
    <w:rsid w:val="0B610914"/>
    <w:rsid w:val="0B62B18D"/>
    <w:rsid w:val="0B6A52B0"/>
    <w:rsid w:val="0B714AEC"/>
    <w:rsid w:val="0B7BB049"/>
    <w:rsid w:val="0B814C2D"/>
    <w:rsid w:val="0B83B42A"/>
    <w:rsid w:val="0B8C27FE"/>
    <w:rsid w:val="0BA5E307"/>
    <w:rsid w:val="0BB04488"/>
    <w:rsid w:val="0BB53E5C"/>
    <w:rsid w:val="0BB60D52"/>
    <w:rsid w:val="0BB9DEE9"/>
    <w:rsid w:val="0BBAAC31"/>
    <w:rsid w:val="0BBDD4B9"/>
    <w:rsid w:val="0BD80070"/>
    <w:rsid w:val="0BD9DA77"/>
    <w:rsid w:val="0BDE24FD"/>
    <w:rsid w:val="0BE1A561"/>
    <w:rsid w:val="0BE40E03"/>
    <w:rsid w:val="0BEB09A7"/>
    <w:rsid w:val="0BF9C822"/>
    <w:rsid w:val="0BFE4DF1"/>
    <w:rsid w:val="0C10BD4C"/>
    <w:rsid w:val="0C2ED7D4"/>
    <w:rsid w:val="0C330BE4"/>
    <w:rsid w:val="0C338F0E"/>
    <w:rsid w:val="0C52ECB5"/>
    <w:rsid w:val="0C572897"/>
    <w:rsid w:val="0C5E458B"/>
    <w:rsid w:val="0C61FB47"/>
    <w:rsid w:val="0C654356"/>
    <w:rsid w:val="0C6A387F"/>
    <w:rsid w:val="0C6DFE6C"/>
    <w:rsid w:val="0C7330AF"/>
    <w:rsid w:val="0C79971F"/>
    <w:rsid w:val="0C79E921"/>
    <w:rsid w:val="0C7B1E49"/>
    <w:rsid w:val="0C7E6F7E"/>
    <w:rsid w:val="0C855E19"/>
    <w:rsid w:val="0C869D53"/>
    <w:rsid w:val="0C88E224"/>
    <w:rsid w:val="0C8ACA59"/>
    <w:rsid w:val="0C96908B"/>
    <w:rsid w:val="0C98E373"/>
    <w:rsid w:val="0CAC04AC"/>
    <w:rsid w:val="0CB75333"/>
    <w:rsid w:val="0CB765EB"/>
    <w:rsid w:val="0CD3FBC8"/>
    <w:rsid w:val="0CDF9D1A"/>
    <w:rsid w:val="0CE1D5F8"/>
    <w:rsid w:val="0CEA6780"/>
    <w:rsid w:val="0CEC3A90"/>
    <w:rsid w:val="0CF3CC0D"/>
    <w:rsid w:val="0CF96D07"/>
    <w:rsid w:val="0CFE0DF9"/>
    <w:rsid w:val="0D06C5FB"/>
    <w:rsid w:val="0D08D753"/>
    <w:rsid w:val="0D0BA628"/>
    <w:rsid w:val="0D150353"/>
    <w:rsid w:val="0D176BEA"/>
    <w:rsid w:val="0D17C3AD"/>
    <w:rsid w:val="0D1A0733"/>
    <w:rsid w:val="0D230E2C"/>
    <w:rsid w:val="0D2E659F"/>
    <w:rsid w:val="0D2F9422"/>
    <w:rsid w:val="0D30ACC0"/>
    <w:rsid w:val="0D38A04B"/>
    <w:rsid w:val="0D3C473E"/>
    <w:rsid w:val="0D47C322"/>
    <w:rsid w:val="0D5178BE"/>
    <w:rsid w:val="0D5EA1F8"/>
    <w:rsid w:val="0D5FE4FF"/>
    <w:rsid w:val="0D68011F"/>
    <w:rsid w:val="0D6ED178"/>
    <w:rsid w:val="0D74BA32"/>
    <w:rsid w:val="0D7EE512"/>
    <w:rsid w:val="0D7F9A85"/>
    <w:rsid w:val="0D7FA60F"/>
    <w:rsid w:val="0D827ACD"/>
    <w:rsid w:val="0D8436E3"/>
    <w:rsid w:val="0D88A466"/>
    <w:rsid w:val="0D908A33"/>
    <w:rsid w:val="0D93D991"/>
    <w:rsid w:val="0D98FC36"/>
    <w:rsid w:val="0D9C5907"/>
    <w:rsid w:val="0D9D7A2C"/>
    <w:rsid w:val="0D9E97CD"/>
    <w:rsid w:val="0DAA6943"/>
    <w:rsid w:val="0DB129E8"/>
    <w:rsid w:val="0DC29058"/>
    <w:rsid w:val="0DC962A2"/>
    <w:rsid w:val="0DDD7609"/>
    <w:rsid w:val="0DDF089D"/>
    <w:rsid w:val="0DE53F5A"/>
    <w:rsid w:val="0DF08785"/>
    <w:rsid w:val="0DF14234"/>
    <w:rsid w:val="0DF25A34"/>
    <w:rsid w:val="0DF7562E"/>
    <w:rsid w:val="0E015D8C"/>
    <w:rsid w:val="0E05D496"/>
    <w:rsid w:val="0E0BD4B8"/>
    <w:rsid w:val="0E151557"/>
    <w:rsid w:val="0E1692B0"/>
    <w:rsid w:val="0E1BE19D"/>
    <w:rsid w:val="0E1DA181"/>
    <w:rsid w:val="0E27802C"/>
    <w:rsid w:val="0E3BE123"/>
    <w:rsid w:val="0E3D712C"/>
    <w:rsid w:val="0E45BE4D"/>
    <w:rsid w:val="0E483726"/>
    <w:rsid w:val="0E4DC147"/>
    <w:rsid w:val="0E50C085"/>
    <w:rsid w:val="0E5F854C"/>
    <w:rsid w:val="0E69A815"/>
    <w:rsid w:val="0E6D9FCB"/>
    <w:rsid w:val="0E6E8923"/>
    <w:rsid w:val="0E785FC7"/>
    <w:rsid w:val="0E78D0FC"/>
    <w:rsid w:val="0E7A58BA"/>
    <w:rsid w:val="0E7EAA54"/>
    <w:rsid w:val="0E81CDC0"/>
    <w:rsid w:val="0E83EB7C"/>
    <w:rsid w:val="0E8AE86E"/>
    <w:rsid w:val="0EA8D7B4"/>
    <w:rsid w:val="0EBB7869"/>
    <w:rsid w:val="0ED04411"/>
    <w:rsid w:val="0ED20624"/>
    <w:rsid w:val="0ED3E086"/>
    <w:rsid w:val="0EDB9579"/>
    <w:rsid w:val="0EEEB964"/>
    <w:rsid w:val="0EFB1CC8"/>
    <w:rsid w:val="0F0162FE"/>
    <w:rsid w:val="0F02AD74"/>
    <w:rsid w:val="0F10B07F"/>
    <w:rsid w:val="0F26C955"/>
    <w:rsid w:val="0F2AB338"/>
    <w:rsid w:val="0F2D6DEA"/>
    <w:rsid w:val="0F2F8836"/>
    <w:rsid w:val="0F2FA9F2"/>
    <w:rsid w:val="0F43FE35"/>
    <w:rsid w:val="0F457C32"/>
    <w:rsid w:val="0F4CBEC4"/>
    <w:rsid w:val="0F58A91D"/>
    <w:rsid w:val="0F5B0679"/>
    <w:rsid w:val="0F63DC9A"/>
    <w:rsid w:val="0F65B1A9"/>
    <w:rsid w:val="0F6A9C9E"/>
    <w:rsid w:val="0F6B3B6D"/>
    <w:rsid w:val="0F75A0DF"/>
    <w:rsid w:val="0F76765A"/>
    <w:rsid w:val="0F794936"/>
    <w:rsid w:val="0F7C54BF"/>
    <w:rsid w:val="0F7D5E93"/>
    <w:rsid w:val="0F948381"/>
    <w:rsid w:val="0F950EBA"/>
    <w:rsid w:val="0F963EFA"/>
    <w:rsid w:val="0FA27D42"/>
    <w:rsid w:val="0FA6E2F7"/>
    <w:rsid w:val="0FA91185"/>
    <w:rsid w:val="0FAC9C52"/>
    <w:rsid w:val="0FB525D4"/>
    <w:rsid w:val="0FB71BBA"/>
    <w:rsid w:val="0FB8F0DB"/>
    <w:rsid w:val="0FB985F1"/>
    <w:rsid w:val="0FC32B92"/>
    <w:rsid w:val="0FC70EAB"/>
    <w:rsid w:val="0FC9CA80"/>
    <w:rsid w:val="0FCC8B4D"/>
    <w:rsid w:val="0FDB3E3B"/>
    <w:rsid w:val="0FE4C0C2"/>
    <w:rsid w:val="0FE8175B"/>
    <w:rsid w:val="0FEAB105"/>
    <w:rsid w:val="0FF3F929"/>
    <w:rsid w:val="0FF4DC33"/>
    <w:rsid w:val="0FF58AE8"/>
    <w:rsid w:val="0FF7BB66"/>
    <w:rsid w:val="0FFF6653"/>
    <w:rsid w:val="0FFFB6CC"/>
    <w:rsid w:val="100D58FC"/>
    <w:rsid w:val="10192A87"/>
    <w:rsid w:val="101A495A"/>
    <w:rsid w:val="102DD8B2"/>
    <w:rsid w:val="1035C213"/>
    <w:rsid w:val="1038B042"/>
    <w:rsid w:val="103A7368"/>
    <w:rsid w:val="103BED4B"/>
    <w:rsid w:val="103E8F58"/>
    <w:rsid w:val="10420F7D"/>
    <w:rsid w:val="10481C97"/>
    <w:rsid w:val="105834B3"/>
    <w:rsid w:val="106B19BF"/>
    <w:rsid w:val="10701CE4"/>
    <w:rsid w:val="108D8BE6"/>
    <w:rsid w:val="10A12755"/>
    <w:rsid w:val="10AD64DD"/>
    <w:rsid w:val="10B1A76B"/>
    <w:rsid w:val="10C412D8"/>
    <w:rsid w:val="10C9E10A"/>
    <w:rsid w:val="10CADEDA"/>
    <w:rsid w:val="10DC2DE1"/>
    <w:rsid w:val="10DD15CA"/>
    <w:rsid w:val="10E88F25"/>
    <w:rsid w:val="10E94DDB"/>
    <w:rsid w:val="10ED7A47"/>
    <w:rsid w:val="110CBFA8"/>
    <w:rsid w:val="11100B03"/>
    <w:rsid w:val="11112DF8"/>
    <w:rsid w:val="112099E5"/>
    <w:rsid w:val="1121FDC9"/>
    <w:rsid w:val="11265DD8"/>
    <w:rsid w:val="112A7CF3"/>
    <w:rsid w:val="112BB8D1"/>
    <w:rsid w:val="112BDDE4"/>
    <w:rsid w:val="112C573D"/>
    <w:rsid w:val="1139B103"/>
    <w:rsid w:val="113D1EF7"/>
    <w:rsid w:val="1152EC1B"/>
    <w:rsid w:val="1158BD31"/>
    <w:rsid w:val="115A0119"/>
    <w:rsid w:val="1163F97A"/>
    <w:rsid w:val="116654B3"/>
    <w:rsid w:val="117E42A9"/>
    <w:rsid w:val="11807E9E"/>
    <w:rsid w:val="11887CE6"/>
    <w:rsid w:val="118A2F06"/>
    <w:rsid w:val="118EC006"/>
    <w:rsid w:val="118FB00E"/>
    <w:rsid w:val="119E1AD0"/>
    <w:rsid w:val="11A20D21"/>
    <w:rsid w:val="11AB6B95"/>
    <w:rsid w:val="11AC3E2D"/>
    <w:rsid w:val="11ACEAD9"/>
    <w:rsid w:val="11B12761"/>
    <w:rsid w:val="11C316D3"/>
    <w:rsid w:val="11CAD4D9"/>
    <w:rsid w:val="11CBF7B0"/>
    <w:rsid w:val="11D26F98"/>
    <w:rsid w:val="11D6E52A"/>
    <w:rsid w:val="11E15CA8"/>
    <w:rsid w:val="11E2AA00"/>
    <w:rsid w:val="11E6F8C1"/>
    <w:rsid w:val="11E77069"/>
    <w:rsid w:val="11ED3BA3"/>
    <w:rsid w:val="11F5AD67"/>
    <w:rsid w:val="11FF6F8E"/>
    <w:rsid w:val="1202BA3B"/>
    <w:rsid w:val="120B70B6"/>
    <w:rsid w:val="12140334"/>
    <w:rsid w:val="121B3C1B"/>
    <w:rsid w:val="121D83DF"/>
    <w:rsid w:val="1221F42F"/>
    <w:rsid w:val="1234DBC4"/>
    <w:rsid w:val="123B5A66"/>
    <w:rsid w:val="124AA9D1"/>
    <w:rsid w:val="124F881B"/>
    <w:rsid w:val="1254311B"/>
    <w:rsid w:val="1257ABC0"/>
    <w:rsid w:val="125FC9EB"/>
    <w:rsid w:val="12604D4B"/>
    <w:rsid w:val="1260CCED"/>
    <w:rsid w:val="1260FEF6"/>
    <w:rsid w:val="1263834E"/>
    <w:rsid w:val="126531CB"/>
    <w:rsid w:val="126859DD"/>
    <w:rsid w:val="126F3338"/>
    <w:rsid w:val="1277B73B"/>
    <w:rsid w:val="12827C08"/>
    <w:rsid w:val="1284501C"/>
    <w:rsid w:val="12856CC8"/>
    <w:rsid w:val="12870174"/>
    <w:rsid w:val="128BF08B"/>
    <w:rsid w:val="12902234"/>
    <w:rsid w:val="1296ADDB"/>
    <w:rsid w:val="129CA2A3"/>
    <w:rsid w:val="12A7A909"/>
    <w:rsid w:val="12AFE839"/>
    <w:rsid w:val="12B37BCB"/>
    <w:rsid w:val="12BAA97F"/>
    <w:rsid w:val="12BB13EA"/>
    <w:rsid w:val="12BDBEFB"/>
    <w:rsid w:val="12C0E180"/>
    <w:rsid w:val="12C2B691"/>
    <w:rsid w:val="12C3A4A4"/>
    <w:rsid w:val="12C6D20B"/>
    <w:rsid w:val="12C9F6B0"/>
    <w:rsid w:val="12CE2579"/>
    <w:rsid w:val="12D05919"/>
    <w:rsid w:val="12D15C80"/>
    <w:rsid w:val="12D82B79"/>
    <w:rsid w:val="12DEA000"/>
    <w:rsid w:val="12E59E1E"/>
    <w:rsid w:val="12E66F4E"/>
    <w:rsid w:val="12E9B658"/>
    <w:rsid w:val="12F6118F"/>
    <w:rsid w:val="12F6469D"/>
    <w:rsid w:val="12F6A0D8"/>
    <w:rsid w:val="13022514"/>
    <w:rsid w:val="130F6560"/>
    <w:rsid w:val="1312DEFD"/>
    <w:rsid w:val="13199BB8"/>
    <w:rsid w:val="131E1B30"/>
    <w:rsid w:val="131E4445"/>
    <w:rsid w:val="131F2BC4"/>
    <w:rsid w:val="1327360E"/>
    <w:rsid w:val="13286C1F"/>
    <w:rsid w:val="1329DC32"/>
    <w:rsid w:val="132B99EB"/>
    <w:rsid w:val="133BB104"/>
    <w:rsid w:val="13413804"/>
    <w:rsid w:val="1341ABA4"/>
    <w:rsid w:val="13448CA3"/>
    <w:rsid w:val="1354804D"/>
    <w:rsid w:val="13579656"/>
    <w:rsid w:val="13582680"/>
    <w:rsid w:val="135CDAF7"/>
    <w:rsid w:val="135D6E1C"/>
    <w:rsid w:val="13614954"/>
    <w:rsid w:val="136490F0"/>
    <w:rsid w:val="1369B4C7"/>
    <w:rsid w:val="13705CA0"/>
    <w:rsid w:val="1373C5CA"/>
    <w:rsid w:val="1375F57C"/>
    <w:rsid w:val="13769DEC"/>
    <w:rsid w:val="1382CBA8"/>
    <w:rsid w:val="13850EBC"/>
    <w:rsid w:val="138AC9A1"/>
    <w:rsid w:val="1393A160"/>
    <w:rsid w:val="139E4A71"/>
    <w:rsid w:val="13A19B11"/>
    <w:rsid w:val="13BFF655"/>
    <w:rsid w:val="13C1B394"/>
    <w:rsid w:val="13C44FF1"/>
    <w:rsid w:val="13C6B95A"/>
    <w:rsid w:val="13C724B1"/>
    <w:rsid w:val="13CA6837"/>
    <w:rsid w:val="13CEF277"/>
    <w:rsid w:val="13CF0239"/>
    <w:rsid w:val="13D371D5"/>
    <w:rsid w:val="13FE45DF"/>
    <w:rsid w:val="14027BCA"/>
    <w:rsid w:val="140E6CFD"/>
    <w:rsid w:val="1412A31D"/>
    <w:rsid w:val="14229C48"/>
    <w:rsid w:val="1424D414"/>
    <w:rsid w:val="1429FEB7"/>
    <w:rsid w:val="14373463"/>
    <w:rsid w:val="143ED9C1"/>
    <w:rsid w:val="1448632B"/>
    <w:rsid w:val="1450B52F"/>
    <w:rsid w:val="145A6429"/>
    <w:rsid w:val="1468B2AB"/>
    <w:rsid w:val="146C5FC6"/>
    <w:rsid w:val="1471B0E3"/>
    <w:rsid w:val="147E0D9B"/>
    <w:rsid w:val="1480CC90"/>
    <w:rsid w:val="14833DB6"/>
    <w:rsid w:val="1483D318"/>
    <w:rsid w:val="1487E916"/>
    <w:rsid w:val="1491DD34"/>
    <w:rsid w:val="1491E1F0"/>
    <w:rsid w:val="1497B128"/>
    <w:rsid w:val="149FFC70"/>
    <w:rsid w:val="14A39555"/>
    <w:rsid w:val="14AEAF5E"/>
    <w:rsid w:val="14B37455"/>
    <w:rsid w:val="14B7D6BA"/>
    <w:rsid w:val="14BF66E3"/>
    <w:rsid w:val="14C42718"/>
    <w:rsid w:val="14C76A4C"/>
    <w:rsid w:val="14C8A44C"/>
    <w:rsid w:val="14D1C63C"/>
    <w:rsid w:val="14D1F16E"/>
    <w:rsid w:val="14E2E91F"/>
    <w:rsid w:val="14E5C32A"/>
    <w:rsid w:val="14EB98E6"/>
    <w:rsid w:val="14F22B26"/>
    <w:rsid w:val="14F3F6E1"/>
    <w:rsid w:val="14F5EB05"/>
    <w:rsid w:val="1508C3C1"/>
    <w:rsid w:val="15094C8B"/>
    <w:rsid w:val="150DC9A9"/>
    <w:rsid w:val="15241FCA"/>
    <w:rsid w:val="152A6B55"/>
    <w:rsid w:val="152D1334"/>
    <w:rsid w:val="153302FA"/>
    <w:rsid w:val="1536B98A"/>
    <w:rsid w:val="1539EE28"/>
    <w:rsid w:val="153A0E6C"/>
    <w:rsid w:val="1540F28C"/>
    <w:rsid w:val="15481978"/>
    <w:rsid w:val="1549B284"/>
    <w:rsid w:val="1551E930"/>
    <w:rsid w:val="15619D87"/>
    <w:rsid w:val="156CB459"/>
    <w:rsid w:val="1571F092"/>
    <w:rsid w:val="15761A34"/>
    <w:rsid w:val="157662E7"/>
    <w:rsid w:val="15860C4F"/>
    <w:rsid w:val="158993E3"/>
    <w:rsid w:val="158A1A32"/>
    <w:rsid w:val="158BAE29"/>
    <w:rsid w:val="158EDC98"/>
    <w:rsid w:val="159298D8"/>
    <w:rsid w:val="1593BF63"/>
    <w:rsid w:val="1594C884"/>
    <w:rsid w:val="1596610E"/>
    <w:rsid w:val="15A36664"/>
    <w:rsid w:val="15A77192"/>
    <w:rsid w:val="15AC2EFA"/>
    <w:rsid w:val="15B21DA4"/>
    <w:rsid w:val="15B80794"/>
    <w:rsid w:val="15BF5BC3"/>
    <w:rsid w:val="15C1D521"/>
    <w:rsid w:val="15C2A570"/>
    <w:rsid w:val="15C41425"/>
    <w:rsid w:val="15D12BB4"/>
    <w:rsid w:val="15EDA1F5"/>
    <w:rsid w:val="15EE4325"/>
    <w:rsid w:val="15F0AC23"/>
    <w:rsid w:val="15F605BD"/>
    <w:rsid w:val="15F9CEFB"/>
    <w:rsid w:val="15FA5AF8"/>
    <w:rsid w:val="1604AE95"/>
    <w:rsid w:val="1605F828"/>
    <w:rsid w:val="16091D53"/>
    <w:rsid w:val="16108A2F"/>
    <w:rsid w:val="1613D494"/>
    <w:rsid w:val="1619AF5A"/>
    <w:rsid w:val="161DA1AE"/>
    <w:rsid w:val="161E59D9"/>
    <w:rsid w:val="161FF640"/>
    <w:rsid w:val="16203C75"/>
    <w:rsid w:val="162CD2B5"/>
    <w:rsid w:val="162DD98F"/>
    <w:rsid w:val="1636517E"/>
    <w:rsid w:val="1639E41E"/>
    <w:rsid w:val="163FC0D3"/>
    <w:rsid w:val="16434038"/>
    <w:rsid w:val="16448C68"/>
    <w:rsid w:val="1645A5D0"/>
    <w:rsid w:val="1647B836"/>
    <w:rsid w:val="1649E7D7"/>
    <w:rsid w:val="164B0D55"/>
    <w:rsid w:val="164C20BC"/>
    <w:rsid w:val="164F17A6"/>
    <w:rsid w:val="16588103"/>
    <w:rsid w:val="167FD5F9"/>
    <w:rsid w:val="168666AB"/>
    <w:rsid w:val="168AEE73"/>
    <w:rsid w:val="168FC742"/>
    <w:rsid w:val="1691B540"/>
    <w:rsid w:val="1692AE69"/>
    <w:rsid w:val="169C6EFB"/>
    <w:rsid w:val="16A21E4B"/>
    <w:rsid w:val="16A405A3"/>
    <w:rsid w:val="16AFD7A2"/>
    <w:rsid w:val="16BA1BAB"/>
    <w:rsid w:val="16C62D11"/>
    <w:rsid w:val="16D47954"/>
    <w:rsid w:val="16D7A0C8"/>
    <w:rsid w:val="16D88110"/>
    <w:rsid w:val="16E91991"/>
    <w:rsid w:val="16EB3C4C"/>
    <w:rsid w:val="16F0A81A"/>
    <w:rsid w:val="16F12653"/>
    <w:rsid w:val="16F88704"/>
    <w:rsid w:val="16FC573E"/>
    <w:rsid w:val="16FD26F6"/>
    <w:rsid w:val="17038439"/>
    <w:rsid w:val="17068C0E"/>
    <w:rsid w:val="17190044"/>
    <w:rsid w:val="172C923A"/>
    <w:rsid w:val="172EA655"/>
    <w:rsid w:val="17527AD8"/>
    <w:rsid w:val="175647BE"/>
    <w:rsid w:val="175C0C1F"/>
    <w:rsid w:val="175D5343"/>
    <w:rsid w:val="17798D3A"/>
    <w:rsid w:val="1788FAD3"/>
    <w:rsid w:val="178B16B6"/>
    <w:rsid w:val="178DADCF"/>
    <w:rsid w:val="17959F5C"/>
    <w:rsid w:val="17968106"/>
    <w:rsid w:val="17A03CD5"/>
    <w:rsid w:val="17A124E4"/>
    <w:rsid w:val="17A2F94E"/>
    <w:rsid w:val="17A4E07D"/>
    <w:rsid w:val="17ABD300"/>
    <w:rsid w:val="17B2A846"/>
    <w:rsid w:val="17B5026F"/>
    <w:rsid w:val="17B8B339"/>
    <w:rsid w:val="17B9720F"/>
    <w:rsid w:val="17BA309E"/>
    <w:rsid w:val="17C607C9"/>
    <w:rsid w:val="17CA0AB6"/>
    <w:rsid w:val="17E5C52E"/>
    <w:rsid w:val="17E5C935"/>
    <w:rsid w:val="17EEECBF"/>
    <w:rsid w:val="17EF53E1"/>
    <w:rsid w:val="17F707A5"/>
    <w:rsid w:val="17F742DD"/>
    <w:rsid w:val="1809541B"/>
    <w:rsid w:val="182180BC"/>
    <w:rsid w:val="18297D8E"/>
    <w:rsid w:val="182B97A3"/>
    <w:rsid w:val="18342F0C"/>
    <w:rsid w:val="18344018"/>
    <w:rsid w:val="183D3360"/>
    <w:rsid w:val="183F6018"/>
    <w:rsid w:val="1847B043"/>
    <w:rsid w:val="184A62CA"/>
    <w:rsid w:val="184B89FA"/>
    <w:rsid w:val="184BA7A4"/>
    <w:rsid w:val="1863BDD3"/>
    <w:rsid w:val="1875030F"/>
    <w:rsid w:val="187BDA9F"/>
    <w:rsid w:val="1881FB90"/>
    <w:rsid w:val="188C28DA"/>
    <w:rsid w:val="18AB7BC8"/>
    <w:rsid w:val="18AC867C"/>
    <w:rsid w:val="18B0639E"/>
    <w:rsid w:val="18B13411"/>
    <w:rsid w:val="18B2AB2A"/>
    <w:rsid w:val="18B355EF"/>
    <w:rsid w:val="18B56451"/>
    <w:rsid w:val="18BAEE6F"/>
    <w:rsid w:val="18BE52AD"/>
    <w:rsid w:val="18C1D3D8"/>
    <w:rsid w:val="18C3729F"/>
    <w:rsid w:val="18C46710"/>
    <w:rsid w:val="18C805D5"/>
    <w:rsid w:val="18D1F1D5"/>
    <w:rsid w:val="18DF96CE"/>
    <w:rsid w:val="18DFEBAD"/>
    <w:rsid w:val="18E72447"/>
    <w:rsid w:val="18EFF121"/>
    <w:rsid w:val="18FDE87C"/>
    <w:rsid w:val="18FE6052"/>
    <w:rsid w:val="1900A3C3"/>
    <w:rsid w:val="1901FF2B"/>
    <w:rsid w:val="190EA334"/>
    <w:rsid w:val="19155A1D"/>
    <w:rsid w:val="191CCE7A"/>
    <w:rsid w:val="191FFE4D"/>
    <w:rsid w:val="192187C3"/>
    <w:rsid w:val="19230CE3"/>
    <w:rsid w:val="192974BD"/>
    <w:rsid w:val="19316FBD"/>
    <w:rsid w:val="1939634C"/>
    <w:rsid w:val="1947B1BE"/>
    <w:rsid w:val="194D0234"/>
    <w:rsid w:val="195335E5"/>
    <w:rsid w:val="1954C2B8"/>
    <w:rsid w:val="19554270"/>
    <w:rsid w:val="1956FA37"/>
    <w:rsid w:val="195B998C"/>
    <w:rsid w:val="19605E92"/>
    <w:rsid w:val="19639529"/>
    <w:rsid w:val="19658F46"/>
    <w:rsid w:val="1967EDE0"/>
    <w:rsid w:val="19755FDF"/>
    <w:rsid w:val="1976787A"/>
    <w:rsid w:val="197EE77A"/>
    <w:rsid w:val="197EFD8C"/>
    <w:rsid w:val="197F7ED6"/>
    <w:rsid w:val="198C2705"/>
    <w:rsid w:val="198D85C9"/>
    <w:rsid w:val="199FF3CC"/>
    <w:rsid w:val="19A22C11"/>
    <w:rsid w:val="19A28EF2"/>
    <w:rsid w:val="19A7632F"/>
    <w:rsid w:val="19AE9356"/>
    <w:rsid w:val="19B58D7E"/>
    <w:rsid w:val="19BB96C2"/>
    <w:rsid w:val="19BEBE6F"/>
    <w:rsid w:val="19CAF247"/>
    <w:rsid w:val="19CC4941"/>
    <w:rsid w:val="19D3509B"/>
    <w:rsid w:val="19E3D72D"/>
    <w:rsid w:val="19EB1073"/>
    <w:rsid w:val="19F4FE66"/>
    <w:rsid w:val="1A202725"/>
    <w:rsid w:val="1A2848DC"/>
    <w:rsid w:val="1A2A8C4B"/>
    <w:rsid w:val="1A2D8160"/>
    <w:rsid w:val="1A364A4D"/>
    <w:rsid w:val="1A3FDF2B"/>
    <w:rsid w:val="1A46B45A"/>
    <w:rsid w:val="1A4A95FB"/>
    <w:rsid w:val="1A52FA1F"/>
    <w:rsid w:val="1A549861"/>
    <w:rsid w:val="1A587C5D"/>
    <w:rsid w:val="1A5C2D9A"/>
    <w:rsid w:val="1A7534AA"/>
    <w:rsid w:val="1A7B3430"/>
    <w:rsid w:val="1A81F84B"/>
    <w:rsid w:val="1A84A2DC"/>
    <w:rsid w:val="1A8ABD69"/>
    <w:rsid w:val="1A8F02C1"/>
    <w:rsid w:val="1A92C428"/>
    <w:rsid w:val="1A9534CF"/>
    <w:rsid w:val="1AA68829"/>
    <w:rsid w:val="1AB0E32C"/>
    <w:rsid w:val="1AB3D72E"/>
    <w:rsid w:val="1AC1C9D1"/>
    <w:rsid w:val="1AC76344"/>
    <w:rsid w:val="1AC8EAAC"/>
    <w:rsid w:val="1AD69D7B"/>
    <w:rsid w:val="1AD7F42F"/>
    <w:rsid w:val="1AE008E3"/>
    <w:rsid w:val="1AFF6D9E"/>
    <w:rsid w:val="1B00F39C"/>
    <w:rsid w:val="1B089D26"/>
    <w:rsid w:val="1B14AFD6"/>
    <w:rsid w:val="1B201451"/>
    <w:rsid w:val="1B24380F"/>
    <w:rsid w:val="1B2EE63D"/>
    <w:rsid w:val="1B2F69FC"/>
    <w:rsid w:val="1B40E17B"/>
    <w:rsid w:val="1B48AF18"/>
    <w:rsid w:val="1B516F91"/>
    <w:rsid w:val="1B5CAE91"/>
    <w:rsid w:val="1B6B3903"/>
    <w:rsid w:val="1B782031"/>
    <w:rsid w:val="1B7AEB7A"/>
    <w:rsid w:val="1B7B00FD"/>
    <w:rsid w:val="1B7D004A"/>
    <w:rsid w:val="1B896E8C"/>
    <w:rsid w:val="1B93A998"/>
    <w:rsid w:val="1B953D85"/>
    <w:rsid w:val="1B959EBC"/>
    <w:rsid w:val="1B974D5A"/>
    <w:rsid w:val="1BA3A266"/>
    <w:rsid w:val="1BC17BB2"/>
    <w:rsid w:val="1BC18111"/>
    <w:rsid w:val="1BC3A87D"/>
    <w:rsid w:val="1BCC06C3"/>
    <w:rsid w:val="1BD1022A"/>
    <w:rsid w:val="1BD5B539"/>
    <w:rsid w:val="1BD910B8"/>
    <w:rsid w:val="1BDBAB8F"/>
    <w:rsid w:val="1BE078CF"/>
    <w:rsid w:val="1BE08C20"/>
    <w:rsid w:val="1BE1DD65"/>
    <w:rsid w:val="1BF145E3"/>
    <w:rsid w:val="1BFF9D32"/>
    <w:rsid w:val="1C02A0B7"/>
    <w:rsid w:val="1C040C0F"/>
    <w:rsid w:val="1C0CBFC4"/>
    <w:rsid w:val="1C139163"/>
    <w:rsid w:val="1C14EB87"/>
    <w:rsid w:val="1C19CAC6"/>
    <w:rsid w:val="1C1B5E14"/>
    <w:rsid w:val="1C1DC8AC"/>
    <w:rsid w:val="1C214F74"/>
    <w:rsid w:val="1C21D6C1"/>
    <w:rsid w:val="1C232C2E"/>
    <w:rsid w:val="1C2440AE"/>
    <w:rsid w:val="1C27C89C"/>
    <w:rsid w:val="1C2939E2"/>
    <w:rsid w:val="1C2EA695"/>
    <w:rsid w:val="1C360114"/>
    <w:rsid w:val="1C3DD638"/>
    <w:rsid w:val="1C47B732"/>
    <w:rsid w:val="1C66E18F"/>
    <w:rsid w:val="1C6B9233"/>
    <w:rsid w:val="1C6D5571"/>
    <w:rsid w:val="1C6F05F2"/>
    <w:rsid w:val="1C702771"/>
    <w:rsid w:val="1C79FE53"/>
    <w:rsid w:val="1C7B7A46"/>
    <w:rsid w:val="1C80930D"/>
    <w:rsid w:val="1C8E3E6E"/>
    <w:rsid w:val="1C8F1C99"/>
    <w:rsid w:val="1C94B317"/>
    <w:rsid w:val="1C9934F4"/>
    <w:rsid w:val="1C9BA105"/>
    <w:rsid w:val="1CA3A55C"/>
    <w:rsid w:val="1CA5E0BD"/>
    <w:rsid w:val="1CB281D6"/>
    <w:rsid w:val="1CB53240"/>
    <w:rsid w:val="1CBC674E"/>
    <w:rsid w:val="1CC6556B"/>
    <w:rsid w:val="1CC7AE47"/>
    <w:rsid w:val="1CCFC365"/>
    <w:rsid w:val="1CD24FAA"/>
    <w:rsid w:val="1CD71FF3"/>
    <w:rsid w:val="1CDFA541"/>
    <w:rsid w:val="1CE47F79"/>
    <w:rsid w:val="1CF46711"/>
    <w:rsid w:val="1CF98D4C"/>
    <w:rsid w:val="1CFA8C38"/>
    <w:rsid w:val="1CFA8CF4"/>
    <w:rsid w:val="1CFF08C6"/>
    <w:rsid w:val="1D00D49D"/>
    <w:rsid w:val="1D069B18"/>
    <w:rsid w:val="1D071D8A"/>
    <w:rsid w:val="1D0CBD1F"/>
    <w:rsid w:val="1D10829C"/>
    <w:rsid w:val="1D16FD8C"/>
    <w:rsid w:val="1D18C0A9"/>
    <w:rsid w:val="1D2477BF"/>
    <w:rsid w:val="1D32547A"/>
    <w:rsid w:val="1D345227"/>
    <w:rsid w:val="1D39528D"/>
    <w:rsid w:val="1D3F6849"/>
    <w:rsid w:val="1D467E52"/>
    <w:rsid w:val="1D4D6618"/>
    <w:rsid w:val="1D53401D"/>
    <w:rsid w:val="1D62F819"/>
    <w:rsid w:val="1D67D724"/>
    <w:rsid w:val="1D68DCA5"/>
    <w:rsid w:val="1D828E67"/>
    <w:rsid w:val="1D8948AF"/>
    <w:rsid w:val="1D8B4F0B"/>
    <w:rsid w:val="1D8E9831"/>
    <w:rsid w:val="1D9A2A39"/>
    <w:rsid w:val="1D9B6482"/>
    <w:rsid w:val="1D9CD517"/>
    <w:rsid w:val="1DAD98A1"/>
    <w:rsid w:val="1DB4923B"/>
    <w:rsid w:val="1DB4B979"/>
    <w:rsid w:val="1DB57E99"/>
    <w:rsid w:val="1DBA0194"/>
    <w:rsid w:val="1DC30FE9"/>
    <w:rsid w:val="1DD0DB7D"/>
    <w:rsid w:val="1DD4BDCA"/>
    <w:rsid w:val="1DE115CB"/>
    <w:rsid w:val="1DF244BE"/>
    <w:rsid w:val="1DFB6FE5"/>
    <w:rsid w:val="1E0443F9"/>
    <w:rsid w:val="1E04A618"/>
    <w:rsid w:val="1E082797"/>
    <w:rsid w:val="1E0F69ED"/>
    <w:rsid w:val="1E16F3E5"/>
    <w:rsid w:val="1E1B994E"/>
    <w:rsid w:val="1E1FFBF6"/>
    <w:rsid w:val="1E24B518"/>
    <w:rsid w:val="1E2DF811"/>
    <w:rsid w:val="1E3378D0"/>
    <w:rsid w:val="1E4C819D"/>
    <w:rsid w:val="1E4E92C1"/>
    <w:rsid w:val="1E530BD1"/>
    <w:rsid w:val="1E5C7117"/>
    <w:rsid w:val="1E61E0D3"/>
    <w:rsid w:val="1E67B8D7"/>
    <w:rsid w:val="1E6C288F"/>
    <w:rsid w:val="1E6F24EC"/>
    <w:rsid w:val="1E6FE7F6"/>
    <w:rsid w:val="1E89C6F6"/>
    <w:rsid w:val="1E8B721F"/>
    <w:rsid w:val="1E8D2086"/>
    <w:rsid w:val="1E9AD927"/>
    <w:rsid w:val="1E9B39CD"/>
    <w:rsid w:val="1E9D0240"/>
    <w:rsid w:val="1E9E28FB"/>
    <w:rsid w:val="1EA1A321"/>
    <w:rsid w:val="1EA9D477"/>
    <w:rsid w:val="1EB38A05"/>
    <w:rsid w:val="1EB52D07"/>
    <w:rsid w:val="1EB71E87"/>
    <w:rsid w:val="1EBB0726"/>
    <w:rsid w:val="1EBE754B"/>
    <w:rsid w:val="1EC006B2"/>
    <w:rsid w:val="1EC94B82"/>
    <w:rsid w:val="1ECCFF20"/>
    <w:rsid w:val="1ED043F2"/>
    <w:rsid w:val="1ED905E5"/>
    <w:rsid w:val="1EE33E7D"/>
    <w:rsid w:val="1EEA16D0"/>
    <w:rsid w:val="1EEA4D3B"/>
    <w:rsid w:val="1EECA901"/>
    <w:rsid w:val="1EED67B7"/>
    <w:rsid w:val="1EF538C4"/>
    <w:rsid w:val="1EFA0838"/>
    <w:rsid w:val="1F00A521"/>
    <w:rsid w:val="1F0357E4"/>
    <w:rsid w:val="1F06EAE5"/>
    <w:rsid w:val="1F0B74CC"/>
    <w:rsid w:val="1F1285E4"/>
    <w:rsid w:val="1F16E925"/>
    <w:rsid w:val="1F1FEFC4"/>
    <w:rsid w:val="1F234562"/>
    <w:rsid w:val="1F2C0AAF"/>
    <w:rsid w:val="1F2D9431"/>
    <w:rsid w:val="1F315581"/>
    <w:rsid w:val="1F3CFAD0"/>
    <w:rsid w:val="1F43887B"/>
    <w:rsid w:val="1F518B57"/>
    <w:rsid w:val="1F597864"/>
    <w:rsid w:val="1F59F029"/>
    <w:rsid w:val="1F5D95C3"/>
    <w:rsid w:val="1F5F695E"/>
    <w:rsid w:val="1F680ABD"/>
    <w:rsid w:val="1F6D543A"/>
    <w:rsid w:val="1F7F91C1"/>
    <w:rsid w:val="1F886A8E"/>
    <w:rsid w:val="1F8FFF69"/>
    <w:rsid w:val="1FA1CE23"/>
    <w:rsid w:val="1FA27684"/>
    <w:rsid w:val="1FA57508"/>
    <w:rsid w:val="1FA8A4D0"/>
    <w:rsid w:val="1FAAA173"/>
    <w:rsid w:val="1FB10F28"/>
    <w:rsid w:val="1FB7A7FE"/>
    <w:rsid w:val="1FB8CA81"/>
    <w:rsid w:val="1FC1E7CE"/>
    <w:rsid w:val="1FC80776"/>
    <w:rsid w:val="1FC901AC"/>
    <w:rsid w:val="1FCC4240"/>
    <w:rsid w:val="1FD7A1C0"/>
    <w:rsid w:val="1FD9DE5B"/>
    <w:rsid w:val="1FDC7D61"/>
    <w:rsid w:val="1FE31369"/>
    <w:rsid w:val="1FE89445"/>
    <w:rsid w:val="1FF40810"/>
    <w:rsid w:val="1FFE0D1E"/>
    <w:rsid w:val="2002F163"/>
    <w:rsid w:val="200A1CF3"/>
    <w:rsid w:val="200BA6A5"/>
    <w:rsid w:val="20164AFA"/>
    <w:rsid w:val="201C42A8"/>
    <w:rsid w:val="202EC362"/>
    <w:rsid w:val="2031BFE5"/>
    <w:rsid w:val="2038D064"/>
    <w:rsid w:val="2038F441"/>
    <w:rsid w:val="20422151"/>
    <w:rsid w:val="205AB92C"/>
    <w:rsid w:val="205D938F"/>
    <w:rsid w:val="206B672E"/>
    <w:rsid w:val="206D3295"/>
    <w:rsid w:val="207A058B"/>
    <w:rsid w:val="20836772"/>
    <w:rsid w:val="2084D0F8"/>
    <w:rsid w:val="20870E3F"/>
    <w:rsid w:val="20903707"/>
    <w:rsid w:val="20904F66"/>
    <w:rsid w:val="20961B99"/>
    <w:rsid w:val="209BA183"/>
    <w:rsid w:val="209C40B6"/>
    <w:rsid w:val="209D7C75"/>
    <w:rsid w:val="209E3A28"/>
    <w:rsid w:val="20A19B6B"/>
    <w:rsid w:val="20A90D0E"/>
    <w:rsid w:val="20B2B986"/>
    <w:rsid w:val="20CA9230"/>
    <w:rsid w:val="20D5BAC5"/>
    <w:rsid w:val="20EC5CDB"/>
    <w:rsid w:val="20F33089"/>
    <w:rsid w:val="20F3A8A6"/>
    <w:rsid w:val="20FB3228"/>
    <w:rsid w:val="210481FA"/>
    <w:rsid w:val="210773A5"/>
    <w:rsid w:val="21094076"/>
    <w:rsid w:val="2109B73E"/>
    <w:rsid w:val="210F1ABD"/>
    <w:rsid w:val="2116B62E"/>
    <w:rsid w:val="211A2D2A"/>
    <w:rsid w:val="2122D513"/>
    <w:rsid w:val="21258757"/>
    <w:rsid w:val="21270B7E"/>
    <w:rsid w:val="21298EBD"/>
    <w:rsid w:val="212B74BA"/>
    <w:rsid w:val="21314904"/>
    <w:rsid w:val="2133985D"/>
    <w:rsid w:val="213831D5"/>
    <w:rsid w:val="21448782"/>
    <w:rsid w:val="2144D9AB"/>
    <w:rsid w:val="21479A5A"/>
    <w:rsid w:val="215365BF"/>
    <w:rsid w:val="215CEC06"/>
    <w:rsid w:val="216018FA"/>
    <w:rsid w:val="216282D1"/>
    <w:rsid w:val="216812A1"/>
    <w:rsid w:val="2168724A"/>
    <w:rsid w:val="21735148"/>
    <w:rsid w:val="2175D904"/>
    <w:rsid w:val="217B6EB7"/>
    <w:rsid w:val="217D6CAD"/>
    <w:rsid w:val="217EE336"/>
    <w:rsid w:val="2181FCAC"/>
    <w:rsid w:val="218482EF"/>
    <w:rsid w:val="21876294"/>
    <w:rsid w:val="218CAB27"/>
    <w:rsid w:val="2196C998"/>
    <w:rsid w:val="219AB528"/>
    <w:rsid w:val="21AB72F5"/>
    <w:rsid w:val="21B870DD"/>
    <w:rsid w:val="21BDC843"/>
    <w:rsid w:val="21BF13D9"/>
    <w:rsid w:val="21C87F83"/>
    <w:rsid w:val="21CDD794"/>
    <w:rsid w:val="21D943E3"/>
    <w:rsid w:val="21DF2D9F"/>
    <w:rsid w:val="21F01805"/>
    <w:rsid w:val="21F03FEE"/>
    <w:rsid w:val="21FDBC15"/>
    <w:rsid w:val="21FE7C26"/>
    <w:rsid w:val="21FE830D"/>
    <w:rsid w:val="2207C34A"/>
    <w:rsid w:val="22081465"/>
    <w:rsid w:val="2214069E"/>
    <w:rsid w:val="221847D7"/>
    <w:rsid w:val="2221D3D8"/>
    <w:rsid w:val="22250DA2"/>
    <w:rsid w:val="222D4BA9"/>
    <w:rsid w:val="2230766B"/>
    <w:rsid w:val="2234FB96"/>
    <w:rsid w:val="2236343F"/>
    <w:rsid w:val="223B4847"/>
    <w:rsid w:val="223C6DC2"/>
    <w:rsid w:val="223D7479"/>
    <w:rsid w:val="224346B3"/>
    <w:rsid w:val="22444D81"/>
    <w:rsid w:val="2249D84C"/>
    <w:rsid w:val="224FBA53"/>
    <w:rsid w:val="22539D6C"/>
    <w:rsid w:val="225886E2"/>
    <w:rsid w:val="226B9641"/>
    <w:rsid w:val="22715D1F"/>
    <w:rsid w:val="22726963"/>
    <w:rsid w:val="227757A8"/>
    <w:rsid w:val="2286B4FD"/>
    <w:rsid w:val="228AE271"/>
    <w:rsid w:val="228B8751"/>
    <w:rsid w:val="228B95C7"/>
    <w:rsid w:val="2295FCB3"/>
    <w:rsid w:val="229633A2"/>
    <w:rsid w:val="229BE216"/>
    <w:rsid w:val="22A5039D"/>
    <w:rsid w:val="22A7603C"/>
    <w:rsid w:val="22AD5B07"/>
    <w:rsid w:val="22BBAD89"/>
    <w:rsid w:val="22BD09A4"/>
    <w:rsid w:val="22D2D1F4"/>
    <w:rsid w:val="22DA79EB"/>
    <w:rsid w:val="22E2DB10"/>
    <w:rsid w:val="22E76C39"/>
    <w:rsid w:val="22F7ED83"/>
    <w:rsid w:val="22FB43B2"/>
    <w:rsid w:val="2301E479"/>
    <w:rsid w:val="2302D1D2"/>
    <w:rsid w:val="2303F49B"/>
    <w:rsid w:val="23081D40"/>
    <w:rsid w:val="230A5C76"/>
    <w:rsid w:val="230C60CD"/>
    <w:rsid w:val="230FB973"/>
    <w:rsid w:val="2310446C"/>
    <w:rsid w:val="23114F7C"/>
    <w:rsid w:val="231248D7"/>
    <w:rsid w:val="23143059"/>
    <w:rsid w:val="231628AE"/>
    <w:rsid w:val="23175380"/>
    <w:rsid w:val="231BBF4A"/>
    <w:rsid w:val="231F0544"/>
    <w:rsid w:val="232851E5"/>
    <w:rsid w:val="232B0C67"/>
    <w:rsid w:val="233914B7"/>
    <w:rsid w:val="233A1EF3"/>
    <w:rsid w:val="233CF760"/>
    <w:rsid w:val="2343D0CA"/>
    <w:rsid w:val="234C5ED5"/>
    <w:rsid w:val="234EFFBD"/>
    <w:rsid w:val="235B23DA"/>
    <w:rsid w:val="235FAA8D"/>
    <w:rsid w:val="235FD0DA"/>
    <w:rsid w:val="2363D924"/>
    <w:rsid w:val="2364A695"/>
    <w:rsid w:val="23674779"/>
    <w:rsid w:val="236E4A4A"/>
    <w:rsid w:val="2374E420"/>
    <w:rsid w:val="2375B311"/>
    <w:rsid w:val="2379C213"/>
    <w:rsid w:val="237E5503"/>
    <w:rsid w:val="23855435"/>
    <w:rsid w:val="238D7056"/>
    <w:rsid w:val="239B376D"/>
    <w:rsid w:val="23A3BF8D"/>
    <w:rsid w:val="23A41790"/>
    <w:rsid w:val="23A94CC3"/>
    <w:rsid w:val="23CDAF2D"/>
    <w:rsid w:val="23CDCFF8"/>
    <w:rsid w:val="23D4ED99"/>
    <w:rsid w:val="23D64C04"/>
    <w:rsid w:val="23D6C0E1"/>
    <w:rsid w:val="23D718A8"/>
    <w:rsid w:val="23D944DA"/>
    <w:rsid w:val="23D97904"/>
    <w:rsid w:val="23E6CFEF"/>
    <w:rsid w:val="23E6DE23"/>
    <w:rsid w:val="23E89B56"/>
    <w:rsid w:val="23EB8AB4"/>
    <w:rsid w:val="23F17ED7"/>
    <w:rsid w:val="23FE9ED4"/>
    <w:rsid w:val="2408DD55"/>
    <w:rsid w:val="240D0DEB"/>
    <w:rsid w:val="240E36E3"/>
    <w:rsid w:val="240EC2C8"/>
    <w:rsid w:val="240FC955"/>
    <w:rsid w:val="2412DFF6"/>
    <w:rsid w:val="24145C70"/>
    <w:rsid w:val="2422ADEE"/>
    <w:rsid w:val="24271726"/>
    <w:rsid w:val="2436F205"/>
    <w:rsid w:val="24398D17"/>
    <w:rsid w:val="243B0E76"/>
    <w:rsid w:val="244B8EA0"/>
    <w:rsid w:val="244E3AEA"/>
    <w:rsid w:val="245498CD"/>
    <w:rsid w:val="2455BD0D"/>
    <w:rsid w:val="245D5E79"/>
    <w:rsid w:val="2460F353"/>
    <w:rsid w:val="246494D8"/>
    <w:rsid w:val="2466B3DC"/>
    <w:rsid w:val="24776F9A"/>
    <w:rsid w:val="247E6BAA"/>
    <w:rsid w:val="248C479F"/>
    <w:rsid w:val="249A336D"/>
    <w:rsid w:val="249FF78E"/>
    <w:rsid w:val="24AAF20A"/>
    <w:rsid w:val="24B97CD2"/>
    <w:rsid w:val="24C0C068"/>
    <w:rsid w:val="24E11569"/>
    <w:rsid w:val="24E16572"/>
    <w:rsid w:val="24E7EF31"/>
    <w:rsid w:val="24E99BE9"/>
    <w:rsid w:val="24F8BEF5"/>
    <w:rsid w:val="24FBF33F"/>
    <w:rsid w:val="24FE5398"/>
    <w:rsid w:val="24FFF0D9"/>
    <w:rsid w:val="25002A4F"/>
    <w:rsid w:val="25014395"/>
    <w:rsid w:val="2501BF0B"/>
    <w:rsid w:val="25061633"/>
    <w:rsid w:val="250A7B51"/>
    <w:rsid w:val="250F35FD"/>
    <w:rsid w:val="25118BAE"/>
    <w:rsid w:val="25120831"/>
    <w:rsid w:val="251271EB"/>
    <w:rsid w:val="2519BE4B"/>
    <w:rsid w:val="251C3F1A"/>
    <w:rsid w:val="251CEC19"/>
    <w:rsid w:val="252B10EE"/>
    <w:rsid w:val="252FD72D"/>
    <w:rsid w:val="25388A44"/>
    <w:rsid w:val="255E37AD"/>
    <w:rsid w:val="25604ED2"/>
    <w:rsid w:val="25680601"/>
    <w:rsid w:val="2569A059"/>
    <w:rsid w:val="256E9D5C"/>
    <w:rsid w:val="25747D25"/>
    <w:rsid w:val="257501DA"/>
    <w:rsid w:val="25757DC3"/>
    <w:rsid w:val="257B69EE"/>
    <w:rsid w:val="257EFFBD"/>
    <w:rsid w:val="25842887"/>
    <w:rsid w:val="2584816E"/>
    <w:rsid w:val="2589DCC7"/>
    <w:rsid w:val="258DE53C"/>
    <w:rsid w:val="2591BE0A"/>
    <w:rsid w:val="25A04FD1"/>
    <w:rsid w:val="25A24897"/>
    <w:rsid w:val="25A5D1A9"/>
    <w:rsid w:val="25A66014"/>
    <w:rsid w:val="25ADED05"/>
    <w:rsid w:val="25B30269"/>
    <w:rsid w:val="25B36348"/>
    <w:rsid w:val="25BA791C"/>
    <w:rsid w:val="25C4DE3B"/>
    <w:rsid w:val="25CB8E4C"/>
    <w:rsid w:val="25CD1F6E"/>
    <w:rsid w:val="25D22412"/>
    <w:rsid w:val="25D66AAD"/>
    <w:rsid w:val="25DED921"/>
    <w:rsid w:val="25E42529"/>
    <w:rsid w:val="25FCBA12"/>
    <w:rsid w:val="260872F1"/>
    <w:rsid w:val="26110AEC"/>
    <w:rsid w:val="26128F26"/>
    <w:rsid w:val="26259B1B"/>
    <w:rsid w:val="262C7925"/>
    <w:rsid w:val="262D79B7"/>
    <w:rsid w:val="26315F45"/>
    <w:rsid w:val="2639F2B8"/>
    <w:rsid w:val="263A6ED8"/>
    <w:rsid w:val="263E0790"/>
    <w:rsid w:val="263F1EA6"/>
    <w:rsid w:val="263FF6C8"/>
    <w:rsid w:val="2640811B"/>
    <w:rsid w:val="2643EC3E"/>
    <w:rsid w:val="2648C704"/>
    <w:rsid w:val="264CEEEC"/>
    <w:rsid w:val="264EC826"/>
    <w:rsid w:val="2662D44E"/>
    <w:rsid w:val="2671C299"/>
    <w:rsid w:val="26862AC1"/>
    <w:rsid w:val="268F9520"/>
    <w:rsid w:val="2694E1E1"/>
    <w:rsid w:val="26993619"/>
    <w:rsid w:val="269C445E"/>
    <w:rsid w:val="269FB881"/>
    <w:rsid w:val="26A4D167"/>
    <w:rsid w:val="26A5E2E9"/>
    <w:rsid w:val="26A6083E"/>
    <w:rsid w:val="26C3DE35"/>
    <w:rsid w:val="26C6A5BB"/>
    <w:rsid w:val="26CAD7BD"/>
    <w:rsid w:val="26CBA78E"/>
    <w:rsid w:val="26D7240B"/>
    <w:rsid w:val="26DE9289"/>
    <w:rsid w:val="26E07FA5"/>
    <w:rsid w:val="26E99742"/>
    <w:rsid w:val="26EAB7E1"/>
    <w:rsid w:val="26EBFD21"/>
    <w:rsid w:val="26EE1CEE"/>
    <w:rsid w:val="26F0834C"/>
    <w:rsid w:val="26FE3C4F"/>
    <w:rsid w:val="2700FFBA"/>
    <w:rsid w:val="27111FB1"/>
    <w:rsid w:val="27137C48"/>
    <w:rsid w:val="271651BC"/>
    <w:rsid w:val="27173143"/>
    <w:rsid w:val="2721B367"/>
    <w:rsid w:val="2724D1A4"/>
    <w:rsid w:val="272544E7"/>
    <w:rsid w:val="27275E63"/>
    <w:rsid w:val="273A8A01"/>
    <w:rsid w:val="273B7DE3"/>
    <w:rsid w:val="27404EE6"/>
    <w:rsid w:val="27538D58"/>
    <w:rsid w:val="2756D4E9"/>
    <w:rsid w:val="27577BF8"/>
    <w:rsid w:val="275ABE68"/>
    <w:rsid w:val="27657933"/>
    <w:rsid w:val="276FFA01"/>
    <w:rsid w:val="2772AF38"/>
    <w:rsid w:val="2773B822"/>
    <w:rsid w:val="27869A7C"/>
    <w:rsid w:val="278E4AFC"/>
    <w:rsid w:val="278FA15F"/>
    <w:rsid w:val="27929AA0"/>
    <w:rsid w:val="279A9A31"/>
    <w:rsid w:val="27A7235A"/>
    <w:rsid w:val="27A7F4C4"/>
    <w:rsid w:val="27AD4283"/>
    <w:rsid w:val="27ADECB9"/>
    <w:rsid w:val="27B49AEF"/>
    <w:rsid w:val="27C0481F"/>
    <w:rsid w:val="27D94D88"/>
    <w:rsid w:val="27DE934A"/>
    <w:rsid w:val="27EA5DCE"/>
    <w:rsid w:val="27EB5888"/>
    <w:rsid w:val="27EF64DA"/>
    <w:rsid w:val="27F2C759"/>
    <w:rsid w:val="27F6BD00"/>
    <w:rsid w:val="28052D95"/>
    <w:rsid w:val="280C5AD8"/>
    <w:rsid w:val="280DD172"/>
    <w:rsid w:val="2819D924"/>
    <w:rsid w:val="28205C10"/>
    <w:rsid w:val="28256C84"/>
    <w:rsid w:val="282CADE3"/>
    <w:rsid w:val="283EAC7F"/>
    <w:rsid w:val="283F920C"/>
    <w:rsid w:val="28401264"/>
    <w:rsid w:val="28494DBF"/>
    <w:rsid w:val="284D6A86"/>
    <w:rsid w:val="284FF9E0"/>
    <w:rsid w:val="2851C81D"/>
    <w:rsid w:val="285D2D6B"/>
    <w:rsid w:val="2861B6B9"/>
    <w:rsid w:val="2863B1A9"/>
    <w:rsid w:val="2865D4BB"/>
    <w:rsid w:val="286D74B9"/>
    <w:rsid w:val="286E7F49"/>
    <w:rsid w:val="286E97FD"/>
    <w:rsid w:val="2871FE8A"/>
    <w:rsid w:val="2884682F"/>
    <w:rsid w:val="28869957"/>
    <w:rsid w:val="2888E2DA"/>
    <w:rsid w:val="288FA29D"/>
    <w:rsid w:val="2894D1F9"/>
    <w:rsid w:val="289632CB"/>
    <w:rsid w:val="289CD01B"/>
    <w:rsid w:val="289EA07D"/>
    <w:rsid w:val="28A643E5"/>
    <w:rsid w:val="28AA3204"/>
    <w:rsid w:val="28B073ED"/>
    <w:rsid w:val="28B0EEC7"/>
    <w:rsid w:val="28B1BF2E"/>
    <w:rsid w:val="28B7972A"/>
    <w:rsid w:val="28BC55CC"/>
    <w:rsid w:val="28CA19D4"/>
    <w:rsid w:val="28CCFB43"/>
    <w:rsid w:val="28CFCCFB"/>
    <w:rsid w:val="28D88CA1"/>
    <w:rsid w:val="28E2AC08"/>
    <w:rsid w:val="28ECBC1E"/>
    <w:rsid w:val="28F66040"/>
    <w:rsid w:val="2908F1CB"/>
    <w:rsid w:val="2910EF93"/>
    <w:rsid w:val="2917A4B5"/>
    <w:rsid w:val="292209BA"/>
    <w:rsid w:val="2937B976"/>
    <w:rsid w:val="2937BE1E"/>
    <w:rsid w:val="293AEA29"/>
    <w:rsid w:val="293C485A"/>
    <w:rsid w:val="29440351"/>
    <w:rsid w:val="294E2F93"/>
    <w:rsid w:val="295A9AD2"/>
    <w:rsid w:val="295F8BCF"/>
    <w:rsid w:val="2961BE5C"/>
    <w:rsid w:val="29630691"/>
    <w:rsid w:val="2963CDB3"/>
    <w:rsid w:val="296D30D2"/>
    <w:rsid w:val="296EDD2D"/>
    <w:rsid w:val="2970B19A"/>
    <w:rsid w:val="298F891D"/>
    <w:rsid w:val="298F8E6D"/>
    <w:rsid w:val="29913489"/>
    <w:rsid w:val="2996C073"/>
    <w:rsid w:val="299EA12D"/>
    <w:rsid w:val="29A1F589"/>
    <w:rsid w:val="29A6E75E"/>
    <w:rsid w:val="29A9A1D3"/>
    <w:rsid w:val="29AD9AA2"/>
    <w:rsid w:val="29AFD78F"/>
    <w:rsid w:val="29C55A3D"/>
    <w:rsid w:val="29C5F969"/>
    <w:rsid w:val="29C73A7B"/>
    <w:rsid w:val="29E1D321"/>
    <w:rsid w:val="29E8496B"/>
    <w:rsid w:val="29F55CDB"/>
    <w:rsid w:val="29F5C8F3"/>
    <w:rsid w:val="29F61D20"/>
    <w:rsid w:val="29FD87C7"/>
    <w:rsid w:val="2A04D7EE"/>
    <w:rsid w:val="2A0B7069"/>
    <w:rsid w:val="2A0DC2CE"/>
    <w:rsid w:val="2A0EF967"/>
    <w:rsid w:val="2A10939E"/>
    <w:rsid w:val="2A1565D5"/>
    <w:rsid w:val="2A15DA1A"/>
    <w:rsid w:val="2A1B6BD2"/>
    <w:rsid w:val="2A1D3056"/>
    <w:rsid w:val="2A24B33B"/>
    <w:rsid w:val="2A29238B"/>
    <w:rsid w:val="2A3058FD"/>
    <w:rsid w:val="2A3A3090"/>
    <w:rsid w:val="2A3B1BB2"/>
    <w:rsid w:val="2A3B3F17"/>
    <w:rsid w:val="2A42EE5D"/>
    <w:rsid w:val="2A4F45D0"/>
    <w:rsid w:val="2A557F89"/>
    <w:rsid w:val="2A56C69D"/>
    <w:rsid w:val="2A617608"/>
    <w:rsid w:val="2A72122E"/>
    <w:rsid w:val="2A767559"/>
    <w:rsid w:val="2A8767A6"/>
    <w:rsid w:val="2A88D3F7"/>
    <w:rsid w:val="2A9A44E1"/>
    <w:rsid w:val="2AA775F9"/>
    <w:rsid w:val="2AB3A981"/>
    <w:rsid w:val="2AB82664"/>
    <w:rsid w:val="2ABB3985"/>
    <w:rsid w:val="2ABDAC24"/>
    <w:rsid w:val="2ACD375E"/>
    <w:rsid w:val="2ACE138A"/>
    <w:rsid w:val="2AE14A56"/>
    <w:rsid w:val="2AE6C1EB"/>
    <w:rsid w:val="2AEDFB53"/>
    <w:rsid w:val="2AFED6F2"/>
    <w:rsid w:val="2B0F2042"/>
    <w:rsid w:val="2B17B8C3"/>
    <w:rsid w:val="2B2663CF"/>
    <w:rsid w:val="2B30E3DC"/>
    <w:rsid w:val="2B38CAA4"/>
    <w:rsid w:val="2B4C8F0A"/>
    <w:rsid w:val="2B4E973C"/>
    <w:rsid w:val="2B526D29"/>
    <w:rsid w:val="2B55CA4E"/>
    <w:rsid w:val="2B5A6193"/>
    <w:rsid w:val="2B612A9E"/>
    <w:rsid w:val="2B6429ED"/>
    <w:rsid w:val="2B64628B"/>
    <w:rsid w:val="2B6B343E"/>
    <w:rsid w:val="2B6E8C84"/>
    <w:rsid w:val="2B70CF88"/>
    <w:rsid w:val="2B7C447B"/>
    <w:rsid w:val="2B8D5A86"/>
    <w:rsid w:val="2B9232FD"/>
    <w:rsid w:val="2B9BB6E5"/>
    <w:rsid w:val="2BA06157"/>
    <w:rsid w:val="2BA48C00"/>
    <w:rsid w:val="2BA9C441"/>
    <w:rsid w:val="2BBEAFF5"/>
    <w:rsid w:val="2BC38A90"/>
    <w:rsid w:val="2BCCD9ED"/>
    <w:rsid w:val="2BCD0B9F"/>
    <w:rsid w:val="2BD66067"/>
    <w:rsid w:val="2BE1DAEC"/>
    <w:rsid w:val="2BE8E32A"/>
    <w:rsid w:val="2BECE837"/>
    <w:rsid w:val="2BEEA402"/>
    <w:rsid w:val="2BFE282A"/>
    <w:rsid w:val="2C0F2A01"/>
    <w:rsid w:val="2C104610"/>
    <w:rsid w:val="2C114959"/>
    <w:rsid w:val="2C1EB7D5"/>
    <w:rsid w:val="2C2D789F"/>
    <w:rsid w:val="2C2DDA9D"/>
    <w:rsid w:val="2C536204"/>
    <w:rsid w:val="2C56C727"/>
    <w:rsid w:val="2C59CE20"/>
    <w:rsid w:val="2C5DB8E2"/>
    <w:rsid w:val="2C6538FC"/>
    <w:rsid w:val="2C68E07A"/>
    <w:rsid w:val="2C6DBEAA"/>
    <w:rsid w:val="2C77A7C2"/>
    <w:rsid w:val="2C81B931"/>
    <w:rsid w:val="2C82924C"/>
    <w:rsid w:val="2C967261"/>
    <w:rsid w:val="2C990EB7"/>
    <w:rsid w:val="2C9994DF"/>
    <w:rsid w:val="2C9F2F76"/>
    <w:rsid w:val="2CA058CB"/>
    <w:rsid w:val="2CA13A3D"/>
    <w:rsid w:val="2CAA3E3E"/>
    <w:rsid w:val="2CABEC33"/>
    <w:rsid w:val="2CAD4914"/>
    <w:rsid w:val="2CADBF40"/>
    <w:rsid w:val="2CAE231E"/>
    <w:rsid w:val="2CB2A31B"/>
    <w:rsid w:val="2CCC6039"/>
    <w:rsid w:val="2CCCB43D"/>
    <w:rsid w:val="2CCCE602"/>
    <w:rsid w:val="2CD26DF0"/>
    <w:rsid w:val="2CD7869A"/>
    <w:rsid w:val="2CE03A1A"/>
    <w:rsid w:val="2CE735CD"/>
    <w:rsid w:val="2CF7E425"/>
    <w:rsid w:val="2CFBE1CD"/>
    <w:rsid w:val="2D00CEE0"/>
    <w:rsid w:val="2D068353"/>
    <w:rsid w:val="2D078F4A"/>
    <w:rsid w:val="2D11DE5D"/>
    <w:rsid w:val="2D229C57"/>
    <w:rsid w:val="2D2CB608"/>
    <w:rsid w:val="2D3139B2"/>
    <w:rsid w:val="2D39AA02"/>
    <w:rsid w:val="2D3A9148"/>
    <w:rsid w:val="2D3A942F"/>
    <w:rsid w:val="2D3B0D3F"/>
    <w:rsid w:val="2D42E035"/>
    <w:rsid w:val="2D5029A5"/>
    <w:rsid w:val="2D5328E8"/>
    <w:rsid w:val="2D54D47D"/>
    <w:rsid w:val="2D5E6AC9"/>
    <w:rsid w:val="2D5F5F1C"/>
    <w:rsid w:val="2D6D772D"/>
    <w:rsid w:val="2D7066FA"/>
    <w:rsid w:val="2D70EBBE"/>
    <w:rsid w:val="2D732912"/>
    <w:rsid w:val="2D7578F0"/>
    <w:rsid w:val="2D76553F"/>
    <w:rsid w:val="2D7E8977"/>
    <w:rsid w:val="2D7F38C0"/>
    <w:rsid w:val="2D7F63EA"/>
    <w:rsid w:val="2D85C511"/>
    <w:rsid w:val="2D86D84A"/>
    <w:rsid w:val="2D8EB187"/>
    <w:rsid w:val="2D900B13"/>
    <w:rsid w:val="2D90602B"/>
    <w:rsid w:val="2D9463BC"/>
    <w:rsid w:val="2D949375"/>
    <w:rsid w:val="2D9824ED"/>
    <w:rsid w:val="2D9E7888"/>
    <w:rsid w:val="2DA4881D"/>
    <w:rsid w:val="2DB1A04B"/>
    <w:rsid w:val="2DBE6AF3"/>
    <w:rsid w:val="2DC2F56E"/>
    <w:rsid w:val="2DC32115"/>
    <w:rsid w:val="2DC40D9A"/>
    <w:rsid w:val="2DC903F3"/>
    <w:rsid w:val="2DC9C88B"/>
    <w:rsid w:val="2DCA36DA"/>
    <w:rsid w:val="2DCB7FAA"/>
    <w:rsid w:val="2DF172ED"/>
    <w:rsid w:val="2DF1F090"/>
    <w:rsid w:val="2DF64205"/>
    <w:rsid w:val="2DF9F63D"/>
    <w:rsid w:val="2E03E613"/>
    <w:rsid w:val="2E096F3E"/>
    <w:rsid w:val="2E1124C3"/>
    <w:rsid w:val="2E121D48"/>
    <w:rsid w:val="2E122304"/>
    <w:rsid w:val="2E137823"/>
    <w:rsid w:val="2E1B7EBE"/>
    <w:rsid w:val="2E1CAF62"/>
    <w:rsid w:val="2E1D2E3D"/>
    <w:rsid w:val="2E1FC46E"/>
    <w:rsid w:val="2E21CC46"/>
    <w:rsid w:val="2E36369B"/>
    <w:rsid w:val="2E3FE680"/>
    <w:rsid w:val="2E483366"/>
    <w:rsid w:val="2E491975"/>
    <w:rsid w:val="2E569497"/>
    <w:rsid w:val="2E58A994"/>
    <w:rsid w:val="2E59C725"/>
    <w:rsid w:val="2E5F3D5D"/>
    <w:rsid w:val="2E60C9C5"/>
    <w:rsid w:val="2E60DD0F"/>
    <w:rsid w:val="2E6208DD"/>
    <w:rsid w:val="2E62FF90"/>
    <w:rsid w:val="2E66A2DF"/>
    <w:rsid w:val="2E69E561"/>
    <w:rsid w:val="2E6EDB90"/>
    <w:rsid w:val="2E809C40"/>
    <w:rsid w:val="2E809E09"/>
    <w:rsid w:val="2E8E503D"/>
    <w:rsid w:val="2E9C661C"/>
    <w:rsid w:val="2EB9F6E3"/>
    <w:rsid w:val="2EC07CC9"/>
    <w:rsid w:val="2ECD5C6F"/>
    <w:rsid w:val="2ED1B192"/>
    <w:rsid w:val="2ED46CEE"/>
    <w:rsid w:val="2ED661A9"/>
    <w:rsid w:val="2ED6DDA0"/>
    <w:rsid w:val="2ED709E9"/>
    <w:rsid w:val="2EF5BB33"/>
    <w:rsid w:val="2EFFC597"/>
    <w:rsid w:val="2F0EBB48"/>
    <w:rsid w:val="2F105E9F"/>
    <w:rsid w:val="2F1575ED"/>
    <w:rsid w:val="2F164E6C"/>
    <w:rsid w:val="2F17F1D9"/>
    <w:rsid w:val="2F189035"/>
    <w:rsid w:val="2F1C6381"/>
    <w:rsid w:val="2F21135C"/>
    <w:rsid w:val="2F23CD30"/>
    <w:rsid w:val="2F2B2C2E"/>
    <w:rsid w:val="2F2CC8E1"/>
    <w:rsid w:val="2F31701C"/>
    <w:rsid w:val="2F324E70"/>
    <w:rsid w:val="2F424E55"/>
    <w:rsid w:val="2F46ECF4"/>
    <w:rsid w:val="2F4D77A2"/>
    <w:rsid w:val="2F63BE75"/>
    <w:rsid w:val="2F692179"/>
    <w:rsid w:val="2F6A591C"/>
    <w:rsid w:val="2F7E018F"/>
    <w:rsid w:val="2F83520E"/>
    <w:rsid w:val="2F8B5EBE"/>
    <w:rsid w:val="2F9811BB"/>
    <w:rsid w:val="2F98657E"/>
    <w:rsid w:val="2F9A1641"/>
    <w:rsid w:val="2F9CE753"/>
    <w:rsid w:val="2FA31486"/>
    <w:rsid w:val="2FA55F6C"/>
    <w:rsid w:val="2FA67BDE"/>
    <w:rsid w:val="2FA6F6F3"/>
    <w:rsid w:val="2FA7B027"/>
    <w:rsid w:val="2FA7DF72"/>
    <w:rsid w:val="2FA8E307"/>
    <w:rsid w:val="2FA96683"/>
    <w:rsid w:val="2FAFC034"/>
    <w:rsid w:val="2FBCE70D"/>
    <w:rsid w:val="2FC01BB7"/>
    <w:rsid w:val="2FC167BD"/>
    <w:rsid w:val="2FC20BFB"/>
    <w:rsid w:val="2FC2CC78"/>
    <w:rsid w:val="2FCA3406"/>
    <w:rsid w:val="2FD0C31F"/>
    <w:rsid w:val="2FD7F98D"/>
    <w:rsid w:val="2FE1C9E9"/>
    <w:rsid w:val="2FE4B274"/>
    <w:rsid w:val="2FE531D7"/>
    <w:rsid w:val="2FEDBFD9"/>
    <w:rsid w:val="2FEFA3C6"/>
    <w:rsid w:val="2FF8B6D1"/>
    <w:rsid w:val="2FFEB96C"/>
    <w:rsid w:val="30025CBE"/>
    <w:rsid w:val="300F90FD"/>
    <w:rsid w:val="30104937"/>
    <w:rsid w:val="301202FB"/>
    <w:rsid w:val="302BED13"/>
    <w:rsid w:val="302DECDB"/>
    <w:rsid w:val="30358BF6"/>
    <w:rsid w:val="303E79A2"/>
    <w:rsid w:val="304401AA"/>
    <w:rsid w:val="304D519F"/>
    <w:rsid w:val="304DEF36"/>
    <w:rsid w:val="30520EA9"/>
    <w:rsid w:val="30544D18"/>
    <w:rsid w:val="305AB757"/>
    <w:rsid w:val="3072AE01"/>
    <w:rsid w:val="3072EE5B"/>
    <w:rsid w:val="307E7EF4"/>
    <w:rsid w:val="3085B7BB"/>
    <w:rsid w:val="3085F970"/>
    <w:rsid w:val="308F4AE3"/>
    <w:rsid w:val="3096FBB3"/>
    <w:rsid w:val="30975F4B"/>
    <w:rsid w:val="30A25D75"/>
    <w:rsid w:val="30A742C9"/>
    <w:rsid w:val="30AC7EE7"/>
    <w:rsid w:val="30B54C0F"/>
    <w:rsid w:val="30BBAF9B"/>
    <w:rsid w:val="30BD6F4A"/>
    <w:rsid w:val="30CA50A2"/>
    <w:rsid w:val="30D0B6C2"/>
    <w:rsid w:val="30D30E26"/>
    <w:rsid w:val="30D36D77"/>
    <w:rsid w:val="30D462A5"/>
    <w:rsid w:val="30D628FD"/>
    <w:rsid w:val="30E7B99A"/>
    <w:rsid w:val="30EB1755"/>
    <w:rsid w:val="30EE4538"/>
    <w:rsid w:val="31081D5B"/>
    <w:rsid w:val="31158D62"/>
    <w:rsid w:val="312DCE4A"/>
    <w:rsid w:val="3137A482"/>
    <w:rsid w:val="31412294"/>
    <w:rsid w:val="31488744"/>
    <w:rsid w:val="31494D70"/>
    <w:rsid w:val="314FD7B1"/>
    <w:rsid w:val="3152D762"/>
    <w:rsid w:val="315598AE"/>
    <w:rsid w:val="315AC4C8"/>
    <w:rsid w:val="315DE30A"/>
    <w:rsid w:val="315F0F1B"/>
    <w:rsid w:val="315F1EF9"/>
    <w:rsid w:val="3162EAFB"/>
    <w:rsid w:val="316457C3"/>
    <w:rsid w:val="316C679C"/>
    <w:rsid w:val="316E5525"/>
    <w:rsid w:val="31787DBB"/>
    <w:rsid w:val="3180BA37"/>
    <w:rsid w:val="318A22D1"/>
    <w:rsid w:val="318ED20A"/>
    <w:rsid w:val="31913BC7"/>
    <w:rsid w:val="31980D8B"/>
    <w:rsid w:val="31A19725"/>
    <w:rsid w:val="31A67F6F"/>
    <w:rsid w:val="31A7D7EC"/>
    <w:rsid w:val="31AC906C"/>
    <w:rsid w:val="31B6B781"/>
    <w:rsid w:val="31BC111E"/>
    <w:rsid w:val="31C9539C"/>
    <w:rsid w:val="31D3076B"/>
    <w:rsid w:val="31D6ECA7"/>
    <w:rsid w:val="31D851EF"/>
    <w:rsid w:val="31E590C4"/>
    <w:rsid w:val="31EAC39F"/>
    <w:rsid w:val="31EE9B62"/>
    <w:rsid w:val="31F1D932"/>
    <w:rsid w:val="31FAD141"/>
    <w:rsid w:val="31FC86D8"/>
    <w:rsid w:val="31FEDC83"/>
    <w:rsid w:val="320B31EB"/>
    <w:rsid w:val="320C8122"/>
    <w:rsid w:val="320DE9E8"/>
    <w:rsid w:val="320E7E62"/>
    <w:rsid w:val="3224100F"/>
    <w:rsid w:val="3225A97D"/>
    <w:rsid w:val="322D7BD4"/>
    <w:rsid w:val="322DBB94"/>
    <w:rsid w:val="3237F413"/>
    <w:rsid w:val="324916F6"/>
    <w:rsid w:val="3249DC8D"/>
    <w:rsid w:val="324ECE86"/>
    <w:rsid w:val="3250AF3E"/>
    <w:rsid w:val="32611FC4"/>
    <w:rsid w:val="32612358"/>
    <w:rsid w:val="3262EEBF"/>
    <w:rsid w:val="326EF37A"/>
    <w:rsid w:val="327F9235"/>
    <w:rsid w:val="3281AFF9"/>
    <w:rsid w:val="3282489E"/>
    <w:rsid w:val="328760C8"/>
    <w:rsid w:val="32962E50"/>
    <w:rsid w:val="3296ABB4"/>
    <w:rsid w:val="3299572F"/>
    <w:rsid w:val="32A1F9DE"/>
    <w:rsid w:val="32C0C92C"/>
    <w:rsid w:val="32C7FD7D"/>
    <w:rsid w:val="32C8DDE2"/>
    <w:rsid w:val="32CC9668"/>
    <w:rsid w:val="32DE202B"/>
    <w:rsid w:val="32E223B1"/>
    <w:rsid w:val="32E4682D"/>
    <w:rsid w:val="32E8C07E"/>
    <w:rsid w:val="32F0E344"/>
    <w:rsid w:val="3303623B"/>
    <w:rsid w:val="330C29CB"/>
    <w:rsid w:val="330F9A4F"/>
    <w:rsid w:val="331B0C77"/>
    <w:rsid w:val="332067F2"/>
    <w:rsid w:val="3320BACE"/>
    <w:rsid w:val="3323F9C2"/>
    <w:rsid w:val="3326A75E"/>
    <w:rsid w:val="3332DBD5"/>
    <w:rsid w:val="33330C19"/>
    <w:rsid w:val="3349BA22"/>
    <w:rsid w:val="33548A34"/>
    <w:rsid w:val="335611A4"/>
    <w:rsid w:val="335852F5"/>
    <w:rsid w:val="335A08C9"/>
    <w:rsid w:val="336282D2"/>
    <w:rsid w:val="336DB89D"/>
    <w:rsid w:val="3371201F"/>
    <w:rsid w:val="33752761"/>
    <w:rsid w:val="337915A8"/>
    <w:rsid w:val="337A3EBD"/>
    <w:rsid w:val="338F7673"/>
    <w:rsid w:val="338FC329"/>
    <w:rsid w:val="3391774E"/>
    <w:rsid w:val="33919200"/>
    <w:rsid w:val="339B3577"/>
    <w:rsid w:val="339EC58B"/>
    <w:rsid w:val="33A40B8C"/>
    <w:rsid w:val="33B7B682"/>
    <w:rsid w:val="33BF4664"/>
    <w:rsid w:val="33DAD8A9"/>
    <w:rsid w:val="33E596C3"/>
    <w:rsid w:val="33E6D659"/>
    <w:rsid w:val="33E8F0C2"/>
    <w:rsid w:val="33E9427E"/>
    <w:rsid w:val="33F27F29"/>
    <w:rsid w:val="33F3A7DC"/>
    <w:rsid w:val="33FF1622"/>
    <w:rsid w:val="3402EF85"/>
    <w:rsid w:val="340B3708"/>
    <w:rsid w:val="341067B8"/>
    <w:rsid w:val="341A6525"/>
    <w:rsid w:val="342B5085"/>
    <w:rsid w:val="342BD2F5"/>
    <w:rsid w:val="34334F1E"/>
    <w:rsid w:val="34342FE9"/>
    <w:rsid w:val="343BC737"/>
    <w:rsid w:val="343D583A"/>
    <w:rsid w:val="343FF0E5"/>
    <w:rsid w:val="344941C4"/>
    <w:rsid w:val="34536CC5"/>
    <w:rsid w:val="3456AAAF"/>
    <w:rsid w:val="3456AFD8"/>
    <w:rsid w:val="345C66BF"/>
    <w:rsid w:val="346490C5"/>
    <w:rsid w:val="3474F0FC"/>
    <w:rsid w:val="347EDC65"/>
    <w:rsid w:val="347F04A3"/>
    <w:rsid w:val="3482446E"/>
    <w:rsid w:val="349162D7"/>
    <w:rsid w:val="34924253"/>
    <w:rsid w:val="34944EB0"/>
    <w:rsid w:val="349BC661"/>
    <w:rsid w:val="34A002E6"/>
    <w:rsid w:val="34A06B3A"/>
    <w:rsid w:val="34A8BC39"/>
    <w:rsid w:val="34ABE05C"/>
    <w:rsid w:val="34B21138"/>
    <w:rsid w:val="34B54A74"/>
    <w:rsid w:val="34BB2D44"/>
    <w:rsid w:val="34BDD64C"/>
    <w:rsid w:val="34C277BF"/>
    <w:rsid w:val="34C701F3"/>
    <w:rsid w:val="34C858DE"/>
    <w:rsid w:val="34C8DC89"/>
    <w:rsid w:val="34D1F2DB"/>
    <w:rsid w:val="34D99D36"/>
    <w:rsid w:val="34E36C99"/>
    <w:rsid w:val="34EF42EB"/>
    <w:rsid w:val="34F0DF07"/>
    <w:rsid w:val="34FCE71D"/>
    <w:rsid w:val="3501091E"/>
    <w:rsid w:val="3501DDD4"/>
    <w:rsid w:val="3514F3D1"/>
    <w:rsid w:val="3515652B"/>
    <w:rsid w:val="35161B1E"/>
    <w:rsid w:val="3521B91A"/>
    <w:rsid w:val="352AE15D"/>
    <w:rsid w:val="352BB003"/>
    <w:rsid w:val="35412CD2"/>
    <w:rsid w:val="354822A9"/>
    <w:rsid w:val="35687ACD"/>
    <w:rsid w:val="356960EF"/>
    <w:rsid w:val="3577D6DC"/>
    <w:rsid w:val="35800029"/>
    <w:rsid w:val="3580EB1C"/>
    <w:rsid w:val="3581528B"/>
    <w:rsid w:val="35894011"/>
    <w:rsid w:val="358A05D8"/>
    <w:rsid w:val="358DF7F5"/>
    <w:rsid w:val="358F50A4"/>
    <w:rsid w:val="3598C7A0"/>
    <w:rsid w:val="35A6DE9A"/>
    <w:rsid w:val="35AD82A5"/>
    <w:rsid w:val="35BE5BA1"/>
    <w:rsid w:val="35C28FAC"/>
    <w:rsid w:val="35C59D88"/>
    <w:rsid w:val="35C720E6"/>
    <w:rsid w:val="35C7A03E"/>
    <w:rsid w:val="35D0CCD7"/>
    <w:rsid w:val="35D1BAE0"/>
    <w:rsid w:val="35D6FD9B"/>
    <w:rsid w:val="35DAA09B"/>
    <w:rsid w:val="35ED9A19"/>
    <w:rsid w:val="35EF8ED6"/>
    <w:rsid w:val="35F18F54"/>
    <w:rsid w:val="35F269D8"/>
    <w:rsid w:val="35FC6F03"/>
    <w:rsid w:val="3602A057"/>
    <w:rsid w:val="360561AB"/>
    <w:rsid w:val="360A0CD9"/>
    <w:rsid w:val="3614A0F0"/>
    <w:rsid w:val="361CCCE7"/>
    <w:rsid w:val="361F7931"/>
    <w:rsid w:val="361F8FC9"/>
    <w:rsid w:val="3621A19F"/>
    <w:rsid w:val="362B97E2"/>
    <w:rsid w:val="362C5FE9"/>
    <w:rsid w:val="36324B2C"/>
    <w:rsid w:val="3639032E"/>
    <w:rsid w:val="3640EDEA"/>
    <w:rsid w:val="36418CED"/>
    <w:rsid w:val="3645177D"/>
    <w:rsid w:val="364B56E0"/>
    <w:rsid w:val="364C45BC"/>
    <w:rsid w:val="3659A6AD"/>
    <w:rsid w:val="3663373B"/>
    <w:rsid w:val="366594FB"/>
    <w:rsid w:val="367AA219"/>
    <w:rsid w:val="367D5B9F"/>
    <w:rsid w:val="36817512"/>
    <w:rsid w:val="36881162"/>
    <w:rsid w:val="368C86E3"/>
    <w:rsid w:val="368FD54F"/>
    <w:rsid w:val="369142E1"/>
    <w:rsid w:val="3697EA40"/>
    <w:rsid w:val="36A27B2D"/>
    <w:rsid w:val="36B1EB7F"/>
    <w:rsid w:val="36C3FC5C"/>
    <w:rsid w:val="36C88549"/>
    <w:rsid w:val="36CB8EAE"/>
    <w:rsid w:val="36E0776F"/>
    <w:rsid w:val="36E2FFD0"/>
    <w:rsid w:val="36F13B70"/>
    <w:rsid w:val="36F5A096"/>
    <w:rsid w:val="370078BB"/>
    <w:rsid w:val="3702DAB8"/>
    <w:rsid w:val="37094C5F"/>
    <w:rsid w:val="3712898B"/>
    <w:rsid w:val="37265300"/>
    <w:rsid w:val="372BB8DC"/>
    <w:rsid w:val="372C4224"/>
    <w:rsid w:val="373057B2"/>
    <w:rsid w:val="3732840D"/>
    <w:rsid w:val="3734947B"/>
    <w:rsid w:val="373945EB"/>
    <w:rsid w:val="373D9CB1"/>
    <w:rsid w:val="37407101"/>
    <w:rsid w:val="374226AD"/>
    <w:rsid w:val="3750791E"/>
    <w:rsid w:val="3758959F"/>
    <w:rsid w:val="375BF2E6"/>
    <w:rsid w:val="375CE2A8"/>
    <w:rsid w:val="375E600D"/>
    <w:rsid w:val="3761D615"/>
    <w:rsid w:val="376DA1A1"/>
    <w:rsid w:val="376EA95D"/>
    <w:rsid w:val="37703AE2"/>
    <w:rsid w:val="377F3BB3"/>
    <w:rsid w:val="378C09CC"/>
    <w:rsid w:val="3795CDE6"/>
    <w:rsid w:val="37A84FFF"/>
    <w:rsid w:val="37B1985B"/>
    <w:rsid w:val="37B319E1"/>
    <w:rsid w:val="37B9E424"/>
    <w:rsid w:val="37CCFF1F"/>
    <w:rsid w:val="37CE7610"/>
    <w:rsid w:val="37DC961B"/>
    <w:rsid w:val="37E21892"/>
    <w:rsid w:val="37E9E66F"/>
    <w:rsid w:val="37FAE836"/>
    <w:rsid w:val="37FEDF1C"/>
    <w:rsid w:val="37FF77CA"/>
    <w:rsid w:val="381DAB86"/>
    <w:rsid w:val="381EB412"/>
    <w:rsid w:val="382982C7"/>
    <w:rsid w:val="382D1233"/>
    <w:rsid w:val="382F7027"/>
    <w:rsid w:val="3830B529"/>
    <w:rsid w:val="383167B2"/>
    <w:rsid w:val="383241EE"/>
    <w:rsid w:val="383E13AD"/>
    <w:rsid w:val="38408AA1"/>
    <w:rsid w:val="38409174"/>
    <w:rsid w:val="3850D377"/>
    <w:rsid w:val="3853FC1B"/>
    <w:rsid w:val="3859B339"/>
    <w:rsid w:val="386354BE"/>
    <w:rsid w:val="386A7CB1"/>
    <w:rsid w:val="386BB691"/>
    <w:rsid w:val="38768933"/>
    <w:rsid w:val="38787A61"/>
    <w:rsid w:val="387ABB01"/>
    <w:rsid w:val="387DBFE6"/>
    <w:rsid w:val="38851165"/>
    <w:rsid w:val="388643E9"/>
    <w:rsid w:val="388990D9"/>
    <w:rsid w:val="3896A49A"/>
    <w:rsid w:val="38998CCD"/>
    <w:rsid w:val="389B2800"/>
    <w:rsid w:val="38A3DE75"/>
    <w:rsid w:val="38A48210"/>
    <w:rsid w:val="38A5CFD2"/>
    <w:rsid w:val="38A60E76"/>
    <w:rsid w:val="38A80492"/>
    <w:rsid w:val="38AEA546"/>
    <w:rsid w:val="38AFC02E"/>
    <w:rsid w:val="38B03174"/>
    <w:rsid w:val="38B30124"/>
    <w:rsid w:val="38B4043E"/>
    <w:rsid w:val="38B6BB08"/>
    <w:rsid w:val="38B8D5F4"/>
    <w:rsid w:val="38B8F34D"/>
    <w:rsid w:val="38C00652"/>
    <w:rsid w:val="38C49E11"/>
    <w:rsid w:val="38CB1976"/>
    <w:rsid w:val="38D064DC"/>
    <w:rsid w:val="38D9A38E"/>
    <w:rsid w:val="38E05DC4"/>
    <w:rsid w:val="38EDFCE6"/>
    <w:rsid w:val="38EE9888"/>
    <w:rsid w:val="38F82D62"/>
    <w:rsid w:val="38FAE8A9"/>
    <w:rsid w:val="38FD2B44"/>
    <w:rsid w:val="3908E36F"/>
    <w:rsid w:val="390C3387"/>
    <w:rsid w:val="391B1A39"/>
    <w:rsid w:val="391B638F"/>
    <w:rsid w:val="39249B2B"/>
    <w:rsid w:val="3926A5F6"/>
    <w:rsid w:val="392C74E6"/>
    <w:rsid w:val="3930552C"/>
    <w:rsid w:val="393279CD"/>
    <w:rsid w:val="3933088B"/>
    <w:rsid w:val="393943C7"/>
    <w:rsid w:val="393C2FC7"/>
    <w:rsid w:val="394C379D"/>
    <w:rsid w:val="39526C24"/>
    <w:rsid w:val="3953ABA0"/>
    <w:rsid w:val="395A7A4A"/>
    <w:rsid w:val="395D8E81"/>
    <w:rsid w:val="395E859E"/>
    <w:rsid w:val="39640732"/>
    <w:rsid w:val="396B4684"/>
    <w:rsid w:val="3970047B"/>
    <w:rsid w:val="397033AE"/>
    <w:rsid w:val="397ED02C"/>
    <w:rsid w:val="3980CEBB"/>
    <w:rsid w:val="398BEF7F"/>
    <w:rsid w:val="3991476F"/>
    <w:rsid w:val="3992E69D"/>
    <w:rsid w:val="39A5DD12"/>
    <w:rsid w:val="39A6CE8A"/>
    <w:rsid w:val="39AAF871"/>
    <w:rsid w:val="39AE7E45"/>
    <w:rsid w:val="39AFD38C"/>
    <w:rsid w:val="39B8CBF3"/>
    <w:rsid w:val="39B91FA8"/>
    <w:rsid w:val="39BA8473"/>
    <w:rsid w:val="39D345A9"/>
    <w:rsid w:val="39E6437E"/>
    <w:rsid w:val="39E6A428"/>
    <w:rsid w:val="39FDFA99"/>
    <w:rsid w:val="39FEFE8B"/>
    <w:rsid w:val="39FF7A56"/>
    <w:rsid w:val="3A04B916"/>
    <w:rsid w:val="3A05ECCA"/>
    <w:rsid w:val="3A0A22FF"/>
    <w:rsid w:val="3A0F2903"/>
    <w:rsid w:val="3A10B304"/>
    <w:rsid w:val="3A11610E"/>
    <w:rsid w:val="3A199047"/>
    <w:rsid w:val="3A1E89A0"/>
    <w:rsid w:val="3A32BE3A"/>
    <w:rsid w:val="3A355D2E"/>
    <w:rsid w:val="3A381A0C"/>
    <w:rsid w:val="3A4873B5"/>
    <w:rsid w:val="3A49FAA5"/>
    <w:rsid w:val="3A4ED5A0"/>
    <w:rsid w:val="3A54C3AE"/>
    <w:rsid w:val="3A6FDE3C"/>
    <w:rsid w:val="3A70E679"/>
    <w:rsid w:val="3A78DD88"/>
    <w:rsid w:val="3A78F529"/>
    <w:rsid w:val="3A7B3F96"/>
    <w:rsid w:val="3A851891"/>
    <w:rsid w:val="3A87AFFA"/>
    <w:rsid w:val="3A9310A3"/>
    <w:rsid w:val="3AA00A82"/>
    <w:rsid w:val="3AACC3D6"/>
    <w:rsid w:val="3AB86052"/>
    <w:rsid w:val="3AC0A0D3"/>
    <w:rsid w:val="3ACA26B7"/>
    <w:rsid w:val="3AD19803"/>
    <w:rsid w:val="3AD7BBD6"/>
    <w:rsid w:val="3AEAB22B"/>
    <w:rsid w:val="3AF406B0"/>
    <w:rsid w:val="3B06F1AB"/>
    <w:rsid w:val="3B0C6A71"/>
    <w:rsid w:val="3B0CB024"/>
    <w:rsid w:val="3B1D9034"/>
    <w:rsid w:val="3B1E85AD"/>
    <w:rsid w:val="3B230F58"/>
    <w:rsid w:val="3B2E0AB6"/>
    <w:rsid w:val="3B36B253"/>
    <w:rsid w:val="3B3844DE"/>
    <w:rsid w:val="3B442281"/>
    <w:rsid w:val="3B4BACBD"/>
    <w:rsid w:val="3B5163B0"/>
    <w:rsid w:val="3B57465B"/>
    <w:rsid w:val="3B57DAAB"/>
    <w:rsid w:val="3B59C2CC"/>
    <w:rsid w:val="3B610538"/>
    <w:rsid w:val="3B6FAF07"/>
    <w:rsid w:val="3B7484F9"/>
    <w:rsid w:val="3B81D270"/>
    <w:rsid w:val="3B887439"/>
    <w:rsid w:val="3B90BD1B"/>
    <w:rsid w:val="3B997273"/>
    <w:rsid w:val="3B9EB7E0"/>
    <w:rsid w:val="3B9EB9A3"/>
    <w:rsid w:val="3B9EFFD1"/>
    <w:rsid w:val="3BA11500"/>
    <w:rsid w:val="3BB62A8D"/>
    <w:rsid w:val="3BBC982F"/>
    <w:rsid w:val="3BBF1239"/>
    <w:rsid w:val="3BC16A10"/>
    <w:rsid w:val="3BCFD27B"/>
    <w:rsid w:val="3BEAA93B"/>
    <w:rsid w:val="3BF0A8A8"/>
    <w:rsid w:val="3BF3EC0F"/>
    <w:rsid w:val="3BF6A0AA"/>
    <w:rsid w:val="3C064FC8"/>
    <w:rsid w:val="3C066E00"/>
    <w:rsid w:val="3C0D4998"/>
    <w:rsid w:val="3C1158EC"/>
    <w:rsid w:val="3C173FE1"/>
    <w:rsid w:val="3C1C397A"/>
    <w:rsid w:val="3C20B977"/>
    <w:rsid w:val="3C2354BE"/>
    <w:rsid w:val="3C2ABA0C"/>
    <w:rsid w:val="3C2BA01D"/>
    <w:rsid w:val="3C2E7F14"/>
    <w:rsid w:val="3C2F2F29"/>
    <w:rsid w:val="3C3D8DFA"/>
    <w:rsid w:val="3C459B7D"/>
    <w:rsid w:val="3C493DBD"/>
    <w:rsid w:val="3C4F7819"/>
    <w:rsid w:val="3C50BBF6"/>
    <w:rsid w:val="3C546384"/>
    <w:rsid w:val="3C6A2ECA"/>
    <w:rsid w:val="3C6C8D75"/>
    <w:rsid w:val="3C7135E4"/>
    <w:rsid w:val="3C713727"/>
    <w:rsid w:val="3C71ACE1"/>
    <w:rsid w:val="3C7CB895"/>
    <w:rsid w:val="3C7F75EB"/>
    <w:rsid w:val="3C8FE2B3"/>
    <w:rsid w:val="3C975BE4"/>
    <w:rsid w:val="3CA3A793"/>
    <w:rsid w:val="3CA52667"/>
    <w:rsid w:val="3CA80177"/>
    <w:rsid w:val="3CADBDF4"/>
    <w:rsid w:val="3CB42200"/>
    <w:rsid w:val="3CBD836B"/>
    <w:rsid w:val="3CBE8474"/>
    <w:rsid w:val="3CD5B8E9"/>
    <w:rsid w:val="3CD7AC71"/>
    <w:rsid w:val="3CE40C98"/>
    <w:rsid w:val="3CEEBADF"/>
    <w:rsid w:val="3D05C7F7"/>
    <w:rsid w:val="3D088325"/>
    <w:rsid w:val="3D090DC0"/>
    <w:rsid w:val="3D14BB39"/>
    <w:rsid w:val="3D18D7E1"/>
    <w:rsid w:val="3D1FEB30"/>
    <w:rsid w:val="3D3223F6"/>
    <w:rsid w:val="3D32D183"/>
    <w:rsid w:val="3D37D45F"/>
    <w:rsid w:val="3D3AE442"/>
    <w:rsid w:val="3D47ABE5"/>
    <w:rsid w:val="3D51E6FF"/>
    <w:rsid w:val="3D52FBC4"/>
    <w:rsid w:val="3D53C69B"/>
    <w:rsid w:val="3D55ECD5"/>
    <w:rsid w:val="3D5D84DB"/>
    <w:rsid w:val="3D6155D1"/>
    <w:rsid w:val="3D641D13"/>
    <w:rsid w:val="3D67E948"/>
    <w:rsid w:val="3D7A89E7"/>
    <w:rsid w:val="3D7C8D84"/>
    <w:rsid w:val="3D7F1D9B"/>
    <w:rsid w:val="3D81AA5A"/>
    <w:rsid w:val="3D8B120E"/>
    <w:rsid w:val="3D912936"/>
    <w:rsid w:val="3D91AA49"/>
    <w:rsid w:val="3D979FF1"/>
    <w:rsid w:val="3D9BA67B"/>
    <w:rsid w:val="3DA7D79E"/>
    <w:rsid w:val="3DA7EE48"/>
    <w:rsid w:val="3DAE6532"/>
    <w:rsid w:val="3DB647F3"/>
    <w:rsid w:val="3DB90F41"/>
    <w:rsid w:val="3DBA52F9"/>
    <w:rsid w:val="3DC2440E"/>
    <w:rsid w:val="3DC9A241"/>
    <w:rsid w:val="3DDC00B2"/>
    <w:rsid w:val="3DDD02B9"/>
    <w:rsid w:val="3DE13265"/>
    <w:rsid w:val="3DE31BF3"/>
    <w:rsid w:val="3DE6FB37"/>
    <w:rsid w:val="3DEA5349"/>
    <w:rsid w:val="3DEE4738"/>
    <w:rsid w:val="3DF55A03"/>
    <w:rsid w:val="3DFCB0D0"/>
    <w:rsid w:val="3E09D18A"/>
    <w:rsid w:val="3E0CB4EA"/>
    <w:rsid w:val="3E10F484"/>
    <w:rsid w:val="3E14EFDD"/>
    <w:rsid w:val="3E18ED97"/>
    <w:rsid w:val="3E1CC6C6"/>
    <w:rsid w:val="3E1E9489"/>
    <w:rsid w:val="3E1F10F5"/>
    <w:rsid w:val="3E2DFFCA"/>
    <w:rsid w:val="3E36AD96"/>
    <w:rsid w:val="3E3837C6"/>
    <w:rsid w:val="3E387B18"/>
    <w:rsid w:val="3E46D4EA"/>
    <w:rsid w:val="3E4743D2"/>
    <w:rsid w:val="3E4CB718"/>
    <w:rsid w:val="3E4D201F"/>
    <w:rsid w:val="3E4E8C98"/>
    <w:rsid w:val="3E59AD31"/>
    <w:rsid w:val="3E5A827A"/>
    <w:rsid w:val="3E5DC83C"/>
    <w:rsid w:val="3E5FF190"/>
    <w:rsid w:val="3E78D452"/>
    <w:rsid w:val="3E7C0D1C"/>
    <w:rsid w:val="3E801A2D"/>
    <w:rsid w:val="3E870E73"/>
    <w:rsid w:val="3E899F16"/>
    <w:rsid w:val="3E92B124"/>
    <w:rsid w:val="3E946C22"/>
    <w:rsid w:val="3E94A2DD"/>
    <w:rsid w:val="3E956D8F"/>
    <w:rsid w:val="3E9CA1F4"/>
    <w:rsid w:val="3E9D484F"/>
    <w:rsid w:val="3EA244C9"/>
    <w:rsid w:val="3EA2ADBA"/>
    <w:rsid w:val="3EA3127A"/>
    <w:rsid w:val="3EA468FF"/>
    <w:rsid w:val="3EAA809C"/>
    <w:rsid w:val="3EACBC8C"/>
    <w:rsid w:val="3EB6064D"/>
    <w:rsid w:val="3EBE55DA"/>
    <w:rsid w:val="3ECC58A0"/>
    <w:rsid w:val="3EE152D1"/>
    <w:rsid w:val="3EE41A19"/>
    <w:rsid w:val="3EE70306"/>
    <w:rsid w:val="3EE9F010"/>
    <w:rsid w:val="3EEBC909"/>
    <w:rsid w:val="3EEC0952"/>
    <w:rsid w:val="3EECB00F"/>
    <w:rsid w:val="3EF13BCE"/>
    <w:rsid w:val="3EF4DC8D"/>
    <w:rsid w:val="3F03E395"/>
    <w:rsid w:val="3F058D09"/>
    <w:rsid w:val="3F0D6DC2"/>
    <w:rsid w:val="3F1B1B7A"/>
    <w:rsid w:val="3F243FB5"/>
    <w:rsid w:val="3F37DA6E"/>
    <w:rsid w:val="3F3ED97B"/>
    <w:rsid w:val="3F473B3B"/>
    <w:rsid w:val="3F4DE595"/>
    <w:rsid w:val="3F4EE8F2"/>
    <w:rsid w:val="3F58610E"/>
    <w:rsid w:val="3F5B8BB3"/>
    <w:rsid w:val="3F605AE8"/>
    <w:rsid w:val="3F617BEF"/>
    <w:rsid w:val="3F63FC9E"/>
    <w:rsid w:val="3F6838CB"/>
    <w:rsid w:val="3F6B6F59"/>
    <w:rsid w:val="3F6D732A"/>
    <w:rsid w:val="3F752EBC"/>
    <w:rsid w:val="3F7AAC1D"/>
    <w:rsid w:val="3F911BD4"/>
    <w:rsid w:val="3FA21BF7"/>
    <w:rsid w:val="3FA42E37"/>
    <w:rsid w:val="3FAB9CFB"/>
    <w:rsid w:val="3FAEA297"/>
    <w:rsid w:val="3FBB7BC6"/>
    <w:rsid w:val="3FBDAA5F"/>
    <w:rsid w:val="3FC43375"/>
    <w:rsid w:val="3FD69113"/>
    <w:rsid w:val="3FDA0EC5"/>
    <w:rsid w:val="3FDAF7F2"/>
    <w:rsid w:val="3FDB6E86"/>
    <w:rsid w:val="3FE7BA5F"/>
    <w:rsid w:val="3FF3B067"/>
    <w:rsid w:val="3FF86F5F"/>
    <w:rsid w:val="3FFA5B96"/>
    <w:rsid w:val="3FFD6936"/>
    <w:rsid w:val="4002B320"/>
    <w:rsid w:val="40047617"/>
    <w:rsid w:val="400555AF"/>
    <w:rsid w:val="4008CDE2"/>
    <w:rsid w:val="400A89AF"/>
    <w:rsid w:val="40160539"/>
    <w:rsid w:val="4016AEFF"/>
    <w:rsid w:val="4018BDF1"/>
    <w:rsid w:val="401B3F60"/>
    <w:rsid w:val="401BEA8E"/>
    <w:rsid w:val="4023FDA4"/>
    <w:rsid w:val="4028CDE5"/>
    <w:rsid w:val="402DDAD5"/>
    <w:rsid w:val="403A1ADA"/>
    <w:rsid w:val="403AC024"/>
    <w:rsid w:val="404A69C2"/>
    <w:rsid w:val="404FABCF"/>
    <w:rsid w:val="4056E6B7"/>
    <w:rsid w:val="4057621E"/>
    <w:rsid w:val="40580344"/>
    <w:rsid w:val="4059274C"/>
    <w:rsid w:val="407270F4"/>
    <w:rsid w:val="4079C224"/>
    <w:rsid w:val="4086FFA6"/>
    <w:rsid w:val="408EC263"/>
    <w:rsid w:val="4095ADC8"/>
    <w:rsid w:val="409C483E"/>
    <w:rsid w:val="40AA5B47"/>
    <w:rsid w:val="40ADE4A6"/>
    <w:rsid w:val="40B6765F"/>
    <w:rsid w:val="40BB9711"/>
    <w:rsid w:val="40D8F7C0"/>
    <w:rsid w:val="40DC8BCC"/>
    <w:rsid w:val="40DD8182"/>
    <w:rsid w:val="40E5BD25"/>
    <w:rsid w:val="40F3CA41"/>
    <w:rsid w:val="40FA6599"/>
    <w:rsid w:val="40FAB3C1"/>
    <w:rsid w:val="40FC5501"/>
    <w:rsid w:val="410623E7"/>
    <w:rsid w:val="41094ED1"/>
    <w:rsid w:val="41096626"/>
    <w:rsid w:val="410DE6D6"/>
    <w:rsid w:val="41145747"/>
    <w:rsid w:val="4118D327"/>
    <w:rsid w:val="411E7A71"/>
    <w:rsid w:val="41201AA5"/>
    <w:rsid w:val="41263079"/>
    <w:rsid w:val="412839BB"/>
    <w:rsid w:val="412C4F0B"/>
    <w:rsid w:val="413178C3"/>
    <w:rsid w:val="41337CB1"/>
    <w:rsid w:val="413F47AC"/>
    <w:rsid w:val="4144ECD1"/>
    <w:rsid w:val="4144F8A4"/>
    <w:rsid w:val="4149CE1D"/>
    <w:rsid w:val="414BF454"/>
    <w:rsid w:val="414EC27E"/>
    <w:rsid w:val="41520E50"/>
    <w:rsid w:val="415A1013"/>
    <w:rsid w:val="415FF486"/>
    <w:rsid w:val="4166A895"/>
    <w:rsid w:val="417038EA"/>
    <w:rsid w:val="4174B5F9"/>
    <w:rsid w:val="417B139F"/>
    <w:rsid w:val="41856062"/>
    <w:rsid w:val="418DE77A"/>
    <w:rsid w:val="41911555"/>
    <w:rsid w:val="4197493C"/>
    <w:rsid w:val="419C3808"/>
    <w:rsid w:val="41A518E8"/>
    <w:rsid w:val="41A657DF"/>
    <w:rsid w:val="41AA4EE8"/>
    <w:rsid w:val="41B5AAE5"/>
    <w:rsid w:val="41BB72E1"/>
    <w:rsid w:val="41BDF9DB"/>
    <w:rsid w:val="41C9AA79"/>
    <w:rsid w:val="41CA4533"/>
    <w:rsid w:val="41D16C00"/>
    <w:rsid w:val="41D7B509"/>
    <w:rsid w:val="41E2D882"/>
    <w:rsid w:val="41F7B5BD"/>
    <w:rsid w:val="41FCF9DF"/>
    <w:rsid w:val="4203912C"/>
    <w:rsid w:val="420B7509"/>
    <w:rsid w:val="42185A0D"/>
    <w:rsid w:val="422579D8"/>
    <w:rsid w:val="42332322"/>
    <w:rsid w:val="42374179"/>
    <w:rsid w:val="4237B507"/>
    <w:rsid w:val="42458D5F"/>
    <w:rsid w:val="4248E165"/>
    <w:rsid w:val="425DF733"/>
    <w:rsid w:val="425EE507"/>
    <w:rsid w:val="42602E67"/>
    <w:rsid w:val="42636C8E"/>
    <w:rsid w:val="42660C4B"/>
    <w:rsid w:val="426F9B2A"/>
    <w:rsid w:val="427252A1"/>
    <w:rsid w:val="42748E6C"/>
    <w:rsid w:val="42772B8B"/>
    <w:rsid w:val="427AB2CC"/>
    <w:rsid w:val="427D3CD8"/>
    <w:rsid w:val="42816F4E"/>
    <w:rsid w:val="4282A984"/>
    <w:rsid w:val="4288C5D0"/>
    <w:rsid w:val="428C49BB"/>
    <w:rsid w:val="429C5846"/>
    <w:rsid w:val="42A86B13"/>
    <w:rsid w:val="42A870F8"/>
    <w:rsid w:val="42B85D2C"/>
    <w:rsid w:val="42B967D5"/>
    <w:rsid w:val="42BAD57E"/>
    <w:rsid w:val="42C2A922"/>
    <w:rsid w:val="42C4D709"/>
    <w:rsid w:val="42CB0863"/>
    <w:rsid w:val="42D2114B"/>
    <w:rsid w:val="42D56129"/>
    <w:rsid w:val="42D60EF9"/>
    <w:rsid w:val="42D732B2"/>
    <w:rsid w:val="42FD21DF"/>
    <w:rsid w:val="42FDFEDE"/>
    <w:rsid w:val="431A31CB"/>
    <w:rsid w:val="43216623"/>
    <w:rsid w:val="4328E451"/>
    <w:rsid w:val="432B52CB"/>
    <w:rsid w:val="43381F74"/>
    <w:rsid w:val="4343F555"/>
    <w:rsid w:val="4345BCAA"/>
    <w:rsid w:val="434A1888"/>
    <w:rsid w:val="434DC829"/>
    <w:rsid w:val="435307E1"/>
    <w:rsid w:val="43539C63"/>
    <w:rsid w:val="4359CF3E"/>
    <w:rsid w:val="43633C4E"/>
    <w:rsid w:val="4368C868"/>
    <w:rsid w:val="4372C403"/>
    <w:rsid w:val="4375EC5D"/>
    <w:rsid w:val="43768D80"/>
    <w:rsid w:val="438399AB"/>
    <w:rsid w:val="43894836"/>
    <w:rsid w:val="438CA88D"/>
    <w:rsid w:val="4393861E"/>
    <w:rsid w:val="4393E314"/>
    <w:rsid w:val="4399F4E7"/>
    <w:rsid w:val="439B9D32"/>
    <w:rsid w:val="43A1657A"/>
    <w:rsid w:val="43AA11B6"/>
    <w:rsid w:val="43BC0CD5"/>
    <w:rsid w:val="43C6200F"/>
    <w:rsid w:val="43C69F41"/>
    <w:rsid w:val="43CDBE8E"/>
    <w:rsid w:val="43CF2DA1"/>
    <w:rsid w:val="43D7F3B3"/>
    <w:rsid w:val="43DA07BC"/>
    <w:rsid w:val="43E504EC"/>
    <w:rsid w:val="43FA5E2A"/>
    <w:rsid w:val="43FB2A9F"/>
    <w:rsid w:val="43FCC4B0"/>
    <w:rsid w:val="43FE7104"/>
    <w:rsid w:val="44001966"/>
    <w:rsid w:val="4401A8A0"/>
    <w:rsid w:val="44021D2A"/>
    <w:rsid w:val="44072005"/>
    <w:rsid w:val="4408617A"/>
    <w:rsid w:val="44128050"/>
    <w:rsid w:val="4413A559"/>
    <w:rsid w:val="441487D5"/>
    <w:rsid w:val="44172167"/>
    <w:rsid w:val="44193A58"/>
    <w:rsid w:val="441FBFCE"/>
    <w:rsid w:val="44207DD0"/>
    <w:rsid w:val="4420DD93"/>
    <w:rsid w:val="4421D066"/>
    <w:rsid w:val="44227187"/>
    <w:rsid w:val="44289244"/>
    <w:rsid w:val="4431D759"/>
    <w:rsid w:val="44474E43"/>
    <w:rsid w:val="4459BA41"/>
    <w:rsid w:val="4465A020"/>
    <w:rsid w:val="4466859F"/>
    <w:rsid w:val="44689D98"/>
    <w:rsid w:val="4469137C"/>
    <w:rsid w:val="4475BD8C"/>
    <w:rsid w:val="447C6E38"/>
    <w:rsid w:val="447F6421"/>
    <w:rsid w:val="447FA03B"/>
    <w:rsid w:val="447FA42E"/>
    <w:rsid w:val="44851A98"/>
    <w:rsid w:val="4487FF1B"/>
    <w:rsid w:val="4489EF2B"/>
    <w:rsid w:val="44940243"/>
    <w:rsid w:val="44A6BCFC"/>
    <w:rsid w:val="44AA22A0"/>
    <w:rsid w:val="44B4E4A5"/>
    <w:rsid w:val="44CE33E4"/>
    <w:rsid w:val="44D50A55"/>
    <w:rsid w:val="44DFDE09"/>
    <w:rsid w:val="44E866C5"/>
    <w:rsid w:val="44ECF7DC"/>
    <w:rsid w:val="44EF5BB1"/>
    <w:rsid w:val="44FE786C"/>
    <w:rsid w:val="450ABBBF"/>
    <w:rsid w:val="450C6B19"/>
    <w:rsid w:val="450E3E4D"/>
    <w:rsid w:val="45144E9A"/>
    <w:rsid w:val="451C0CA0"/>
    <w:rsid w:val="452AC825"/>
    <w:rsid w:val="452E889F"/>
    <w:rsid w:val="452F567F"/>
    <w:rsid w:val="45320E78"/>
    <w:rsid w:val="45394CF3"/>
    <w:rsid w:val="454488B8"/>
    <w:rsid w:val="45448D9A"/>
    <w:rsid w:val="45555DA1"/>
    <w:rsid w:val="4556E1CD"/>
    <w:rsid w:val="455E45C4"/>
    <w:rsid w:val="4561B2B2"/>
    <w:rsid w:val="45628AE0"/>
    <w:rsid w:val="4566205C"/>
    <w:rsid w:val="456D128A"/>
    <w:rsid w:val="45861F37"/>
    <w:rsid w:val="4591263D"/>
    <w:rsid w:val="4597DC9E"/>
    <w:rsid w:val="459E6CE3"/>
    <w:rsid w:val="45A00EA1"/>
    <w:rsid w:val="45A21796"/>
    <w:rsid w:val="45ACEE12"/>
    <w:rsid w:val="45B1934A"/>
    <w:rsid w:val="45B6947B"/>
    <w:rsid w:val="45B9C65D"/>
    <w:rsid w:val="45BB902F"/>
    <w:rsid w:val="45BDF23D"/>
    <w:rsid w:val="45C3EA7D"/>
    <w:rsid w:val="45C41035"/>
    <w:rsid w:val="45C79BBD"/>
    <w:rsid w:val="45CA5284"/>
    <w:rsid w:val="45CBC6B7"/>
    <w:rsid w:val="45D0168F"/>
    <w:rsid w:val="45D7DE4F"/>
    <w:rsid w:val="45D9F507"/>
    <w:rsid w:val="45DD8E83"/>
    <w:rsid w:val="45DE4346"/>
    <w:rsid w:val="45E4242E"/>
    <w:rsid w:val="45E47040"/>
    <w:rsid w:val="45E4B58F"/>
    <w:rsid w:val="45E6AC0E"/>
    <w:rsid w:val="45E8216A"/>
    <w:rsid w:val="45EA6B63"/>
    <w:rsid w:val="45EAD8FF"/>
    <w:rsid w:val="45F5E8F7"/>
    <w:rsid w:val="45FED47B"/>
    <w:rsid w:val="461400B8"/>
    <w:rsid w:val="46188F27"/>
    <w:rsid w:val="46194762"/>
    <w:rsid w:val="461CDFCD"/>
    <w:rsid w:val="461F0F48"/>
    <w:rsid w:val="4620FA5F"/>
    <w:rsid w:val="462F23D8"/>
    <w:rsid w:val="46320DB4"/>
    <w:rsid w:val="4632F311"/>
    <w:rsid w:val="4632F548"/>
    <w:rsid w:val="46375028"/>
    <w:rsid w:val="4644AB69"/>
    <w:rsid w:val="4649FC5F"/>
    <w:rsid w:val="464A115E"/>
    <w:rsid w:val="46534569"/>
    <w:rsid w:val="465A1D36"/>
    <w:rsid w:val="466124AC"/>
    <w:rsid w:val="46661BBA"/>
    <w:rsid w:val="46706851"/>
    <w:rsid w:val="4670F6C3"/>
    <w:rsid w:val="467430E5"/>
    <w:rsid w:val="467ABBF4"/>
    <w:rsid w:val="468F6EE3"/>
    <w:rsid w:val="46A0D1F4"/>
    <w:rsid w:val="46B10026"/>
    <w:rsid w:val="46B415E2"/>
    <w:rsid w:val="46BEC8D8"/>
    <w:rsid w:val="46C171E4"/>
    <w:rsid w:val="46C79745"/>
    <w:rsid w:val="46CB11BC"/>
    <w:rsid w:val="46D0D5CD"/>
    <w:rsid w:val="46D9CE97"/>
    <w:rsid w:val="46DD7A92"/>
    <w:rsid w:val="46DE8D59"/>
    <w:rsid w:val="46E6132E"/>
    <w:rsid w:val="46F83F73"/>
    <w:rsid w:val="46FB2056"/>
    <w:rsid w:val="47057AFB"/>
    <w:rsid w:val="4718CBF7"/>
    <w:rsid w:val="47199B4A"/>
    <w:rsid w:val="471EF44B"/>
    <w:rsid w:val="472115DE"/>
    <w:rsid w:val="47271A7E"/>
    <w:rsid w:val="472FB049"/>
    <w:rsid w:val="47306943"/>
    <w:rsid w:val="4733D5EC"/>
    <w:rsid w:val="4733EEF0"/>
    <w:rsid w:val="4736D01C"/>
    <w:rsid w:val="47372D52"/>
    <w:rsid w:val="4737D1C8"/>
    <w:rsid w:val="473978B2"/>
    <w:rsid w:val="473B343C"/>
    <w:rsid w:val="473B6F58"/>
    <w:rsid w:val="474165F2"/>
    <w:rsid w:val="47418B31"/>
    <w:rsid w:val="474719F5"/>
    <w:rsid w:val="474BA2B8"/>
    <w:rsid w:val="47522CE5"/>
    <w:rsid w:val="475741DD"/>
    <w:rsid w:val="475B71A5"/>
    <w:rsid w:val="47643CC8"/>
    <w:rsid w:val="47652FB9"/>
    <w:rsid w:val="47679D54"/>
    <w:rsid w:val="476A50CD"/>
    <w:rsid w:val="476C906B"/>
    <w:rsid w:val="47746A81"/>
    <w:rsid w:val="4779772A"/>
    <w:rsid w:val="47798A36"/>
    <w:rsid w:val="477ADDC8"/>
    <w:rsid w:val="477BD2E8"/>
    <w:rsid w:val="477CF1CB"/>
    <w:rsid w:val="478A6AB9"/>
    <w:rsid w:val="479188C4"/>
    <w:rsid w:val="47923875"/>
    <w:rsid w:val="47924A7D"/>
    <w:rsid w:val="4797F367"/>
    <w:rsid w:val="4798239D"/>
    <w:rsid w:val="479DFB7B"/>
    <w:rsid w:val="47A9B58A"/>
    <w:rsid w:val="47B3D042"/>
    <w:rsid w:val="47B482BE"/>
    <w:rsid w:val="47B4BABC"/>
    <w:rsid w:val="47B650B4"/>
    <w:rsid w:val="47B68693"/>
    <w:rsid w:val="47B75A87"/>
    <w:rsid w:val="47B75D54"/>
    <w:rsid w:val="47CCC92F"/>
    <w:rsid w:val="47D40B65"/>
    <w:rsid w:val="47D9FA1C"/>
    <w:rsid w:val="47E466D5"/>
    <w:rsid w:val="47EAC98E"/>
    <w:rsid w:val="47ECE0EC"/>
    <w:rsid w:val="47ED34BA"/>
    <w:rsid w:val="47EF15CA"/>
    <w:rsid w:val="47EF2B24"/>
    <w:rsid w:val="47F4C0BB"/>
    <w:rsid w:val="47FD8B1B"/>
    <w:rsid w:val="48019F9E"/>
    <w:rsid w:val="48058E17"/>
    <w:rsid w:val="48107379"/>
    <w:rsid w:val="48171B57"/>
    <w:rsid w:val="481AF46A"/>
    <w:rsid w:val="481DA95C"/>
    <w:rsid w:val="48292C69"/>
    <w:rsid w:val="48391E46"/>
    <w:rsid w:val="48418ED1"/>
    <w:rsid w:val="4846B3E9"/>
    <w:rsid w:val="484775C6"/>
    <w:rsid w:val="484BC18A"/>
    <w:rsid w:val="484F066A"/>
    <w:rsid w:val="4852FE46"/>
    <w:rsid w:val="485C2A64"/>
    <w:rsid w:val="485C719E"/>
    <w:rsid w:val="48670AD9"/>
    <w:rsid w:val="4871890A"/>
    <w:rsid w:val="4871A414"/>
    <w:rsid w:val="4879390E"/>
    <w:rsid w:val="48868300"/>
    <w:rsid w:val="48892F21"/>
    <w:rsid w:val="488CAB71"/>
    <w:rsid w:val="48955D13"/>
    <w:rsid w:val="489AC482"/>
    <w:rsid w:val="48A63460"/>
    <w:rsid w:val="48A966B5"/>
    <w:rsid w:val="48A9C3AA"/>
    <w:rsid w:val="48B870CD"/>
    <w:rsid w:val="48BA580E"/>
    <w:rsid w:val="48D54DCF"/>
    <w:rsid w:val="48DA26C5"/>
    <w:rsid w:val="48DDC1EF"/>
    <w:rsid w:val="48E504A6"/>
    <w:rsid w:val="48E6DADB"/>
    <w:rsid w:val="48E96284"/>
    <w:rsid w:val="48EA4B4E"/>
    <w:rsid w:val="48F05312"/>
    <w:rsid w:val="49135AB9"/>
    <w:rsid w:val="4920A2B8"/>
    <w:rsid w:val="4921D586"/>
    <w:rsid w:val="4922CA82"/>
    <w:rsid w:val="492A95C3"/>
    <w:rsid w:val="492B7AE9"/>
    <w:rsid w:val="493C8739"/>
    <w:rsid w:val="493F96CE"/>
    <w:rsid w:val="494BD478"/>
    <w:rsid w:val="494D11F0"/>
    <w:rsid w:val="49510AD8"/>
    <w:rsid w:val="495256F4"/>
    <w:rsid w:val="4952F4E2"/>
    <w:rsid w:val="4965FE47"/>
    <w:rsid w:val="497AA948"/>
    <w:rsid w:val="497AAA3A"/>
    <w:rsid w:val="497DCF5B"/>
    <w:rsid w:val="497EFD78"/>
    <w:rsid w:val="49816A50"/>
    <w:rsid w:val="49850615"/>
    <w:rsid w:val="498699EF"/>
    <w:rsid w:val="49948B5C"/>
    <w:rsid w:val="49A4EA1A"/>
    <w:rsid w:val="49AA024C"/>
    <w:rsid w:val="49AEEB5D"/>
    <w:rsid w:val="49B768B4"/>
    <w:rsid w:val="49BCB563"/>
    <w:rsid w:val="49C19814"/>
    <w:rsid w:val="49C93928"/>
    <w:rsid w:val="49CA0F77"/>
    <w:rsid w:val="49D72B42"/>
    <w:rsid w:val="49EAD6CB"/>
    <w:rsid w:val="49EBCAAA"/>
    <w:rsid w:val="49F0D0CA"/>
    <w:rsid w:val="49F1CA1B"/>
    <w:rsid w:val="49F42D96"/>
    <w:rsid w:val="49F5BD5C"/>
    <w:rsid w:val="4A116F59"/>
    <w:rsid w:val="4A36CCB1"/>
    <w:rsid w:val="4A4E694E"/>
    <w:rsid w:val="4A543088"/>
    <w:rsid w:val="4A61B8B6"/>
    <w:rsid w:val="4A6C29AF"/>
    <w:rsid w:val="4A6DAE17"/>
    <w:rsid w:val="4A760657"/>
    <w:rsid w:val="4A7B54DF"/>
    <w:rsid w:val="4A81E483"/>
    <w:rsid w:val="4A81F436"/>
    <w:rsid w:val="4A85520C"/>
    <w:rsid w:val="4A8A468D"/>
    <w:rsid w:val="4A8B1F71"/>
    <w:rsid w:val="4A8F2714"/>
    <w:rsid w:val="4A901006"/>
    <w:rsid w:val="4AA5B0BE"/>
    <w:rsid w:val="4AABD4BE"/>
    <w:rsid w:val="4AAC345A"/>
    <w:rsid w:val="4AB1A9E5"/>
    <w:rsid w:val="4AB5EB8B"/>
    <w:rsid w:val="4ABAF114"/>
    <w:rsid w:val="4ABFCEE9"/>
    <w:rsid w:val="4AC78581"/>
    <w:rsid w:val="4AC7ECCA"/>
    <w:rsid w:val="4AC8E401"/>
    <w:rsid w:val="4ACC8D16"/>
    <w:rsid w:val="4ACE3513"/>
    <w:rsid w:val="4ACE3867"/>
    <w:rsid w:val="4AD04BAF"/>
    <w:rsid w:val="4AD2BC06"/>
    <w:rsid w:val="4AD399DE"/>
    <w:rsid w:val="4AD63F5C"/>
    <w:rsid w:val="4AD68542"/>
    <w:rsid w:val="4ADA4AA1"/>
    <w:rsid w:val="4ADEA2DD"/>
    <w:rsid w:val="4AE44823"/>
    <w:rsid w:val="4AE8E251"/>
    <w:rsid w:val="4AEB4194"/>
    <w:rsid w:val="4AEB6F66"/>
    <w:rsid w:val="4B09D2B0"/>
    <w:rsid w:val="4B0A876E"/>
    <w:rsid w:val="4B0CE0FE"/>
    <w:rsid w:val="4B16E9DA"/>
    <w:rsid w:val="4B1775C8"/>
    <w:rsid w:val="4B2CA913"/>
    <w:rsid w:val="4B3A51DA"/>
    <w:rsid w:val="4B3CC038"/>
    <w:rsid w:val="4B3EF241"/>
    <w:rsid w:val="4B4773D7"/>
    <w:rsid w:val="4B4A8D54"/>
    <w:rsid w:val="4B4B37BF"/>
    <w:rsid w:val="4B4B79E7"/>
    <w:rsid w:val="4B4E5EED"/>
    <w:rsid w:val="4B51704B"/>
    <w:rsid w:val="4B53AB4B"/>
    <w:rsid w:val="4B7CABC5"/>
    <w:rsid w:val="4B81CAF3"/>
    <w:rsid w:val="4B86A72C"/>
    <w:rsid w:val="4B8B2ECC"/>
    <w:rsid w:val="4B8BA2F9"/>
    <w:rsid w:val="4B8E74C9"/>
    <w:rsid w:val="4B99B091"/>
    <w:rsid w:val="4B9D7381"/>
    <w:rsid w:val="4BA0BAA8"/>
    <w:rsid w:val="4BA3D568"/>
    <w:rsid w:val="4BA55F92"/>
    <w:rsid w:val="4BAADE24"/>
    <w:rsid w:val="4BB4504C"/>
    <w:rsid w:val="4BD49109"/>
    <w:rsid w:val="4BD6124F"/>
    <w:rsid w:val="4BD84D39"/>
    <w:rsid w:val="4BDA347F"/>
    <w:rsid w:val="4BE134B0"/>
    <w:rsid w:val="4BE521A4"/>
    <w:rsid w:val="4BF21984"/>
    <w:rsid w:val="4BF25442"/>
    <w:rsid w:val="4BF303FB"/>
    <w:rsid w:val="4BFA741F"/>
    <w:rsid w:val="4BFCDDEE"/>
    <w:rsid w:val="4C053350"/>
    <w:rsid w:val="4C0ABF7B"/>
    <w:rsid w:val="4C0CE9D5"/>
    <w:rsid w:val="4C11A956"/>
    <w:rsid w:val="4C13B1FF"/>
    <w:rsid w:val="4C15B95F"/>
    <w:rsid w:val="4C1FFC1B"/>
    <w:rsid w:val="4C23CA43"/>
    <w:rsid w:val="4C31F2BF"/>
    <w:rsid w:val="4C33BA2D"/>
    <w:rsid w:val="4C3563F2"/>
    <w:rsid w:val="4C365266"/>
    <w:rsid w:val="4C3DE2E5"/>
    <w:rsid w:val="4C460AA8"/>
    <w:rsid w:val="4C4D4870"/>
    <w:rsid w:val="4C4D7FC8"/>
    <w:rsid w:val="4C51BB5B"/>
    <w:rsid w:val="4C53B8B1"/>
    <w:rsid w:val="4C5473BA"/>
    <w:rsid w:val="4C597C81"/>
    <w:rsid w:val="4C66A587"/>
    <w:rsid w:val="4C675CE0"/>
    <w:rsid w:val="4C68A81D"/>
    <w:rsid w:val="4C6FACB7"/>
    <w:rsid w:val="4C6FE1C5"/>
    <w:rsid w:val="4C7139D4"/>
    <w:rsid w:val="4C71FE01"/>
    <w:rsid w:val="4C757E61"/>
    <w:rsid w:val="4C770CB2"/>
    <w:rsid w:val="4C795584"/>
    <w:rsid w:val="4C7CEDEE"/>
    <w:rsid w:val="4C82A23E"/>
    <w:rsid w:val="4C8C4F99"/>
    <w:rsid w:val="4C8C9E31"/>
    <w:rsid w:val="4C8F2D41"/>
    <w:rsid w:val="4C906AD9"/>
    <w:rsid w:val="4C9105D6"/>
    <w:rsid w:val="4C952F80"/>
    <w:rsid w:val="4C9E8508"/>
    <w:rsid w:val="4CA2C2D6"/>
    <w:rsid w:val="4CA4D55A"/>
    <w:rsid w:val="4CA706D1"/>
    <w:rsid w:val="4CB6BEBF"/>
    <w:rsid w:val="4CC2CBA1"/>
    <w:rsid w:val="4CC67927"/>
    <w:rsid w:val="4CDE240D"/>
    <w:rsid w:val="4CED4A4F"/>
    <w:rsid w:val="4CF12B19"/>
    <w:rsid w:val="4CF370D1"/>
    <w:rsid w:val="4CFA2EB7"/>
    <w:rsid w:val="4CFC74F6"/>
    <w:rsid w:val="4CFF964D"/>
    <w:rsid w:val="4D19FA7E"/>
    <w:rsid w:val="4D22778D"/>
    <w:rsid w:val="4D2569A2"/>
    <w:rsid w:val="4D259D6C"/>
    <w:rsid w:val="4D3DEF50"/>
    <w:rsid w:val="4D40CBC6"/>
    <w:rsid w:val="4D40D4DF"/>
    <w:rsid w:val="4D461DF4"/>
    <w:rsid w:val="4D479F7B"/>
    <w:rsid w:val="4D513799"/>
    <w:rsid w:val="4D53BC1C"/>
    <w:rsid w:val="4D5B502D"/>
    <w:rsid w:val="4D5D8CAB"/>
    <w:rsid w:val="4D63C540"/>
    <w:rsid w:val="4D6836D8"/>
    <w:rsid w:val="4D6E2B3E"/>
    <w:rsid w:val="4D71BD36"/>
    <w:rsid w:val="4D7A3F22"/>
    <w:rsid w:val="4D7C3CB2"/>
    <w:rsid w:val="4D7DB413"/>
    <w:rsid w:val="4D81894C"/>
    <w:rsid w:val="4D89C53C"/>
    <w:rsid w:val="4D8C4E46"/>
    <w:rsid w:val="4D8E3402"/>
    <w:rsid w:val="4D8F3CEB"/>
    <w:rsid w:val="4D9AAF3C"/>
    <w:rsid w:val="4DA06C00"/>
    <w:rsid w:val="4DA98816"/>
    <w:rsid w:val="4DAA8976"/>
    <w:rsid w:val="4DAEF415"/>
    <w:rsid w:val="4DBAC621"/>
    <w:rsid w:val="4DC4D39F"/>
    <w:rsid w:val="4DC6DA10"/>
    <w:rsid w:val="4DCB9CF7"/>
    <w:rsid w:val="4DDEB5D8"/>
    <w:rsid w:val="4DED93F9"/>
    <w:rsid w:val="4DEF8225"/>
    <w:rsid w:val="4DF36E8F"/>
    <w:rsid w:val="4DF55910"/>
    <w:rsid w:val="4DF7F770"/>
    <w:rsid w:val="4DFBD04F"/>
    <w:rsid w:val="4DFD68E4"/>
    <w:rsid w:val="4E028FD1"/>
    <w:rsid w:val="4E0B5EAB"/>
    <w:rsid w:val="4E0BFDD7"/>
    <w:rsid w:val="4E0DBB0A"/>
    <w:rsid w:val="4E11446A"/>
    <w:rsid w:val="4E155C83"/>
    <w:rsid w:val="4E220F4D"/>
    <w:rsid w:val="4E27D111"/>
    <w:rsid w:val="4E2A18F4"/>
    <w:rsid w:val="4E33BDF5"/>
    <w:rsid w:val="4E357685"/>
    <w:rsid w:val="4E36680C"/>
    <w:rsid w:val="4E37F34F"/>
    <w:rsid w:val="4E3C2369"/>
    <w:rsid w:val="4E3CE0E6"/>
    <w:rsid w:val="4E46CF6E"/>
    <w:rsid w:val="4E5489D0"/>
    <w:rsid w:val="4E561CC8"/>
    <w:rsid w:val="4E5A0B05"/>
    <w:rsid w:val="4E5A6C0F"/>
    <w:rsid w:val="4E5CA3BD"/>
    <w:rsid w:val="4E5CFC45"/>
    <w:rsid w:val="4E6870BD"/>
    <w:rsid w:val="4E6BB4BB"/>
    <w:rsid w:val="4E7434AA"/>
    <w:rsid w:val="4E7FFDFD"/>
    <w:rsid w:val="4E82D2D4"/>
    <w:rsid w:val="4E8D9AF0"/>
    <w:rsid w:val="4E8F81BC"/>
    <w:rsid w:val="4E9491A6"/>
    <w:rsid w:val="4EB4C852"/>
    <w:rsid w:val="4EB714CD"/>
    <w:rsid w:val="4EB9D20F"/>
    <w:rsid w:val="4EBCC2FB"/>
    <w:rsid w:val="4EBF4129"/>
    <w:rsid w:val="4ECAF982"/>
    <w:rsid w:val="4EE396D4"/>
    <w:rsid w:val="4EEC56CD"/>
    <w:rsid w:val="4EF43A33"/>
    <w:rsid w:val="4EF92BCB"/>
    <w:rsid w:val="4EFA7A50"/>
    <w:rsid w:val="4EFD4D1B"/>
    <w:rsid w:val="4EFFDCD1"/>
    <w:rsid w:val="4F0D4907"/>
    <w:rsid w:val="4F0FFEF0"/>
    <w:rsid w:val="4F13B216"/>
    <w:rsid w:val="4F13D78E"/>
    <w:rsid w:val="4F153920"/>
    <w:rsid w:val="4F166CE7"/>
    <w:rsid w:val="4F169BA7"/>
    <w:rsid w:val="4F21FDAA"/>
    <w:rsid w:val="4F22EAAC"/>
    <w:rsid w:val="4F2EB42D"/>
    <w:rsid w:val="4F38D6C4"/>
    <w:rsid w:val="4F406EF3"/>
    <w:rsid w:val="4F4A3A6C"/>
    <w:rsid w:val="4F501210"/>
    <w:rsid w:val="4F539088"/>
    <w:rsid w:val="4F57342E"/>
    <w:rsid w:val="4F597278"/>
    <w:rsid w:val="4F5DCB5B"/>
    <w:rsid w:val="4F5E65F1"/>
    <w:rsid w:val="4F5EE57B"/>
    <w:rsid w:val="4F5F280D"/>
    <w:rsid w:val="4F615CC1"/>
    <w:rsid w:val="4F63CC3A"/>
    <w:rsid w:val="4F68EAB1"/>
    <w:rsid w:val="4F7AE160"/>
    <w:rsid w:val="4F7BB313"/>
    <w:rsid w:val="4F800620"/>
    <w:rsid w:val="4F8289DF"/>
    <w:rsid w:val="4F82C8D4"/>
    <w:rsid w:val="4F8D1EA9"/>
    <w:rsid w:val="4F91F29E"/>
    <w:rsid w:val="4F9DA4A9"/>
    <w:rsid w:val="4FA29F07"/>
    <w:rsid w:val="4FA70A50"/>
    <w:rsid w:val="4FA86D0D"/>
    <w:rsid w:val="4FA8F690"/>
    <w:rsid w:val="4FABAE48"/>
    <w:rsid w:val="4FB9A2E4"/>
    <w:rsid w:val="4FBAE2FE"/>
    <w:rsid w:val="4FBBBFEC"/>
    <w:rsid w:val="4FBF151D"/>
    <w:rsid w:val="4FC316A1"/>
    <w:rsid w:val="4FCB359D"/>
    <w:rsid w:val="4FE1D19C"/>
    <w:rsid w:val="4FE1DF4A"/>
    <w:rsid w:val="4FE2028A"/>
    <w:rsid w:val="4FE5636E"/>
    <w:rsid w:val="4FE990BD"/>
    <w:rsid w:val="4FED5FF8"/>
    <w:rsid w:val="4FF541FC"/>
    <w:rsid w:val="4FF8319D"/>
    <w:rsid w:val="4FFFC8C4"/>
    <w:rsid w:val="5000AAA7"/>
    <w:rsid w:val="5000B69B"/>
    <w:rsid w:val="50046EF0"/>
    <w:rsid w:val="50076CAF"/>
    <w:rsid w:val="50137827"/>
    <w:rsid w:val="5014B53A"/>
    <w:rsid w:val="501884A8"/>
    <w:rsid w:val="501DA32D"/>
    <w:rsid w:val="5022B124"/>
    <w:rsid w:val="50230A05"/>
    <w:rsid w:val="50271513"/>
    <w:rsid w:val="502D8E85"/>
    <w:rsid w:val="5045EECD"/>
    <w:rsid w:val="5048262D"/>
    <w:rsid w:val="5049975A"/>
    <w:rsid w:val="504BCBBF"/>
    <w:rsid w:val="505AB4F0"/>
    <w:rsid w:val="5060F7E8"/>
    <w:rsid w:val="50732F24"/>
    <w:rsid w:val="507709AE"/>
    <w:rsid w:val="507ABC98"/>
    <w:rsid w:val="50861823"/>
    <w:rsid w:val="50985050"/>
    <w:rsid w:val="509A479A"/>
    <w:rsid w:val="509FA018"/>
    <w:rsid w:val="50ABFD53"/>
    <w:rsid w:val="50AE0EAE"/>
    <w:rsid w:val="50B8B320"/>
    <w:rsid w:val="50BCECFC"/>
    <w:rsid w:val="50C001C5"/>
    <w:rsid w:val="50CC5C34"/>
    <w:rsid w:val="50CD984A"/>
    <w:rsid w:val="50CE0093"/>
    <w:rsid w:val="50DE309E"/>
    <w:rsid w:val="50E05FB4"/>
    <w:rsid w:val="50E3D3C3"/>
    <w:rsid w:val="50E5830D"/>
    <w:rsid w:val="50F8F18F"/>
    <w:rsid w:val="5100B67A"/>
    <w:rsid w:val="51069D24"/>
    <w:rsid w:val="5106BFEB"/>
    <w:rsid w:val="510CA8EE"/>
    <w:rsid w:val="5116972F"/>
    <w:rsid w:val="51251531"/>
    <w:rsid w:val="5130D5BC"/>
    <w:rsid w:val="51339477"/>
    <w:rsid w:val="513AACA2"/>
    <w:rsid w:val="513EFB78"/>
    <w:rsid w:val="514392FC"/>
    <w:rsid w:val="5148EF84"/>
    <w:rsid w:val="514D4952"/>
    <w:rsid w:val="514DE461"/>
    <w:rsid w:val="515237C2"/>
    <w:rsid w:val="5154A043"/>
    <w:rsid w:val="51663D46"/>
    <w:rsid w:val="5179084A"/>
    <w:rsid w:val="518335BF"/>
    <w:rsid w:val="518878CA"/>
    <w:rsid w:val="5194447F"/>
    <w:rsid w:val="51962126"/>
    <w:rsid w:val="519C86FC"/>
    <w:rsid w:val="519CA0FE"/>
    <w:rsid w:val="51A3B971"/>
    <w:rsid w:val="51A5EC62"/>
    <w:rsid w:val="51B0294A"/>
    <w:rsid w:val="51B22FCB"/>
    <w:rsid w:val="51D03BD1"/>
    <w:rsid w:val="51D32539"/>
    <w:rsid w:val="51DAD02D"/>
    <w:rsid w:val="51DCC085"/>
    <w:rsid w:val="51E15613"/>
    <w:rsid w:val="51EF4702"/>
    <w:rsid w:val="51F467D7"/>
    <w:rsid w:val="51FF4321"/>
    <w:rsid w:val="5210C7EC"/>
    <w:rsid w:val="521FCB1D"/>
    <w:rsid w:val="522AEBED"/>
    <w:rsid w:val="5234B074"/>
    <w:rsid w:val="523E0A5F"/>
    <w:rsid w:val="52462CBD"/>
    <w:rsid w:val="52643311"/>
    <w:rsid w:val="526CFAA4"/>
    <w:rsid w:val="526D0CFD"/>
    <w:rsid w:val="526D1747"/>
    <w:rsid w:val="5280EADA"/>
    <w:rsid w:val="528CF668"/>
    <w:rsid w:val="528E85DE"/>
    <w:rsid w:val="529E5F54"/>
    <w:rsid w:val="52A0F3AA"/>
    <w:rsid w:val="52A43C44"/>
    <w:rsid w:val="52A61573"/>
    <w:rsid w:val="52A6F81D"/>
    <w:rsid w:val="52B54C2C"/>
    <w:rsid w:val="52BD0CBD"/>
    <w:rsid w:val="52BD949B"/>
    <w:rsid w:val="52C6A895"/>
    <w:rsid w:val="52C7E59A"/>
    <w:rsid w:val="52CC0798"/>
    <w:rsid w:val="52DE86A3"/>
    <w:rsid w:val="52E645A4"/>
    <w:rsid w:val="52E77E09"/>
    <w:rsid w:val="52E9B4C2"/>
    <w:rsid w:val="52ED66F5"/>
    <w:rsid w:val="52EF31F9"/>
    <w:rsid w:val="53044941"/>
    <w:rsid w:val="53127A77"/>
    <w:rsid w:val="5319639F"/>
    <w:rsid w:val="531E57B0"/>
    <w:rsid w:val="53206613"/>
    <w:rsid w:val="5320D62F"/>
    <w:rsid w:val="5326FC9A"/>
    <w:rsid w:val="532C8F97"/>
    <w:rsid w:val="533132B0"/>
    <w:rsid w:val="5333A57B"/>
    <w:rsid w:val="533AB3A7"/>
    <w:rsid w:val="534594D3"/>
    <w:rsid w:val="534D9E88"/>
    <w:rsid w:val="53502CA9"/>
    <w:rsid w:val="5351A2B3"/>
    <w:rsid w:val="535A8C67"/>
    <w:rsid w:val="535C3EB7"/>
    <w:rsid w:val="53634357"/>
    <w:rsid w:val="5367BFCB"/>
    <w:rsid w:val="536FB4C6"/>
    <w:rsid w:val="537300FD"/>
    <w:rsid w:val="537850C3"/>
    <w:rsid w:val="537AA1F0"/>
    <w:rsid w:val="537BC540"/>
    <w:rsid w:val="5383690F"/>
    <w:rsid w:val="538ACD8E"/>
    <w:rsid w:val="538C3622"/>
    <w:rsid w:val="538F2F0D"/>
    <w:rsid w:val="5395F200"/>
    <w:rsid w:val="53B46368"/>
    <w:rsid w:val="53B6E429"/>
    <w:rsid w:val="53C3B09C"/>
    <w:rsid w:val="53D24F30"/>
    <w:rsid w:val="53D2B230"/>
    <w:rsid w:val="53DB538A"/>
    <w:rsid w:val="53E41D20"/>
    <w:rsid w:val="53E53F47"/>
    <w:rsid w:val="53E69405"/>
    <w:rsid w:val="53EA166C"/>
    <w:rsid w:val="53F4D574"/>
    <w:rsid w:val="53FA5A8B"/>
    <w:rsid w:val="5403A6DD"/>
    <w:rsid w:val="54086D5F"/>
    <w:rsid w:val="54087C6D"/>
    <w:rsid w:val="540B7355"/>
    <w:rsid w:val="541255FB"/>
    <w:rsid w:val="541C7863"/>
    <w:rsid w:val="54274CE1"/>
    <w:rsid w:val="542BC9CD"/>
    <w:rsid w:val="542FE7AB"/>
    <w:rsid w:val="5430465D"/>
    <w:rsid w:val="5430BDC2"/>
    <w:rsid w:val="54340C77"/>
    <w:rsid w:val="543CB395"/>
    <w:rsid w:val="54411D13"/>
    <w:rsid w:val="5441A09C"/>
    <w:rsid w:val="54437803"/>
    <w:rsid w:val="54505FAC"/>
    <w:rsid w:val="54522519"/>
    <w:rsid w:val="545639F7"/>
    <w:rsid w:val="54634C98"/>
    <w:rsid w:val="5464B937"/>
    <w:rsid w:val="5464F697"/>
    <w:rsid w:val="546741FD"/>
    <w:rsid w:val="546B9979"/>
    <w:rsid w:val="546D8780"/>
    <w:rsid w:val="546E9ECE"/>
    <w:rsid w:val="54753957"/>
    <w:rsid w:val="54898B2D"/>
    <w:rsid w:val="54959E2B"/>
    <w:rsid w:val="54AFD8EA"/>
    <w:rsid w:val="54BB3FAB"/>
    <w:rsid w:val="54C24FCB"/>
    <w:rsid w:val="54C41CF7"/>
    <w:rsid w:val="54C42A8C"/>
    <w:rsid w:val="54CD2E18"/>
    <w:rsid w:val="54D174BE"/>
    <w:rsid w:val="54D56242"/>
    <w:rsid w:val="54D7CC73"/>
    <w:rsid w:val="54D9517D"/>
    <w:rsid w:val="54D95BE4"/>
    <w:rsid w:val="54DFFFB5"/>
    <w:rsid w:val="54E33135"/>
    <w:rsid w:val="54E6E94A"/>
    <w:rsid w:val="54FE021C"/>
    <w:rsid w:val="54FEE162"/>
    <w:rsid w:val="550E1D0F"/>
    <w:rsid w:val="55107E2E"/>
    <w:rsid w:val="55236360"/>
    <w:rsid w:val="55278FC7"/>
    <w:rsid w:val="552B4989"/>
    <w:rsid w:val="552BA639"/>
    <w:rsid w:val="5530FF4B"/>
    <w:rsid w:val="553677C9"/>
    <w:rsid w:val="5538FB7D"/>
    <w:rsid w:val="553DE77B"/>
    <w:rsid w:val="55465700"/>
    <w:rsid w:val="554BA8AE"/>
    <w:rsid w:val="555573F8"/>
    <w:rsid w:val="5563C173"/>
    <w:rsid w:val="55663035"/>
    <w:rsid w:val="55664B7A"/>
    <w:rsid w:val="5571569B"/>
    <w:rsid w:val="5574EFDA"/>
    <w:rsid w:val="55819839"/>
    <w:rsid w:val="558490B8"/>
    <w:rsid w:val="55885FF7"/>
    <w:rsid w:val="5589E7DE"/>
    <w:rsid w:val="558BA756"/>
    <w:rsid w:val="55956C57"/>
    <w:rsid w:val="5596EC3D"/>
    <w:rsid w:val="559AC096"/>
    <w:rsid w:val="559B95FA"/>
    <w:rsid w:val="559CF74C"/>
    <w:rsid w:val="55A2885C"/>
    <w:rsid w:val="55B10E26"/>
    <w:rsid w:val="55B488E8"/>
    <w:rsid w:val="55B88795"/>
    <w:rsid w:val="55C9C229"/>
    <w:rsid w:val="55CED663"/>
    <w:rsid w:val="55D77003"/>
    <w:rsid w:val="55DD839D"/>
    <w:rsid w:val="55E5EE59"/>
    <w:rsid w:val="55F167B0"/>
    <w:rsid w:val="55F390B3"/>
    <w:rsid w:val="5603125E"/>
    <w:rsid w:val="5603C0E0"/>
    <w:rsid w:val="5604EA81"/>
    <w:rsid w:val="5605BDD4"/>
    <w:rsid w:val="56084593"/>
    <w:rsid w:val="5616DC94"/>
    <w:rsid w:val="561B33EB"/>
    <w:rsid w:val="561FB4BE"/>
    <w:rsid w:val="5629FF16"/>
    <w:rsid w:val="562BFB9C"/>
    <w:rsid w:val="56339D5D"/>
    <w:rsid w:val="56479F77"/>
    <w:rsid w:val="565292AF"/>
    <w:rsid w:val="565399DF"/>
    <w:rsid w:val="565893CC"/>
    <w:rsid w:val="565A1244"/>
    <w:rsid w:val="5666A2F0"/>
    <w:rsid w:val="567046FB"/>
    <w:rsid w:val="5671F9A3"/>
    <w:rsid w:val="568E93D3"/>
    <w:rsid w:val="56932632"/>
    <w:rsid w:val="569530DA"/>
    <w:rsid w:val="569A4D6A"/>
    <w:rsid w:val="569A5ADE"/>
    <w:rsid w:val="569AB1C3"/>
    <w:rsid w:val="569B1D70"/>
    <w:rsid w:val="56A47A25"/>
    <w:rsid w:val="56A8A0D2"/>
    <w:rsid w:val="56CB9545"/>
    <w:rsid w:val="56CDAA64"/>
    <w:rsid w:val="56CE8E1B"/>
    <w:rsid w:val="56F878D6"/>
    <w:rsid w:val="57178B9F"/>
    <w:rsid w:val="57179898"/>
    <w:rsid w:val="571A0353"/>
    <w:rsid w:val="571CD122"/>
    <w:rsid w:val="5725AE14"/>
    <w:rsid w:val="5727436A"/>
    <w:rsid w:val="572CDEEB"/>
    <w:rsid w:val="572D97AE"/>
    <w:rsid w:val="5733FEA3"/>
    <w:rsid w:val="5735B95E"/>
    <w:rsid w:val="57383386"/>
    <w:rsid w:val="573EE8B5"/>
    <w:rsid w:val="573F7DAA"/>
    <w:rsid w:val="5747CBC7"/>
    <w:rsid w:val="5748D4A8"/>
    <w:rsid w:val="574EB6B5"/>
    <w:rsid w:val="574FC2C2"/>
    <w:rsid w:val="5757CA7A"/>
    <w:rsid w:val="57674D6D"/>
    <w:rsid w:val="57689DEC"/>
    <w:rsid w:val="576A03DD"/>
    <w:rsid w:val="576A39F2"/>
    <w:rsid w:val="5777B1A4"/>
    <w:rsid w:val="57792CCF"/>
    <w:rsid w:val="577B8277"/>
    <w:rsid w:val="5782ADA8"/>
    <w:rsid w:val="579512CF"/>
    <w:rsid w:val="579C3511"/>
    <w:rsid w:val="579DE919"/>
    <w:rsid w:val="579EB089"/>
    <w:rsid w:val="57A2503B"/>
    <w:rsid w:val="57A2DE8F"/>
    <w:rsid w:val="57A564A3"/>
    <w:rsid w:val="57A69679"/>
    <w:rsid w:val="57B01893"/>
    <w:rsid w:val="57B1CB77"/>
    <w:rsid w:val="57B5CD1B"/>
    <w:rsid w:val="57B9CAED"/>
    <w:rsid w:val="57C421F5"/>
    <w:rsid w:val="57CFA952"/>
    <w:rsid w:val="57D0716A"/>
    <w:rsid w:val="57D483E4"/>
    <w:rsid w:val="57E140EF"/>
    <w:rsid w:val="57E4CB9F"/>
    <w:rsid w:val="57E6A1B3"/>
    <w:rsid w:val="57F0433E"/>
    <w:rsid w:val="57F924F0"/>
    <w:rsid w:val="57FB69B8"/>
    <w:rsid w:val="5805C1FD"/>
    <w:rsid w:val="5807F2B5"/>
    <w:rsid w:val="580952EB"/>
    <w:rsid w:val="580F460D"/>
    <w:rsid w:val="581EBB8A"/>
    <w:rsid w:val="5828C9DC"/>
    <w:rsid w:val="583309FF"/>
    <w:rsid w:val="58368224"/>
    <w:rsid w:val="5842A9EE"/>
    <w:rsid w:val="58447173"/>
    <w:rsid w:val="585A1CD1"/>
    <w:rsid w:val="586DDB59"/>
    <w:rsid w:val="586FAD5F"/>
    <w:rsid w:val="5874E6D7"/>
    <w:rsid w:val="5877430E"/>
    <w:rsid w:val="58825EAB"/>
    <w:rsid w:val="58847ED8"/>
    <w:rsid w:val="588C3DAD"/>
    <w:rsid w:val="588CAC68"/>
    <w:rsid w:val="589A63C6"/>
    <w:rsid w:val="589B6235"/>
    <w:rsid w:val="58B33E76"/>
    <w:rsid w:val="58B49254"/>
    <w:rsid w:val="58B5B2AC"/>
    <w:rsid w:val="58B7CA32"/>
    <w:rsid w:val="58BBF54A"/>
    <w:rsid w:val="58C0297D"/>
    <w:rsid w:val="58C27988"/>
    <w:rsid w:val="58C291F5"/>
    <w:rsid w:val="58C313CB"/>
    <w:rsid w:val="58D3F59C"/>
    <w:rsid w:val="58DB99E0"/>
    <w:rsid w:val="58E6A9C5"/>
    <w:rsid w:val="58F2ABD3"/>
    <w:rsid w:val="58FC37EC"/>
    <w:rsid w:val="590109FF"/>
    <w:rsid w:val="590F0630"/>
    <w:rsid w:val="5915D1DD"/>
    <w:rsid w:val="591A19DB"/>
    <w:rsid w:val="591D2D8D"/>
    <w:rsid w:val="5925963C"/>
    <w:rsid w:val="592D3D97"/>
    <w:rsid w:val="593F32DA"/>
    <w:rsid w:val="5956A178"/>
    <w:rsid w:val="5957B5A1"/>
    <w:rsid w:val="595B02EF"/>
    <w:rsid w:val="5967DA6A"/>
    <w:rsid w:val="596A0AEB"/>
    <w:rsid w:val="596E05BB"/>
    <w:rsid w:val="596E3AEB"/>
    <w:rsid w:val="596F97D1"/>
    <w:rsid w:val="5975337F"/>
    <w:rsid w:val="5976DF87"/>
    <w:rsid w:val="59775153"/>
    <w:rsid w:val="59797C49"/>
    <w:rsid w:val="597B40D4"/>
    <w:rsid w:val="5982A0C5"/>
    <w:rsid w:val="59870A6C"/>
    <w:rsid w:val="598742C9"/>
    <w:rsid w:val="5989D735"/>
    <w:rsid w:val="59905A7C"/>
    <w:rsid w:val="59A35A75"/>
    <w:rsid w:val="59B28EA2"/>
    <w:rsid w:val="59B3EB3B"/>
    <w:rsid w:val="59B610BF"/>
    <w:rsid w:val="59C30838"/>
    <w:rsid w:val="59C62C9E"/>
    <w:rsid w:val="59CD2A84"/>
    <w:rsid w:val="59CDC4D7"/>
    <w:rsid w:val="59D25285"/>
    <w:rsid w:val="59DC06B6"/>
    <w:rsid w:val="59EAD1A1"/>
    <w:rsid w:val="59FB496D"/>
    <w:rsid w:val="59FF2846"/>
    <w:rsid w:val="5A013297"/>
    <w:rsid w:val="5A01C19E"/>
    <w:rsid w:val="5A0A249B"/>
    <w:rsid w:val="5A0EB92D"/>
    <w:rsid w:val="5A0F2264"/>
    <w:rsid w:val="5A12C72C"/>
    <w:rsid w:val="5A2112A9"/>
    <w:rsid w:val="5A27871B"/>
    <w:rsid w:val="5A2B871F"/>
    <w:rsid w:val="5A2C75A3"/>
    <w:rsid w:val="5A335C09"/>
    <w:rsid w:val="5A35F2B8"/>
    <w:rsid w:val="5A3FC259"/>
    <w:rsid w:val="5A40D6FA"/>
    <w:rsid w:val="5A4430A4"/>
    <w:rsid w:val="5A4F224E"/>
    <w:rsid w:val="5A4FC416"/>
    <w:rsid w:val="5A5D85FE"/>
    <w:rsid w:val="5A659118"/>
    <w:rsid w:val="5A6A102D"/>
    <w:rsid w:val="5A7830B6"/>
    <w:rsid w:val="5A7ED2AC"/>
    <w:rsid w:val="5A827A26"/>
    <w:rsid w:val="5A87B78A"/>
    <w:rsid w:val="5A8F2AC4"/>
    <w:rsid w:val="5A931508"/>
    <w:rsid w:val="5A965933"/>
    <w:rsid w:val="5AA22A55"/>
    <w:rsid w:val="5AA2AC2B"/>
    <w:rsid w:val="5AB06FAA"/>
    <w:rsid w:val="5AB1ADF6"/>
    <w:rsid w:val="5ABE5408"/>
    <w:rsid w:val="5AC54408"/>
    <w:rsid w:val="5AC5BD5F"/>
    <w:rsid w:val="5ACC951B"/>
    <w:rsid w:val="5ACE62D3"/>
    <w:rsid w:val="5AD0B37A"/>
    <w:rsid w:val="5AE1192D"/>
    <w:rsid w:val="5AF2B822"/>
    <w:rsid w:val="5AF6A98B"/>
    <w:rsid w:val="5AF73E88"/>
    <w:rsid w:val="5AFAA882"/>
    <w:rsid w:val="5B038B6E"/>
    <w:rsid w:val="5B0562F8"/>
    <w:rsid w:val="5B0C1303"/>
    <w:rsid w:val="5B10F344"/>
    <w:rsid w:val="5B1611B2"/>
    <w:rsid w:val="5B1693F4"/>
    <w:rsid w:val="5B17466E"/>
    <w:rsid w:val="5B17DF8A"/>
    <w:rsid w:val="5B183C48"/>
    <w:rsid w:val="5B1F424C"/>
    <w:rsid w:val="5B28E9A1"/>
    <w:rsid w:val="5B2CCCE4"/>
    <w:rsid w:val="5B35BA6A"/>
    <w:rsid w:val="5B3A6AA5"/>
    <w:rsid w:val="5B40251B"/>
    <w:rsid w:val="5B4508F1"/>
    <w:rsid w:val="5B4E0269"/>
    <w:rsid w:val="5B4F62DE"/>
    <w:rsid w:val="5B51CD82"/>
    <w:rsid w:val="5B5303ED"/>
    <w:rsid w:val="5B5F8A32"/>
    <w:rsid w:val="5B6307E9"/>
    <w:rsid w:val="5B63935E"/>
    <w:rsid w:val="5B6566E9"/>
    <w:rsid w:val="5B6A0C7E"/>
    <w:rsid w:val="5B71767D"/>
    <w:rsid w:val="5B75C181"/>
    <w:rsid w:val="5B7CF80C"/>
    <w:rsid w:val="5B7FBFB2"/>
    <w:rsid w:val="5B871872"/>
    <w:rsid w:val="5B876F47"/>
    <w:rsid w:val="5B9F6221"/>
    <w:rsid w:val="5B9F7169"/>
    <w:rsid w:val="5BA74E27"/>
    <w:rsid w:val="5BAF4874"/>
    <w:rsid w:val="5BBB5705"/>
    <w:rsid w:val="5BBF2CD9"/>
    <w:rsid w:val="5BC7AB99"/>
    <w:rsid w:val="5BCBF238"/>
    <w:rsid w:val="5BCC1314"/>
    <w:rsid w:val="5BCFA695"/>
    <w:rsid w:val="5BD36FB8"/>
    <w:rsid w:val="5BE6B52D"/>
    <w:rsid w:val="5BE99B58"/>
    <w:rsid w:val="5BEF667C"/>
    <w:rsid w:val="5BF71C8B"/>
    <w:rsid w:val="5BFAE8DA"/>
    <w:rsid w:val="5BFC8628"/>
    <w:rsid w:val="5C00E27F"/>
    <w:rsid w:val="5C013DC7"/>
    <w:rsid w:val="5C0224CF"/>
    <w:rsid w:val="5C024DE0"/>
    <w:rsid w:val="5C186303"/>
    <w:rsid w:val="5C1C74A7"/>
    <w:rsid w:val="5C1F5AB9"/>
    <w:rsid w:val="5C25CD6E"/>
    <w:rsid w:val="5C297BE4"/>
    <w:rsid w:val="5C2A82CC"/>
    <w:rsid w:val="5C2C260B"/>
    <w:rsid w:val="5C38D662"/>
    <w:rsid w:val="5C4B4511"/>
    <w:rsid w:val="5C4D628B"/>
    <w:rsid w:val="5C4DB0F7"/>
    <w:rsid w:val="5C54C788"/>
    <w:rsid w:val="5C55FFF6"/>
    <w:rsid w:val="5C577FA8"/>
    <w:rsid w:val="5C5CC3B6"/>
    <w:rsid w:val="5C6B78CB"/>
    <w:rsid w:val="5C6D88D3"/>
    <w:rsid w:val="5C71C314"/>
    <w:rsid w:val="5C745F18"/>
    <w:rsid w:val="5C74671D"/>
    <w:rsid w:val="5C864B22"/>
    <w:rsid w:val="5C96310B"/>
    <w:rsid w:val="5C9BDC3C"/>
    <w:rsid w:val="5CA39100"/>
    <w:rsid w:val="5CABE5E8"/>
    <w:rsid w:val="5CB78179"/>
    <w:rsid w:val="5CC2DEA6"/>
    <w:rsid w:val="5CC34823"/>
    <w:rsid w:val="5CE0CD3A"/>
    <w:rsid w:val="5CF1FB2F"/>
    <w:rsid w:val="5CFF63BF"/>
    <w:rsid w:val="5D0042CC"/>
    <w:rsid w:val="5D0881B0"/>
    <w:rsid w:val="5D08C05A"/>
    <w:rsid w:val="5D0D19DE"/>
    <w:rsid w:val="5D22E8D3"/>
    <w:rsid w:val="5D23D946"/>
    <w:rsid w:val="5D3159FB"/>
    <w:rsid w:val="5D3772FB"/>
    <w:rsid w:val="5D3D12BE"/>
    <w:rsid w:val="5D4843E0"/>
    <w:rsid w:val="5D4C0E4F"/>
    <w:rsid w:val="5D520701"/>
    <w:rsid w:val="5D548D33"/>
    <w:rsid w:val="5D705BDF"/>
    <w:rsid w:val="5D7C9A17"/>
    <w:rsid w:val="5D82858E"/>
    <w:rsid w:val="5D87B074"/>
    <w:rsid w:val="5D8D274E"/>
    <w:rsid w:val="5D996CF4"/>
    <w:rsid w:val="5D9D855D"/>
    <w:rsid w:val="5DA5D27B"/>
    <w:rsid w:val="5DAD7F75"/>
    <w:rsid w:val="5DB3DA43"/>
    <w:rsid w:val="5DB44016"/>
    <w:rsid w:val="5DBC2084"/>
    <w:rsid w:val="5DC5E3BA"/>
    <w:rsid w:val="5DC6CB86"/>
    <w:rsid w:val="5DDB641D"/>
    <w:rsid w:val="5E00272D"/>
    <w:rsid w:val="5E042A9E"/>
    <w:rsid w:val="5E08E69F"/>
    <w:rsid w:val="5E12CD73"/>
    <w:rsid w:val="5E156A68"/>
    <w:rsid w:val="5E1AC466"/>
    <w:rsid w:val="5E2AD957"/>
    <w:rsid w:val="5E3F8AA7"/>
    <w:rsid w:val="5E401DB9"/>
    <w:rsid w:val="5E4A7D54"/>
    <w:rsid w:val="5E5370C8"/>
    <w:rsid w:val="5E586A90"/>
    <w:rsid w:val="5E5F84C2"/>
    <w:rsid w:val="5E6B0D18"/>
    <w:rsid w:val="5E6B260E"/>
    <w:rsid w:val="5E7E8791"/>
    <w:rsid w:val="5E868515"/>
    <w:rsid w:val="5E871A62"/>
    <w:rsid w:val="5E95989F"/>
    <w:rsid w:val="5E96685B"/>
    <w:rsid w:val="5E9B48B9"/>
    <w:rsid w:val="5EAD7CA2"/>
    <w:rsid w:val="5EAEDF26"/>
    <w:rsid w:val="5EB0C155"/>
    <w:rsid w:val="5EB0DBB3"/>
    <w:rsid w:val="5EB65D54"/>
    <w:rsid w:val="5EBB5B5E"/>
    <w:rsid w:val="5EC79051"/>
    <w:rsid w:val="5ED05B92"/>
    <w:rsid w:val="5ED134F0"/>
    <w:rsid w:val="5ED2AB2D"/>
    <w:rsid w:val="5EE1BEE0"/>
    <w:rsid w:val="5EE6C2FE"/>
    <w:rsid w:val="5EE97D38"/>
    <w:rsid w:val="5EE9C96F"/>
    <w:rsid w:val="5EF94065"/>
    <w:rsid w:val="5F02D17D"/>
    <w:rsid w:val="5F06B5AF"/>
    <w:rsid w:val="5F07C5E3"/>
    <w:rsid w:val="5F0B09CB"/>
    <w:rsid w:val="5F1512F1"/>
    <w:rsid w:val="5F15E47B"/>
    <w:rsid w:val="5F160A87"/>
    <w:rsid w:val="5F2D0D80"/>
    <w:rsid w:val="5F2E62B8"/>
    <w:rsid w:val="5F33850B"/>
    <w:rsid w:val="5F38426E"/>
    <w:rsid w:val="5F390E04"/>
    <w:rsid w:val="5F396478"/>
    <w:rsid w:val="5F3CAC56"/>
    <w:rsid w:val="5F4A3057"/>
    <w:rsid w:val="5F4A5E10"/>
    <w:rsid w:val="5F4B2788"/>
    <w:rsid w:val="5F4B2F14"/>
    <w:rsid w:val="5F4EC3C2"/>
    <w:rsid w:val="5F527EDF"/>
    <w:rsid w:val="5F5EC230"/>
    <w:rsid w:val="5F6393B4"/>
    <w:rsid w:val="5F7D8992"/>
    <w:rsid w:val="5F941E14"/>
    <w:rsid w:val="5F957CA3"/>
    <w:rsid w:val="5F9981B8"/>
    <w:rsid w:val="5FAD32BB"/>
    <w:rsid w:val="5FAD8575"/>
    <w:rsid w:val="5FB9F8D7"/>
    <w:rsid w:val="5FBBF386"/>
    <w:rsid w:val="5FBD21F9"/>
    <w:rsid w:val="5FC6F725"/>
    <w:rsid w:val="5FC812B3"/>
    <w:rsid w:val="5FD57221"/>
    <w:rsid w:val="5FD87F88"/>
    <w:rsid w:val="5FD94FF0"/>
    <w:rsid w:val="5FDA72B0"/>
    <w:rsid w:val="5FE12472"/>
    <w:rsid w:val="5FE2C1FB"/>
    <w:rsid w:val="5FED2F90"/>
    <w:rsid w:val="5FF63364"/>
    <w:rsid w:val="60012F95"/>
    <w:rsid w:val="600C1E6E"/>
    <w:rsid w:val="60148F0F"/>
    <w:rsid w:val="6015C04B"/>
    <w:rsid w:val="601A819F"/>
    <w:rsid w:val="601C45C5"/>
    <w:rsid w:val="601C944C"/>
    <w:rsid w:val="60224D39"/>
    <w:rsid w:val="602C97DA"/>
    <w:rsid w:val="60329941"/>
    <w:rsid w:val="603ED3CF"/>
    <w:rsid w:val="6052224E"/>
    <w:rsid w:val="60527533"/>
    <w:rsid w:val="60579624"/>
    <w:rsid w:val="6058ED98"/>
    <w:rsid w:val="60647DD0"/>
    <w:rsid w:val="60695476"/>
    <w:rsid w:val="606ABC93"/>
    <w:rsid w:val="606ED7FE"/>
    <w:rsid w:val="606FE290"/>
    <w:rsid w:val="6072A495"/>
    <w:rsid w:val="607AA6C8"/>
    <w:rsid w:val="607B4F7E"/>
    <w:rsid w:val="608599D0"/>
    <w:rsid w:val="6089D3B7"/>
    <w:rsid w:val="60955169"/>
    <w:rsid w:val="60A35B74"/>
    <w:rsid w:val="60B2C617"/>
    <w:rsid w:val="60B43AD9"/>
    <w:rsid w:val="60B46167"/>
    <w:rsid w:val="60BF09BB"/>
    <w:rsid w:val="60CEC810"/>
    <w:rsid w:val="60D4DE65"/>
    <w:rsid w:val="60E16E6D"/>
    <w:rsid w:val="60E6A725"/>
    <w:rsid w:val="60FA9291"/>
    <w:rsid w:val="60FAA026"/>
    <w:rsid w:val="6101C097"/>
    <w:rsid w:val="610677BE"/>
    <w:rsid w:val="6106825E"/>
    <w:rsid w:val="611CDAC6"/>
    <w:rsid w:val="611D1928"/>
    <w:rsid w:val="611E4D1F"/>
    <w:rsid w:val="612F29C2"/>
    <w:rsid w:val="612FBF75"/>
    <w:rsid w:val="6138888D"/>
    <w:rsid w:val="613D27E2"/>
    <w:rsid w:val="613D5C70"/>
    <w:rsid w:val="614A7EE7"/>
    <w:rsid w:val="614CA3AB"/>
    <w:rsid w:val="615829D6"/>
    <w:rsid w:val="6161AFE9"/>
    <w:rsid w:val="61630E64"/>
    <w:rsid w:val="61660C33"/>
    <w:rsid w:val="616AB50C"/>
    <w:rsid w:val="616B3269"/>
    <w:rsid w:val="616D9C20"/>
    <w:rsid w:val="61768B98"/>
    <w:rsid w:val="61770223"/>
    <w:rsid w:val="61789468"/>
    <w:rsid w:val="619282FC"/>
    <w:rsid w:val="619360E3"/>
    <w:rsid w:val="61950612"/>
    <w:rsid w:val="619CC114"/>
    <w:rsid w:val="619E9EB2"/>
    <w:rsid w:val="61A15A1F"/>
    <w:rsid w:val="61AE69B0"/>
    <w:rsid w:val="61BBC348"/>
    <w:rsid w:val="61C7688E"/>
    <w:rsid w:val="61D2C8EC"/>
    <w:rsid w:val="61DEEA6A"/>
    <w:rsid w:val="61E09826"/>
    <w:rsid w:val="61E164C5"/>
    <w:rsid w:val="61E1E467"/>
    <w:rsid w:val="61F3DDB4"/>
    <w:rsid w:val="61F860F1"/>
    <w:rsid w:val="61F950CA"/>
    <w:rsid w:val="61FCC1EF"/>
    <w:rsid w:val="61FD1CAC"/>
    <w:rsid w:val="62012AF4"/>
    <w:rsid w:val="6211EB25"/>
    <w:rsid w:val="62158FBB"/>
    <w:rsid w:val="62185518"/>
    <w:rsid w:val="6219C951"/>
    <w:rsid w:val="621CEEBC"/>
    <w:rsid w:val="62249D5F"/>
    <w:rsid w:val="6234C89F"/>
    <w:rsid w:val="623E761B"/>
    <w:rsid w:val="6242F909"/>
    <w:rsid w:val="625514F2"/>
    <w:rsid w:val="62558EE3"/>
    <w:rsid w:val="6256E402"/>
    <w:rsid w:val="625798BC"/>
    <w:rsid w:val="62601B41"/>
    <w:rsid w:val="6269A779"/>
    <w:rsid w:val="628FAC80"/>
    <w:rsid w:val="6291FE09"/>
    <w:rsid w:val="62AB37A3"/>
    <w:rsid w:val="62AB654A"/>
    <w:rsid w:val="62AC96ED"/>
    <w:rsid w:val="62B1833F"/>
    <w:rsid w:val="62B2374C"/>
    <w:rsid w:val="62B3BCAF"/>
    <w:rsid w:val="62B68CA4"/>
    <w:rsid w:val="62B7746D"/>
    <w:rsid w:val="62BEFEB5"/>
    <w:rsid w:val="62C1A1CB"/>
    <w:rsid w:val="62C4A35C"/>
    <w:rsid w:val="62DA3F2B"/>
    <w:rsid w:val="62DFDA14"/>
    <w:rsid w:val="62E0788C"/>
    <w:rsid w:val="62F24538"/>
    <w:rsid w:val="62F381B7"/>
    <w:rsid w:val="62FE97E7"/>
    <w:rsid w:val="630EAD5F"/>
    <w:rsid w:val="63101ECB"/>
    <w:rsid w:val="63121C42"/>
    <w:rsid w:val="6320DC30"/>
    <w:rsid w:val="63221FEF"/>
    <w:rsid w:val="632A3A0A"/>
    <w:rsid w:val="633E132E"/>
    <w:rsid w:val="6349C47F"/>
    <w:rsid w:val="634AD36A"/>
    <w:rsid w:val="636F291B"/>
    <w:rsid w:val="63708461"/>
    <w:rsid w:val="63796E5D"/>
    <w:rsid w:val="637B08F5"/>
    <w:rsid w:val="638039BF"/>
    <w:rsid w:val="63881672"/>
    <w:rsid w:val="6389BBE3"/>
    <w:rsid w:val="639564F4"/>
    <w:rsid w:val="63AA86C8"/>
    <w:rsid w:val="63AAAA3B"/>
    <w:rsid w:val="63AE4988"/>
    <w:rsid w:val="63AE52FB"/>
    <w:rsid w:val="63AEDEF9"/>
    <w:rsid w:val="63B249E1"/>
    <w:rsid w:val="63B5B88D"/>
    <w:rsid w:val="63BD4924"/>
    <w:rsid w:val="63C03B75"/>
    <w:rsid w:val="63C10B1B"/>
    <w:rsid w:val="63C8B6F8"/>
    <w:rsid w:val="63C8E136"/>
    <w:rsid w:val="63C95B82"/>
    <w:rsid w:val="63CCA64F"/>
    <w:rsid w:val="63D1D5EC"/>
    <w:rsid w:val="63D2B2A5"/>
    <w:rsid w:val="63D4F399"/>
    <w:rsid w:val="63ECF551"/>
    <w:rsid w:val="63EEF5BD"/>
    <w:rsid w:val="63F89AD8"/>
    <w:rsid w:val="63F95F1C"/>
    <w:rsid w:val="63FD3E1C"/>
    <w:rsid w:val="6411EFDF"/>
    <w:rsid w:val="6412FCBE"/>
    <w:rsid w:val="6417FD15"/>
    <w:rsid w:val="641B656C"/>
    <w:rsid w:val="641B88A3"/>
    <w:rsid w:val="641B9A02"/>
    <w:rsid w:val="641DCC65"/>
    <w:rsid w:val="64220AAE"/>
    <w:rsid w:val="64297090"/>
    <w:rsid w:val="642DAFBC"/>
    <w:rsid w:val="642EC1F8"/>
    <w:rsid w:val="6433366D"/>
    <w:rsid w:val="64360D0A"/>
    <w:rsid w:val="6439D1CC"/>
    <w:rsid w:val="643BF7F5"/>
    <w:rsid w:val="6447B633"/>
    <w:rsid w:val="64581EB4"/>
    <w:rsid w:val="6458CF16"/>
    <w:rsid w:val="6463E579"/>
    <w:rsid w:val="6466CA84"/>
    <w:rsid w:val="646DBF09"/>
    <w:rsid w:val="646ECBE8"/>
    <w:rsid w:val="647110B9"/>
    <w:rsid w:val="6473970D"/>
    <w:rsid w:val="64741BC4"/>
    <w:rsid w:val="6475D1E4"/>
    <w:rsid w:val="64763941"/>
    <w:rsid w:val="647B71D2"/>
    <w:rsid w:val="648F2DF0"/>
    <w:rsid w:val="6492E4CC"/>
    <w:rsid w:val="649A6848"/>
    <w:rsid w:val="64B28A81"/>
    <w:rsid w:val="64B4EFEF"/>
    <w:rsid w:val="64CEE7A0"/>
    <w:rsid w:val="64D3C3C2"/>
    <w:rsid w:val="64D4DB80"/>
    <w:rsid w:val="64D6D92D"/>
    <w:rsid w:val="64E26843"/>
    <w:rsid w:val="64E826F1"/>
    <w:rsid w:val="64F65BE6"/>
    <w:rsid w:val="64FD0E0C"/>
    <w:rsid w:val="64FEF1B1"/>
    <w:rsid w:val="65005D00"/>
    <w:rsid w:val="65006DA4"/>
    <w:rsid w:val="650169C3"/>
    <w:rsid w:val="650DA6FD"/>
    <w:rsid w:val="65111A07"/>
    <w:rsid w:val="6515A1A2"/>
    <w:rsid w:val="6519A675"/>
    <w:rsid w:val="6529C08F"/>
    <w:rsid w:val="652B7E3B"/>
    <w:rsid w:val="652EE418"/>
    <w:rsid w:val="6533CC86"/>
    <w:rsid w:val="65411ACF"/>
    <w:rsid w:val="65475B55"/>
    <w:rsid w:val="654AAF5A"/>
    <w:rsid w:val="65576F8F"/>
    <w:rsid w:val="65584298"/>
    <w:rsid w:val="655BC96E"/>
    <w:rsid w:val="6573D040"/>
    <w:rsid w:val="65756609"/>
    <w:rsid w:val="657CA0EB"/>
    <w:rsid w:val="65847BDF"/>
    <w:rsid w:val="6587D28A"/>
    <w:rsid w:val="658A7B92"/>
    <w:rsid w:val="658F4B31"/>
    <w:rsid w:val="65927ADE"/>
    <w:rsid w:val="65944255"/>
    <w:rsid w:val="65983ADE"/>
    <w:rsid w:val="659E30A7"/>
    <w:rsid w:val="65A1BDEC"/>
    <w:rsid w:val="65AF166E"/>
    <w:rsid w:val="65B18455"/>
    <w:rsid w:val="65B43375"/>
    <w:rsid w:val="65B6932B"/>
    <w:rsid w:val="65CCF97A"/>
    <w:rsid w:val="65D05FA3"/>
    <w:rsid w:val="65D8337B"/>
    <w:rsid w:val="65D9785A"/>
    <w:rsid w:val="65E538A7"/>
    <w:rsid w:val="660070C9"/>
    <w:rsid w:val="6602BFD3"/>
    <w:rsid w:val="66065DA7"/>
    <w:rsid w:val="660B3A24"/>
    <w:rsid w:val="661422EE"/>
    <w:rsid w:val="6621E63B"/>
    <w:rsid w:val="6626A77E"/>
    <w:rsid w:val="66275C0F"/>
    <w:rsid w:val="663638A9"/>
    <w:rsid w:val="6636AC17"/>
    <w:rsid w:val="663D4664"/>
    <w:rsid w:val="663FAC37"/>
    <w:rsid w:val="663FB1AA"/>
    <w:rsid w:val="66457572"/>
    <w:rsid w:val="665A7F9A"/>
    <w:rsid w:val="665C94C4"/>
    <w:rsid w:val="665DBB34"/>
    <w:rsid w:val="6660AA23"/>
    <w:rsid w:val="6665256C"/>
    <w:rsid w:val="666B85DD"/>
    <w:rsid w:val="666C0909"/>
    <w:rsid w:val="6670ABE1"/>
    <w:rsid w:val="6689C9FD"/>
    <w:rsid w:val="668BD1CE"/>
    <w:rsid w:val="668C1D07"/>
    <w:rsid w:val="668CF5B1"/>
    <w:rsid w:val="66975746"/>
    <w:rsid w:val="66A0CC30"/>
    <w:rsid w:val="66A5D77C"/>
    <w:rsid w:val="66B01628"/>
    <w:rsid w:val="66B0564A"/>
    <w:rsid w:val="66B7E7E1"/>
    <w:rsid w:val="66B97ACB"/>
    <w:rsid w:val="66BDE308"/>
    <w:rsid w:val="66C110B2"/>
    <w:rsid w:val="66C2F795"/>
    <w:rsid w:val="66C2F9C3"/>
    <w:rsid w:val="66D8D29A"/>
    <w:rsid w:val="66DA8531"/>
    <w:rsid w:val="66E7ABCF"/>
    <w:rsid w:val="66E7C344"/>
    <w:rsid w:val="66E807C4"/>
    <w:rsid w:val="66F8D3C6"/>
    <w:rsid w:val="66FA8460"/>
    <w:rsid w:val="66FDA8BD"/>
    <w:rsid w:val="670C4D91"/>
    <w:rsid w:val="6713D9D4"/>
    <w:rsid w:val="6715D307"/>
    <w:rsid w:val="671C9864"/>
    <w:rsid w:val="671D0B89"/>
    <w:rsid w:val="671D425F"/>
    <w:rsid w:val="671DEC32"/>
    <w:rsid w:val="6726CB7C"/>
    <w:rsid w:val="67275ED7"/>
    <w:rsid w:val="672CF647"/>
    <w:rsid w:val="67429A40"/>
    <w:rsid w:val="6743073D"/>
    <w:rsid w:val="67562238"/>
    <w:rsid w:val="6765B0A3"/>
    <w:rsid w:val="676C4299"/>
    <w:rsid w:val="676DD9C6"/>
    <w:rsid w:val="677E1096"/>
    <w:rsid w:val="6781D3DA"/>
    <w:rsid w:val="6782DE24"/>
    <w:rsid w:val="6786BABC"/>
    <w:rsid w:val="67884B42"/>
    <w:rsid w:val="6789BB03"/>
    <w:rsid w:val="678FE795"/>
    <w:rsid w:val="679C0F54"/>
    <w:rsid w:val="67A15E0B"/>
    <w:rsid w:val="67B06655"/>
    <w:rsid w:val="67B6D385"/>
    <w:rsid w:val="67BBD924"/>
    <w:rsid w:val="67BCF40F"/>
    <w:rsid w:val="67C0416E"/>
    <w:rsid w:val="67C14EAC"/>
    <w:rsid w:val="67C45338"/>
    <w:rsid w:val="67C89ACA"/>
    <w:rsid w:val="67CEAD8F"/>
    <w:rsid w:val="67D521B0"/>
    <w:rsid w:val="67E44AC3"/>
    <w:rsid w:val="67EB9A06"/>
    <w:rsid w:val="67F7BA10"/>
    <w:rsid w:val="67FD9EE6"/>
    <w:rsid w:val="6800B911"/>
    <w:rsid w:val="680174E1"/>
    <w:rsid w:val="680F28ED"/>
    <w:rsid w:val="68117BA8"/>
    <w:rsid w:val="68140521"/>
    <w:rsid w:val="6829D13A"/>
    <w:rsid w:val="6829D786"/>
    <w:rsid w:val="6830499A"/>
    <w:rsid w:val="68308FE4"/>
    <w:rsid w:val="68324FE2"/>
    <w:rsid w:val="683EFBAB"/>
    <w:rsid w:val="68405C04"/>
    <w:rsid w:val="68431D61"/>
    <w:rsid w:val="68440E61"/>
    <w:rsid w:val="684B3049"/>
    <w:rsid w:val="684F2F25"/>
    <w:rsid w:val="68550137"/>
    <w:rsid w:val="685EEC86"/>
    <w:rsid w:val="68625600"/>
    <w:rsid w:val="6867A275"/>
    <w:rsid w:val="686C0094"/>
    <w:rsid w:val="686DE48B"/>
    <w:rsid w:val="68812D50"/>
    <w:rsid w:val="6884682A"/>
    <w:rsid w:val="688F1051"/>
    <w:rsid w:val="68943DF1"/>
    <w:rsid w:val="689C89BD"/>
    <w:rsid w:val="68A5AF4E"/>
    <w:rsid w:val="68ACA3A0"/>
    <w:rsid w:val="68ADE445"/>
    <w:rsid w:val="68B76833"/>
    <w:rsid w:val="68C17F86"/>
    <w:rsid w:val="68C62586"/>
    <w:rsid w:val="68C714AF"/>
    <w:rsid w:val="68C73472"/>
    <w:rsid w:val="68CD0A1E"/>
    <w:rsid w:val="68D8897F"/>
    <w:rsid w:val="68DD9322"/>
    <w:rsid w:val="68DE3ACD"/>
    <w:rsid w:val="68E07688"/>
    <w:rsid w:val="68E2BD04"/>
    <w:rsid w:val="68E9FC96"/>
    <w:rsid w:val="68EA9632"/>
    <w:rsid w:val="68EDEE90"/>
    <w:rsid w:val="68F1787A"/>
    <w:rsid w:val="68F4D544"/>
    <w:rsid w:val="68F639E6"/>
    <w:rsid w:val="6904BF1C"/>
    <w:rsid w:val="6909AA27"/>
    <w:rsid w:val="6915DA12"/>
    <w:rsid w:val="69190A4C"/>
    <w:rsid w:val="692D828C"/>
    <w:rsid w:val="693E481E"/>
    <w:rsid w:val="694E7B92"/>
    <w:rsid w:val="694FB7C3"/>
    <w:rsid w:val="69554390"/>
    <w:rsid w:val="695A9DB0"/>
    <w:rsid w:val="695B0FCE"/>
    <w:rsid w:val="697D6036"/>
    <w:rsid w:val="6987C286"/>
    <w:rsid w:val="69944122"/>
    <w:rsid w:val="699A85A6"/>
    <w:rsid w:val="699DC318"/>
    <w:rsid w:val="69A5C27F"/>
    <w:rsid w:val="69B36904"/>
    <w:rsid w:val="69B5B131"/>
    <w:rsid w:val="69C759B3"/>
    <w:rsid w:val="69CCABF0"/>
    <w:rsid w:val="69D0F53E"/>
    <w:rsid w:val="69D6EA85"/>
    <w:rsid w:val="69DD92F9"/>
    <w:rsid w:val="69E0F5F5"/>
    <w:rsid w:val="69E475E0"/>
    <w:rsid w:val="69E4BD3D"/>
    <w:rsid w:val="69E81542"/>
    <w:rsid w:val="69EE3E7B"/>
    <w:rsid w:val="69F4172E"/>
    <w:rsid w:val="69F844A6"/>
    <w:rsid w:val="69FA1EB1"/>
    <w:rsid w:val="69FAFBF6"/>
    <w:rsid w:val="6A02D17A"/>
    <w:rsid w:val="6A0462AF"/>
    <w:rsid w:val="6A0645BD"/>
    <w:rsid w:val="6A09DA9A"/>
    <w:rsid w:val="6A11B855"/>
    <w:rsid w:val="6A13C92B"/>
    <w:rsid w:val="6A1B220D"/>
    <w:rsid w:val="6A206B01"/>
    <w:rsid w:val="6A220CB2"/>
    <w:rsid w:val="6A26A08C"/>
    <w:rsid w:val="6A32C364"/>
    <w:rsid w:val="6A35EC18"/>
    <w:rsid w:val="6A38C0AD"/>
    <w:rsid w:val="6A3A2C22"/>
    <w:rsid w:val="6A3EC050"/>
    <w:rsid w:val="6A3FDAE2"/>
    <w:rsid w:val="6A4C3A31"/>
    <w:rsid w:val="6A5709A2"/>
    <w:rsid w:val="6A570B21"/>
    <w:rsid w:val="6A6C6078"/>
    <w:rsid w:val="6A6FE2D8"/>
    <w:rsid w:val="6A7BA158"/>
    <w:rsid w:val="6A8D48DB"/>
    <w:rsid w:val="6A99D899"/>
    <w:rsid w:val="6AC28652"/>
    <w:rsid w:val="6AD11EB9"/>
    <w:rsid w:val="6AD37D45"/>
    <w:rsid w:val="6AD4D9CA"/>
    <w:rsid w:val="6AE8766C"/>
    <w:rsid w:val="6AF29099"/>
    <w:rsid w:val="6AF96B96"/>
    <w:rsid w:val="6B120764"/>
    <w:rsid w:val="6B1C6EF8"/>
    <w:rsid w:val="6B1F4D26"/>
    <w:rsid w:val="6B23E8B5"/>
    <w:rsid w:val="6B2FDCC8"/>
    <w:rsid w:val="6B43E23C"/>
    <w:rsid w:val="6B45C0BE"/>
    <w:rsid w:val="6B49A916"/>
    <w:rsid w:val="6B517C53"/>
    <w:rsid w:val="6B53CBBA"/>
    <w:rsid w:val="6B553B39"/>
    <w:rsid w:val="6B55B8DA"/>
    <w:rsid w:val="6B58EE30"/>
    <w:rsid w:val="6B5D4E6D"/>
    <w:rsid w:val="6B5EF019"/>
    <w:rsid w:val="6B63A6C1"/>
    <w:rsid w:val="6B67DCCC"/>
    <w:rsid w:val="6B708409"/>
    <w:rsid w:val="6B7158B3"/>
    <w:rsid w:val="6B764A84"/>
    <w:rsid w:val="6B7DB6FE"/>
    <w:rsid w:val="6B88595A"/>
    <w:rsid w:val="6B8CA75C"/>
    <w:rsid w:val="6B9D4043"/>
    <w:rsid w:val="6BA401FB"/>
    <w:rsid w:val="6BA5854D"/>
    <w:rsid w:val="6BA6B659"/>
    <w:rsid w:val="6BBF5E45"/>
    <w:rsid w:val="6BC7A5EB"/>
    <w:rsid w:val="6BC92777"/>
    <w:rsid w:val="6BCBF872"/>
    <w:rsid w:val="6BCDB0E5"/>
    <w:rsid w:val="6BD47FD4"/>
    <w:rsid w:val="6BDD1829"/>
    <w:rsid w:val="6BE07BAD"/>
    <w:rsid w:val="6BE44462"/>
    <w:rsid w:val="6BE44504"/>
    <w:rsid w:val="6BEED650"/>
    <w:rsid w:val="6BF19986"/>
    <w:rsid w:val="6BF3BD63"/>
    <w:rsid w:val="6BF3DD30"/>
    <w:rsid w:val="6BFDC9B5"/>
    <w:rsid w:val="6BFEB571"/>
    <w:rsid w:val="6C0C1A6B"/>
    <w:rsid w:val="6C0EEB0D"/>
    <w:rsid w:val="6C264578"/>
    <w:rsid w:val="6C2A9338"/>
    <w:rsid w:val="6C2BE525"/>
    <w:rsid w:val="6C2E88F5"/>
    <w:rsid w:val="6C313578"/>
    <w:rsid w:val="6C31C820"/>
    <w:rsid w:val="6C3D1FFC"/>
    <w:rsid w:val="6C3E2BBE"/>
    <w:rsid w:val="6C414AE9"/>
    <w:rsid w:val="6C43E92A"/>
    <w:rsid w:val="6C44518C"/>
    <w:rsid w:val="6C536A77"/>
    <w:rsid w:val="6C59E0F7"/>
    <w:rsid w:val="6C5C0C06"/>
    <w:rsid w:val="6C5C6B9C"/>
    <w:rsid w:val="6C6123D2"/>
    <w:rsid w:val="6C6849D3"/>
    <w:rsid w:val="6C68DDF9"/>
    <w:rsid w:val="6C6A25DC"/>
    <w:rsid w:val="6C6BCCF0"/>
    <w:rsid w:val="6C6F4DA6"/>
    <w:rsid w:val="6C744538"/>
    <w:rsid w:val="6C765F29"/>
    <w:rsid w:val="6C7CA8D3"/>
    <w:rsid w:val="6C871652"/>
    <w:rsid w:val="6C8E0DB6"/>
    <w:rsid w:val="6C8E2986"/>
    <w:rsid w:val="6C90FF2F"/>
    <w:rsid w:val="6C9359EF"/>
    <w:rsid w:val="6C9E2A2D"/>
    <w:rsid w:val="6CA16A94"/>
    <w:rsid w:val="6CAA5F28"/>
    <w:rsid w:val="6CAD67B3"/>
    <w:rsid w:val="6CAF9874"/>
    <w:rsid w:val="6CB07CD3"/>
    <w:rsid w:val="6CB31647"/>
    <w:rsid w:val="6CBDA6A9"/>
    <w:rsid w:val="6CC0EF48"/>
    <w:rsid w:val="6CC176D9"/>
    <w:rsid w:val="6CD1F813"/>
    <w:rsid w:val="6CD799DC"/>
    <w:rsid w:val="6CD881FD"/>
    <w:rsid w:val="6CDAA9B9"/>
    <w:rsid w:val="6CE11DEA"/>
    <w:rsid w:val="6CE7DAEB"/>
    <w:rsid w:val="6CF2E7C3"/>
    <w:rsid w:val="6CFE3E4A"/>
    <w:rsid w:val="6D042E7A"/>
    <w:rsid w:val="6D04698A"/>
    <w:rsid w:val="6D0756BA"/>
    <w:rsid w:val="6D0E6666"/>
    <w:rsid w:val="6D143FA6"/>
    <w:rsid w:val="6D146EF1"/>
    <w:rsid w:val="6D15581E"/>
    <w:rsid w:val="6D157C1F"/>
    <w:rsid w:val="6D19CAC3"/>
    <w:rsid w:val="6D1E2A23"/>
    <w:rsid w:val="6D1EDD9F"/>
    <w:rsid w:val="6D1F3DD4"/>
    <w:rsid w:val="6D21BB66"/>
    <w:rsid w:val="6D237B63"/>
    <w:rsid w:val="6D24A32A"/>
    <w:rsid w:val="6D26ABBA"/>
    <w:rsid w:val="6D29D8C1"/>
    <w:rsid w:val="6D315119"/>
    <w:rsid w:val="6D32C5E0"/>
    <w:rsid w:val="6D33928A"/>
    <w:rsid w:val="6D366864"/>
    <w:rsid w:val="6D4019F5"/>
    <w:rsid w:val="6D4AF47B"/>
    <w:rsid w:val="6D4B8DF9"/>
    <w:rsid w:val="6D4DCE8D"/>
    <w:rsid w:val="6D4F244D"/>
    <w:rsid w:val="6D50F238"/>
    <w:rsid w:val="6D54F1CE"/>
    <w:rsid w:val="6D56A454"/>
    <w:rsid w:val="6D56B4C3"/>
    <w:rsid w:val="6D5778D8"/>
    <w:rsid w:val="6D58472E"/>
    <w:rsid w:val="6D719CFC"/>
    <w:rsid w:val="6D7A7038"/>
    <w:rsid w:val="6D7A8927"/>
    <w:rsid w:val="6D7C608B"/>
    <w:rsid w:val="6D7CDB0C"/>
    <w:rsid w:val="6D85D3E9"/>
    <w:rsid w:val="6D862B12"/>
    <w:rsid w:val="6D87CD39"/>
    <w:rsid w:val="6D938CCD"/>
    <w:rsid w:val="6D979C7D"/>
    <w:rsid w:val="6D9CCE2B"/>
    <w:rsid w:val="6DADE956"/>
    <w:rsid w:val="6DB399C3"/>
    <w:rsid w:val="6DBA57C4"/>
    <w:rsid w:val="6DBD3CE5"/>
    <w:rsid w:val="6DCEB291"/>
    <w:rsid w:val="6DCF3426"/>
    <w:rsid w:val="6DDD3579"/>
    <w:rsid w:val="6DE7CD2A"/>
    <w:rsid w:val="6DF85E3D"/>
    <w:rsid w:val="6DFC49EA"/>
    <w:rsid w:val="6DFDE497"/>
    <w:rsid w:val="6DFFD40C"/>
    <w:rsid w:val="6E045764"/>
    <w:rsid w:val="6E04AD13"/>
    <w:rsid w:val="6E0831E4"/>
    <w:rsid w:val="6E0A8C81"/>
    <w:rsid w:val="6E0FC435"/>
    <w:rsid w:val="6E12F2B5"/>
    <w:rsid w:val="6E164C7B"/>
    <w:rsid w:val="6E27ED8F"/>
    <w:rsid w:val="6E2A1044"/>
    <w:rsid w:val="6E2BED4C"/>
    <w:rsid w:val="6E2C3593"/>
    <w:rsid w:val="6E3072E2"/>
    <w:rsid w:val="6E31505C"/>
    <w:rsid w:val="6E3A9689"/>
    <w:rsid w:val="6E3BCE92"/>
    <w:rsid w:val="6E41382C"/>
    <w:rsid w:val="6E4860BF"/>
    <w:rsid w:val="6E579394"/>
    <w:rsid w:val="6E6250DD"/>
    <w:rsid w:val="6E65B055"/>
    <w:rsid w:val="6E67FFD9"/>
    <w:rsid w:val="6E68CD19"/>
    <w:rsid w:val="6E69FA34"/>
    <w:rsid w:val="6E6ED222"/>
    <w:rsid w:val="6E6FBA16"/>
    <w:rsid w:val="6E7BBDC6"/>
    <w:rsid w:val="6E81E4E4"/>
    <w:rsid w:val="6E8B6C7C"/>
    <w:rsid w:val="6E8D599C"/>
    <w:rsid w:val="6E8FD699"/>
    <w:rsid w:val="6E919F64"/>
    <w:rsid w:val="6E96EEE5"/>
    <w:rsid w:val="6E9DDE18"/>
    <w:rsid w:val="6E9FEAC7"/>
    <w:rsid w:val="6EA1FB7C"/>
    <w:rsid w:val="6EABD1E9"/>
    <w:rsid w:val="6EACEF27"/>
    <w:rsid w:val="6EAD55EA"/>
    <w:rsid w:val="6EB120FF"/>
    <w:rsid w:val="6EB1B176"/>
    <w:rsid w:val="6EB2347E"/>
    <w:rsid w:val="6EC63916"/>
    <w:rsid w:val="6EDA58DA"/>
    <w:rsid w:val="6EDD260F"/>
    <w:rsid w:val="6EDD9CB5"/>
    <w:rsid w:val="6EDE72E6"/>
    <w:rsid w:val="6EE18427"/>
    <w:rsid w:val="6EE6C4DC"/>
    <w:rsid w:val="6EFAED3E"/>
    <w:rsid w:val="6EFBDD17"/>
    <w:rsid w:val="6EFD0D6F"/>
    <w:rsid w:val="6EFE51D5"/>
    <w:rsid w:val="6F030B93"/>
    <w:rsid w:val="6F1559A2"/>
    <w:rsid w:val="6F1A234E"/>
    <w:rsid w:val="6F1BE524"/>
    <w:rsid w:val="6F2B3801"/>
    <w:rsid w:val="6F2D6FF8"/>
    <w:rsid w:val="6F31DFD8"/>
    <w:rsid w:val="6F3A5A39"/>
    <w:rsid w:val="6F4CAC87"/>
    <w:rsid w:val="6F4D7C51"/>
    <w:rsid w:val="6F56EA3B"/>
    <w:rsid w:val="6F584CBE"/>
    <w:rsid w:val="6F590CE1"/>
    <w:rsid w:val="6F6385E7"/>
    <w:rsid w:val="6F647A9A"/>
    <w:rsid w:val="6F664D97"/>
    <w:rsid w:val="6F6C374C"/>
    <w:rsid w:val="6F6F8B27"/>
    <w:rsid w:val="6F716845"/>
    <w:rsid w:val="6F759BF3"/>
    <w:rsid w:val="6F7D2C6A"/>
    <w:rsid w:val="6F8E646B"/>
    <w:rsid w:val="6F9F33F9"/>
    <w:rsid w:val="6FA1B8C3"/>
    <w:rsid w:val="6FA2E5DE"/>
    <w:rsid w:val="6FAB25E4"/>
    <w:rsid w:val="6FAC63F0"/>
    <w:rsid w:val="6FB78C5B"/>
    <w:rsid w:val="6FB94718"/>
    <w:rsid w:val="6FBD8C57"/>
    <w:rsid w:val="6FC35239"/>
    <w:rsid w:val="6FC5B008"/>
    <w:rsid w:val="6FC8D7D8"/>
    <w:rsid w:val="6FD77720"/>
    <w:rsid w:val="6FD81F49"/>
    <w:rsid w:val="6FD8ABDB"/>
    <w:rsid w:val="6FD8E8F2"/>
    <w:rsid w:val="6FE73936"/>
    <w:rsid w:val="6FE91D33"/>
    <w:rsid w:val="6FEA392B"/>
    <w:rsid w:val="6FEFC0A3"/>
    <w:rsid w:val="700D338B"/>
    <w:rsid w:val="701BD319"/>
    <w:rsid w:val="701E574E"/>
    <w:rsid w:val="702CD9AD"/>
    <w:rsid w:val="702D2332"/>
    <w:rsid w:val="702ECCEB"/>
    <w:rsid w:val="70330D41"/>
    <w:rsid w:val="70377A87"/>
    <w:rsid w:val="703C1210"/>
    <w:rsid w:val="7040E102"/>
    <w:rsid w:val="7042B139"/>
    <w:rsid w:val="7047AD41"/>
    <w:rsid w:val="70496505"/>
    <w:rsid w:val="7049C1B5"/>
    <w:rsid w:val="7050283B"/>
    <w:rsid w:val="70532638"/>
    <w:rsid w:val="7056C78D"/>
    <w:rsid w:val="705E40E6"/>
    <w:rsid w:val="706209B9"/>
    <w:rsid w:val="70681B8A"/>
    <w:rsid w:val="707352BD"/>
    <w:rsid w:val="707DBFE6"/>
    <w:rsid w:val="708EAB84"/>
    <w:rsid w:val="7094B945"/>
    <w:rsid w:val="709958A2"/>
    <w:rsid w:val="70AE984F"/>
    <w:rsid w:val="70B608F8"/>
    <w:rsid w:val="70B7A639"/>
    <w:rsid w:val="70C7A336"/>
    <w:rsid w:val="70CDB039"/>
    <w:rsid w:val="70D090A0"/>
    <w:rsid w:val="70D4B96D"/>
    <w:rsid w:val="70D69CEF"/>
    <w:rsid w:val="70E0E34E"/>
    <w:rsid w:val="70E9A32D"/>
    <w:rsid w:val="70EA2F55"/>
    <w:rsid w:val="70ED1395"/>
    <w:rsid w:val="70EFB180"/>
    <w:rsid w:val="70EFDA20"/>
    <w:rsid w:val="70EFE7B1"/>
    <w:rsid w:val="70F919E3"/>
    <w:rsid w:val="70FAC7EA"/>
    <w:rsid w:val="70FFD265"/>
    <w:rsid w:val="7104AB23"/>
    <w:rsid w:val="7113AA4B"/>
    <w:rsid w:val="711533DE"/>
    <w:rsid w:val="712FFEFF"/>
    <w:rsid w:val="7132CE47"/>
    <w:rsid w:val="7138B606"/>
    <w:rsid w:val="713E3014"/>
    <w:rsid w:val="714282B2"/>
    <w:rsid w:val="7142BA64"/>
    <w:rsid w:val="714E2467"/>
    <w:rsid w:val="715245E3"/>
    <w:rsid w:val="715C4D64"/>
    <w:rsid w:val="7162AED8"/>
    <w:rsid w:val="7169064E"/>
    <w:rsid w:val="71792CAC"/>
    <w:rsid w:val="717966C6"/>
    <w:rsid w:val="717B403E"/>
    <w:rsid w:val="717F5B49"/>
    <w:rsid w:val="71800AF6"/>
    <w:rsid w:val="71933F96"/>
    <w:rsid w:val="7198781B"/>
    <w:rsid w:val="71A63B30"/>
    <w:rsid w:val="71AEBA7A"/>
    <w:rsid w:val="71B28D8D"/>
    <w:rsid w:val="71BDD12C"/>
    <w:rsid w:val="71CBEA6B"/>
    <w:rsid w:val="71CC231F"/>
    <w:rsid w:val="71CE9684"/>
    <w:rsid w:val="71D4EEA0"/>
    <w:rsid w:val="71E2DCB2"/>
    <w:rsid w:val="71E4EA79"/>
    <w:rsid w:val="71E53566"/>
    <w:rsid w:val="71EB3A83"/>
    <w:rsid w:val="71FB1B1D"/>
    <w:rsid w:val="71FB75BA"/>
    <w:rsid w:val="7201E134"/>
    <w:rsid w:val="72098840"/>
    <w:rsid w:val="72180E98"/>
    <w:rsid w:val="72215032"/>
    <w:rsid w:val="72249E44"/>
    <w:rsid w:val="72352903"/>
    <w:rsid w:val="72360631"/>
    <w:rsid w:val="7238F46A"/>
    <w:rsid w:val="72416C62"/>
    <w:rsid w:val="72545559"/>
    <w:rsid w:val="7255E411"/>
    <w:rsid w:val="7256A1BB"/>
    <w:rsid w:val="725A82DB"/>
    <w:rsid w:val="725F8578"/>
    <w:rsid w:val="7269809A"/>
    <w:rsid w:val="726DF6F5"/>
    <w:rsid w:val="726FA3CB"/>
    <w:rsid w:val="727A68E8"/>
    <w:rsid w:val="727BB0FC"/>
    <w:rsid w:val="72924D2D"/>
    <w:rsid w:val="7295473B"/>
    <w:rsid w:val="72968908"/>
    <w:rsid w:val="729966BB"/>
    <w:rsid w:val="729C89CA"/>
    <w:rsid w:val="729CD469"/>
    <w:rsid w:val="72A07B84"/>
    <w:rsid w:val="72A223B4"/>
    <w:rsid w:val="72B19D12"/>
    <w:rsid w:val="72B5ACD1"/>
    <w:rsid w:val="72B900EB"/>
    <w:rsid w:val="72BD9474"/>
    <w:rsid w:val="72CCC73F"/>
    <w:rsid w:val="72DD198B"/>
    <w:rsid w:val="72E86663"/>
    <w:rsid w:val="72E899DB"/>
    <w:rsid w:val="73020E90"/>
    <w:rsid w:val="7315BF98"/>
    <w:rsid w:val="731EC0BC"/>
    <w:rsid w:val="731F7293"/>
    <w:rsid w:val="732315DF"/>
    <w:rsid w:val="7326623A"/>
    <w:rsid w:val="732C2312"/>
    <w:rsid w:val="7340F9D4"/>
    <w:rsid w:val="73586C6F"/>
    <w:rsid w:val="735CAB76"/>
    <w:rsid w:val="73607C12"/>
    <w:rsid w:val="73626D91"/>
    <w:rsid w:val="73635C60"/>
    <w:rsid w:val="736BCD59"/>
    <w:rsid w:val="736DED1E"/>
    <w:rsid w:val="736F1EE2"/>
    <w:rsid w:val="737C817B"/>
    <w:rsid w:val="73822D3C"/>
    <w:rsid w:val="73872152"/>
    <w:rsid w:val="7392A799"/>
    <w:rsid w:val="7393931A"/>
    <w:rsid w:val="73AE164D"/>
    <w:rsid w:val="73B245D8"/>
    <w:rsid w:val="73BE2E07"/>
    <w:rsid w:val="73C14BC0"/>
    <w:rsid w:val="73D6D380"/>
    <w:rsid w:val="73DFD942"/>
    <w:rsid w:val="73EC4BBC"/>
    <w:rsid w:val="73ECAAEB"/>
    <w:rsid w:val="7400C9E3"/>
    <w:rsid w:val="74045A04"/>
    <w:rsid w:val="740550FB"/>
    <w:rsid w:val="7405B3BB"/>
    <w:rsid w:val="740D8451"/>
    <w:rsid w:val="741298ED"/>
    <w:rsid w:val="741C511E"/>
    <w:rsid w:val="7422E9A5"/>
    <w:rsid w:val="7437EDBA"/>
    <w:rsid w:val="743A861F"/>
    <w:rsid w:val="7443BA8B"/>
    <w:rsid w:val="7443F4D2"/>
    <w:rsid w:val="74487DEE"/>
    <w:rsid w:val="74564115"/>
    <w:rsid w:val="745C3AE3"/>
    <w:rsid w:val="747789A6"/>
    <w:rsid w:val="747B5CCE"/>
    <w:rsid w:val="747D2ADD"/>
    <w:rsid w:val="747EC2B8"/>
    <w:rsid w:val="7483479E"/>
    <w:rsid w:val="7489707B"/>
    <w:rsid w:val="748B3986"/>
    <w:rsid w:val="749070B1"/>
    <w:rsid w:val="749420DC"/>
    <w:rsid w:val="749C251C"/>
    <w:rsid w:val="74A35EBA"/>
    <w:rsid w:val="74A76239"/>
    <w:rsid w:val="74B2E100"/>
    <w:rsid w:val="74B6F39D"/>
    <w:rsid w:val="74BA3FD1"/>
    <w:rsid w:val="74BD5616"/>
    <w:rsid w:val="74BF1798"/>
    <w:rsid w:val="74CB2BE4"/>
    <w:rsid w:val="74D9DD51"/>
    <w:rsid w:val="74E6643B"/>
    <w:rsid w:val="74EA40FC"/>
    <w:rsid w:val="74EC7681"/>
    <w:rsid w:val="74F22018"/>
    <w:rsid w:val="74F9E42A"/>
    <w:rsid w:val="75140F75"/>
    <w:rsid w:val="751CF8A6"/>
    <w:rsid w:val="7527B0AB"/>
    <w:rsid w:val="7541EFED"/>
    <w:rsid w:val="7545BE06"/>
    <w:rsid w:val="754AC6BF"/>
    <w:rsid w:val="754B7AC8"/>
    <w:rsid w:val="754D0D96"/>
    <w:rsid w:val="755703A1"/>
    <w:rsid w:val="755C17F2"/>
    <w:rsid w:val="756F030D"/>
    <w:rsid w:val="7576866E"/>
    <w:rsid w:val="757A2AB3"/>
    <w:rsid w:val="758627A9"/>
    <w:rsid w:val="75882948"/>
    <w:rsid w:val="758BCC3E"/>
    <w:rsid w:val="758C4D80"/>
    <w:rsid w:val="75961AB8"/>
    <w:rsid w:val="7597F68D"/>
    <w:rsid w:val="75A2CE93"/>
    <w:rsid w:val="75A3764A"/>
    <w:rsid w:val="75BFCB23"/>
    <w:rsid w:val="75C2C553"/>
    <w:rsid w:val="75C88E80"/>
    <w:rsid w:val="75CD27BE"/>
    <w:rsid w:val="75D2ECA7"/>
    <w:rsid w:val="75D72BB8"/>
    <w:rsid w:val="75D9429D"/>
    <w:rsid w:val="75E7E2FF"/>
    <w:rsid w:val="75FEA213"/>
    <w:rsid w:val="7606EE14"/>
    <w:rsid w:val="760797B6"/>
    <w:rsid w:val="760A5461"/>
    <w:rsid w:val="7613A82B"/>
    <w:rsid w:val="761F4DDE"/>
    <w:rsid w:val="7620C013"/>
    <w:rsid w:val="762AE2BA"/>
    <w:rsid w:val="762C5030"/>
    <w:rsid w:val="762FF13D"/>
    <w:rsid w:val="7635A5C3"/>
    <w:rsid w:val="763A136F"/>
    <w:rsid w:val="7642B742"/>
    <w:rsid w:val="76524A45"/>
    <w:rsid w:val="76562352"/>
    <w:rsid w:val="7658F1DC"/>
    <w:rsid w:val="765901BE"/>
    <w:rsid w:val="765D18A8"/>
    <w:rsid w:val="765D89E4"/>
    <w:rsid w:val="7663187E"/>
    <w:rsid w:val="7666FE90"/>
    <w:rsid w:val="766A12D2"/>
    <w:rsid w:val="766C17DC"/>
    <w:rsid w:val="766E9AD8"/>
    <w:rsid w:val="767B86F5"/>
    <w:rsid w:val="768D1F8C"/>
    <w:rsid w:val="768DF126"/>
    <w:rsid w:val="768EBD31"/>
    <w:rsid w:val="76A13D85"/>
    <w:rsid w:val="76AE5510"/>
    <w:rsid w:val="76B550AC"/>
    <w:rsid w:val="76B82B02"/>
    <w:rsid w:val="76BDAC06"/>
    <w:rsid w:val="76E09396"/>
    <w:rsid w:val="76E7166D"/>
    <w:rsid w:val="76EB05CB"/>
    <w:rsid w:val="76F8FBEC"/>
    <w:rsid w:val="7707BA4E"/>
    <w:rsid w:val="7707F6A7"/>
    <w:rsid w:val="770963BA"/>
    <w:rsid w:val="770CB63B"/>
    <w:rsid w:val="771A9E91"/>
    <w:rsid w:val="772146B6"/>
    <w:rsid w:val="772542BA"/>
    <w:rsid w:val="77275092"/>
    <w:rsid w:val="772A21B7"/>
    <w:rsid w:val="772EE119"/>
    <w:rsid w:val="77304BA2"/>
    <w:rsid w:val="77394C53"/>
    <w:rsid w:val="773CF1BD"/>
    <w:rsid w:val="773D4A11"/>
    <w:rsid w:val="7745B994"/>
    <w:rsid w:val="774D2BB9"/>
    <w:rsid w:val="7755493D"/>
    <w:rsid w:val="7763EF5F"/>
    <w:rsid w:val="7766496F"/>
    <w:rsid w:val="7768F81F"/>
    <w:rsid w:val="7770644B"/>
    <w:rsid w:val="777875D7"/>
    <w:rsid w:val="778271C3"/>
    <w:rsid w:val="77853E89"/>
    <w:rsid w:val="77862D7A"/>
    <w:rsid w:val="7786B2B0"/>
    <w:rsid w:val="778CF5DD"/>
    <w:rsid w:val="778E3FB1"/>
    <w:rsid w:val="779A72FD"/>
    <w:rsid w:val="77A17A2E"/>
    <w:rsid w:val="77A32F6A"/>
    <w:rsid w:val="77A36817"/>
    <w:rsid w:val="77A65A0F"/>
    <w:rsid w:val="77AD3F45"/>
    <w:rsid w:val="77AE7260"/>
    <w:rsid w:val="77BDA5F5"/>
    <w:rsid w:val="77CAD776"/>
    <w:rsid w:val="77D14A89"/>
    <w:rsid w:val="77D45538"/>
    <w:rsid w:val="77D49113"/>
    <w:rsid w:val="77DA7A06"/>
    <w:rsid w:val="77E9EC70"/>
    <w:rsid w:val="78001CBA"/>
    <w:rsid w:val="7809820C"/>
    <w:rsid w:val="780F3D0F"/>
    <w:rsid w:val="7810FA8A"/>
    <w:rsid w:val="7811CC02"/>
    <w:rsid w:val="781256BC"/>
    <w:rsid w:val="781D8053"/>
    <w:rsid w:val="7825F323"/>
    <w:rsid w:val="782AB3D3"/>
    <w:rsid w:val="782E2594"/>
    <w:rsid w:val="7831CAFE"/>
    <w:rsid w:val="78343BE2"/>
    <w:rsid w:val="78429B39"/>
    <w:rsid w:val="784556BF"/>
    <w:rsid w:val="784623E7"/>
    <w:rsid w:val="78574526"/>
    <w:rsid w:val="785E6C2C"/>
    <w:rsid w:val="786F0539"/>
    <w:rsid w:val="7882CC9C"/>
    <w:rsid w:val="789021A8"/>
    <w:rsid w:val="7891CB51"/>
    <w:rsid w:val="7893F944"/>
    <w:rsid w:val="789401F5"/>
    <w:rsid w:val="7899CE66"/>
    <w:rsid w:val="78AF242B"/>
    <w:rsid w:val="78B18D1C"/>
    <w:rsid w:val="78C009FA"/>
    <w:rsid w:val="78C36D00"/>
    <w:rsid w:val="78C44E23"/>
    <w:rsid w:val="78CB0E79"/>
    <w:rsid w:val="78D4F791"/>
    <w:rsid w:val="78D58E2E"/>
    <w:rsid w:val="78DA2DF1"/>
    <w:rsid w:val="78E21E2C"/>
    <w:rsid w:val="78F05709"/>
    <w:rsid w:val="78F69BE8"/>
    <w:rsid w:val="78F8D8B6"/>
    <w:rsid w:val="78F94F8C"/>
    <w:rsid w:val="78FD28EE"/>
    <w:rsid w:val="7901EAEA"/>
    <w:rsid w:val="79070BE3"/>
    <w:rsid w:val="790B09D0"/>
    <w:rsid w:val="7914A196"/>
    <w:rsid w:val="7915F45B"/>
    <w:rsid w:val="792FAC06"/>
    <w:rsid w:val="7933BE43"/>
    <w:rsid w:val="79360302"/>
    <w:rsid w:val="7939BBD6"/>
    <w:rsid w:val="793BDA5C"/>
    <w:rsid w:val="793C733F"/>
    <w:rsid w:val="793F3878"/>
    <w:rsid w:val="7941748F"/>
    <w:rsid w:val="7949FE12"/>
    <w:rsid w:val="794BFD23"/>
    <w:rsid w:val="79544372"/>
    <w:rsid w:val="79558F8C"/>
    <w:rsid w:val="795AC702"/>
    <w:rsid w:val="7962CC26"/>
    <w:rsid w:val="79633672"/>
    <w:rsid w:val="796A33CE"/>
    <w:rsid w:val="7980926F"/>
    <w:rsid w:val="79833B9E"/>
    <w:rsid w:val="798D10B9"/>
    <w:rsid w:val="79904FE8"/>
    <w:rsid w:val="7998F70E"/>
    <w:rsid w:val="79A3FD4B"/>
    <w:rsid w:val="79A771A3"/>
    <w:rsid w:val="79ABF3E0"/>
    <w:rsid w:val="79B0712E"/>
    <w:rsid w:val="79B304C6"/>
    <w:rsid w:val="79B58EC7"/>
    <w:rsid w:val="79C2FE03"/>
    <w:rsid w:val="79C907D8"/>
    <w:rsid w:val="79CAA973"/>
    <w:rsid w:val="79CE9947"/>
    <w:rsid w:val="79D263BD"/>
    <w:rsid w:val="79E07F05"/>
    <w:rsid w:val="79E12720"/>
    <w:rsid w:val="79F6C5F7"/>
    <w:rsid w:val="7A002DF6"/>
    <w:rsid w:val="7A025C16"/>
    <w:rsid w:val="7A06FBDD"/>
    <w:rsid w:val="7A129E3C"/>
    <w:rsid w:val="7A1529A4"/>
    <w:rsid w:val="7A18C636"/>
    <w:rsid w:val="7A231383"/>
    <w:rsid w:val="7A255789"/>
    <w:rsid w:val="7A2B95D1"/>
    <w:rsid w:val="7A314108"/>
    <w:rsid w:val="7A411F40"/>
    <w:rsid w:val="7A4B2E94"/>
    <w:rsid w:val="7A56CF4B"/>
    <w:rsid w:val="7A5E97CB"/>
    <w:rsid w:val="7A61CC95"/>
    <w:rsid w:val="7A628B4A"/>
    <w:rsid w:val="7A629CF6"/>
    <w:rsid w:val="7A64B876"/>
    <w:rsid w:val="7A66DEDA"/>
    <w:rsid w:val="7A6F7CBD"/>
    <w:rsid w:val="7A70EB7D"/>
    <w:rsid w:val="7A72056A"/>
    <w:rsid w:val="7A7C9376"/>
    <w:rsid w:val="7A7FC595"/>
    <w:rsid w:val="7A83C90C"/>
    <w:rsid w:val="7A86F8DC"/>
    <w:rsid w:val="7A987B44"/>
    <w:rsid w:val="7A9A04D2"/>
    <w:rsid w:val="7A9D3C5A"/>
    <w:rsid w:val="7A9E9715"/>
    <w:rsid w:val="7AA24EB7"/>
    <w:rsid w:val="7AA26A38"/>
    <w:rsid w:val="7AB3D430"/>
    <w:rsid w:val="7ABC0E65"/>
    <w:rsid w:val="7AC4D58E"/>
    <w:rsid w:val="7ACA708E"/>
    <w:rsid w:val="7ACB36AE"/>
    <w:rsid w:val="7ACE0BBD"/>
    <w:rsid w:val="7ACE19B2"/>
    <w:rsid w:val="7AD02750"/>
    <w:rsid w:val="7AD4F73F"/>
    <w:rsid w:val="7AE964EB"/>
    <w:rsid w:val="7AEBC613"/>
    <w:rsid w:val="7AF667BF"/>
    <w:rsid w:val="7AF8329B"/>
    <w:rsid w:val="7B02BB80"/>
    <w:rsid w:val="7B11E977"/>
    <w:rsid w:val="7B1F8EB1"/>
    <w:rsid w:val="7B2223D6"/>
    <w:rsid w:val="7B29E23B"/>
    <w:rsid w:val="7B334931"/>
    <w:rsid w:val="7B3469B3"/>
    <w:rsid w:val="7B3A7306"/>
    <w:rsid w:val="7B405C2A"/>
    <w:rsid w:val="7B433493"/>
    <w:rsid w:val="7B473EE0"/>
    <w:rsid w:val="7B482BA7"/>
    <w:rsid w:val="7B4C5692"/>
    <w:rsid w:val="7B521268"/>
    <w:rsid w:val="7B53D2CE"/>
    <w:rsid w:val="7B56AA61"/>
    <w:rsid w:val="7B6ADEAD"/>
    <w:rsid w:val="7B6C04D3"/>
    <w:rsid w:val="7B6C8968"/>
    <w:rsid w:val="7B7952D3"/>
    <w:rsid w:val="7B7C4F66"/>
    <w:rsid w:val="7B7FF8EB"/>
    <w:rsid w:val="7B832D29"/>
    <w:rsid w:val="7B83AEBA"/>
    <w:rsid w:val="7B860107"/>
    <w:rsid w:val="7B8D2A1F"/>
    <w:rsid w:val="7B8EB88A"/>
    <w:rsid w:val="7B9A4D37"/>
    <w:rsid w:val="7BA071D3"/>
    <w:rsid w:val="7BA98E55"/>
    <w:rsid w:val="7BB9196C"/>
    <w:rsid w:val="7BBBB581"/>
    <w:rsid w:val="7BC418A5"/>
    <w:rsid w:val="7BCCF2BF"/>
    <w:rsid w:val="7BD33FC6"/>
    <w:rsid w:val="7BD8EA6C"/>
    <w:rsid w:val="7BE075CF"/>
    <w:rsid w:val="7BE7F184"/>
    <w:rsid w:val="7BE9FF0C"/>
    <w:rsid w:val="7BEE01F5"/>
    <w:rsid w:val="7BEE9297"/>
    <w:rsid w:val="7C02F46B"/>
    <w:rsid w:val="7C0F1435"/>
    <w:rsid w:val="7C12F754"/>
    <w:rsid w:val="7C14AA59"/>
    <w:rsid w:val="7C14F916"/>
    <w:rsid w:val="7C20AF41"/>
    <w:rsid w:val="7C2138B6"/>
    <w:rsid w:val="7C23757D"/>
    <w:rsid w:val="7C2E6946"/>
    <w:rsid w:val="7C31FBE6"/>
    <w:rsid w:val="7C350765"/>
    <w:rsid w:val="7C375EAD"/>
    <w:rsid w:val="7C37CFEC"/>
    <w:rsid w:val="7C3B8C11"/>
    <w:rsid w:val="7C3BCDAA"/>
    <w:rsid w:val="7C513EE3"/>
    <w:rsid w:val="7C538FD3"/>
    <w:rsid w:val="7C5640D2"/>
    <w:rsid w:val="7C623805"/>
    <w:rsid w:val="7C69E811"/>
    <w:rsid w:val="7C6D8478"/>
    <w:rsid w:val="7C73C8CE"/>
    <w:rsid w:val="7C7DDCDF"/>
    <w:rsid w:val="7C81FFA9"/>
    <w:rsid w:val="7C8C15F9"/>
    <w:rsid w:val="7C9A2CFE"/>
    <w:rsid w:val="7C9DE724"/>
    <w:rsid w:val="7CA73CF2"/>
    <w:rsid w:val="7CB27640"/>
    <w:rsid w:val="7CBC70DA"/>
    <w:rsid w:val="7CC1EADA"/>
    <w:rsid w:val="7CC5B29C"/>
    <w:rsid w:val="7CD4F1AF"/>
    <w:rsid w:val="7CDD1922"/>
    <w:rsid w:val="7CE8B118"/>
    <w:rsid w:val="7CEA626A"/>
    <w:rsid w:val="7CF19404"/>
    <w:rsid w:val="7CF65ACB"/>
    <w:rsid w:val="7D01481F"/>
    <w:rsid w:val="7D02FAF4"/>
    <w:rsid w:val="7D0699EF"/>
    <w:rsid w:val="7D0DF22B"/>
    <w:rsid w:val="7D19E507"/>
    <w:rsid w:val="7D2CED8A"/>
    <w:rsid w:val="7D3688D9"/>
    <w:rsid w:val="7D48CF6C"/>
    <w:rsid w:val="7D493185"/>
    <w:rsid w:val="7D4969A3"/>
    <w:rsid w:val="7D50CFEB"/>
    <w:rsid w:val="7D55799A"/>
    <w:rsid w:val="7D56E0F8"/>
    <w:rsid w:val="7D56F06B"/>
    <w:rsid w:val="7D5D8808"/>
    <w:rsid w:val="7D62C2FB"/>
    <w:rsid w:val="7D71432A"/>
    <w:rsid w:val="7D78A53E"/>
    <w:rsid w:val="7D7D16B9"/>
    <w:rsid w:val="7D7DD763"/>
    <w:rsid w:val="7D7E921E"/>
    <w:rsid w:val="7D7F10C5"/>
    <w:rsid w:val="7D81F060"/>
    <w:rsid w:val="7D958CF4"/>
    <w:rsid w:val="7D975168"/>
    <w:rsid w:val="7DA04672"/>
    <w:rsid w:val="7DA46CA5"/>
    <w:rsid w:val="7DA7BF71"/>
    <w:rsid w:val="7DA8EBB4"/>
    <w:rsid w:val="7DAD9F14"/>
    <w:rsid w:val="7DB14313"/>
    <w:rsid w:val="7DB8302E"/>
    <w:rsid w:val="7DC1C72E"/>
    <w:rsid w:val="7DC5B59A"/>
    <w:rsid w:val="7DCECBB7"/>
    <w:rsid w:val="7DD394A7"/>
    <w:rsid w:val="7DDCE085"/>
    <w:rsid w:val="7DE5BDD5"/>
    <w:rsid w:val="7DEDF084"/>
    <w:rsid w:val="7DF6182E"/>
    <w:rsid w:val="7DFB46C9"/>
    <w:rsid w:val="7DFDA4BA"/>
    <w:rsid w:val="7DFF449A"/>
    <w:rsid w:val="7E02C371"/>
    <w:rsid w:val="7E0645E9"/>
    <w:rsid w:val="7E12A99B"/>
    <w:rsid w:val="7E27F441"/>
    <w:rsid w:val="7E3CB61A"/>
    <w:rsid w:val="7E412FD6"/>
    <w:rsid w:val="7E41B713"/>
    <w:rsid w:val="7E498596"/>
    <w:rsid w:val="7E4B1605"/>
    <w:rsid w:val="7E515220"/>
    <w:rsid w:val="7E5B1813"/>
    <w:rsid w:val="7E5CBF19"/>
    <w:rsid w:val="7E5F1107"/>
    <w:rsid w:val="7E5F5BDE"/>
    <w:rsid w:val="7E5FFB77"/>
    <w:rsid w:val="7E63FCD4"/>
    <w:rsid w:val="7E64B045"/>
    <w:rsid w:val="7E70C92B"/>
    <w:rsid w:val="7E718401"/>
    <w:rsid w:val="7E74EA1C"/>
    <w:rsid w:val="7E76629C"/>
    <w:rsid w:val="7E78CFA6"/>
    <w:rsid w:val="7E7A50EF"/>
    <w:rsid w:val="7E87C026"/>
    <w:rsid w:val="7E90FF8C"/>
    <w:rsid w:val="7E9A277A"/>
    <w:rsid w:val="7EA21B68"/>
    <w:rsid w:val="7EA5D91C"/>
    <w:rsid w:val="7EACF949"/>
    <w:rsid w:val="7EADDAFF"/>
    <w:rsid w:val="7EB48A0F"/>
    <w:rsid w:val="7EC8BDEB"/>
    <w:rsid w:val="7ECD3941"/>
    <w:rsid w:val="7ECDADB0"/>
    <w:rsid w:val="7ECDD9AA"/>
    <w:rsid w:val="7ED9EE81"/>
    <w:rsid w:val="7EDFA36D"/>
    <w:rsid w:val="7EE5845C"/>
    <w:rsid w:val="7EF87A74"/>
    <w:rsid w:val="7F023C47"/>
    <w:rsid w:val="7F0B95B8"/>
    <w:rsid w:val="7F14759F"/>
    <w:rsid w:val="7F198627"/>
    <w:rsid w:val="7F19B2CC"/>
    <w:rsid w:val="7F1C9F54"/>
    <w:rsid w:val="7F1CF3F3"/>
    <w:rsid w:val="7F26800D"/>
    <w:rsid w:val="7F2B35DB"/>
    <w:rsid w:val="7F32AE84"/>
    <w:rsid w:val="7F344CB3"/>
    <w:rsid w:val="7F37C7FB"/>
    <w:rsid w:val="7F44E305"/>
    <w:rsid w:val="7F4A611D"/>
    <w:rsid w:val="7F4D5F13"/>
    <w:rsid w:val="7F566662"/>
    <w:rsid w:val="7F59011E"/>
    <w:rsid w:val="7F6B5E36"/>
    <w:rsid w:val="7F715608"/>
    <w:rsid w:val="7F740505"/>
    <w:rsid w:val="7F751CA3"/>
    <w:rsid w:val="7F7A4B1A"/>
    <w:rsid w:val="7F8569BB"/>
    <w:rsid w:val="7F8751CE"/>
    <w:rsid w:val="7F87CE16"/>
    <w:rsid w:val="7F97F32D"/>
    <w:rsid w:val="7F9C53AD"/>
    <w:rsid w:val="7FA361D2"/>
    <w:rsid w:val="7FA5947C"/>
    <w:rsid w:val="7FB26DFE"/>
    <w:rsid w:val="7FB8B2F8"/>
    <w:rsid w:val="7FBB28DE"/>
    <w:rsid w:val="7FC1C08A"/>
    <w:rsid w:val="7FC416A1"/>
    <w:rsid w:val="7FC9515A"/>
    <w:rsid w:val="7FC9D31A"/>
    <w:rsid w:val="7FCAB43B"/>
    <w:rsid w:val="7FCC3A71"/>
    <w:rsid w:val="7FCFC748"/>
    <w:rsid w:val="7FD6E564"/>
    <w:rsid w:val="7FE13602"/>
    <w:rsid w:val="7FEA52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33FA5DCE"/>
  <w15:docId w15:val="{57CF1C14-29FA-404C-B455-B82FC884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780BCB"/>
    <w:pPr>
      <w:spacing w:after="240" w:line="256" w:lineRule="auto"/>
    </w:pPr>
    <w:rPr>
      <w:rFonts w:ascii="Century Gothic" w:eastAsiaTheme="minorHAnsi" w:hAnsi="Century Gothic" w:cstheme="minorBidi"/>
      <w:szCs w:val="22"/>
      <w:lang w:val="es-ES_tradnl" w:eastAsia="en-US"/>
    </w:rPr>
  </w:style>
  <w:style w:type="paragraph" w:styleId="Ttulo1">
    <w:name w:val="heading 1"/>
    <w:basedOn w:val="Normal"/>
    <w:next w:val="Normal"/>
    <w:link w:val="Ttulo1Car"/>
    <w:uiPriority w:val="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
    <w:semiHidden/>
    <w:unhideWhenUsed/>
    <w:qFormat/>
    <w:rsid w:val="002B7E8E"/>
    <w:pPr>
      <w:keepNext/>
      <w:keepLines/>
      <w:spacing w:before="40" w:after="0"/>
      <w:outlineLvl w:val="3"/>
    </w:pPr>
    <w:rPr>
      <w:rFonts w:ascii="Cambria" w:hAnsi="Cambria"/>
      <w:i/>
      <w:iCs/>
      <w:color w:val="365F91"/>
      <w:sz w:val="24"/>
      <w:szCs w:val="24"/>
      <w:lang w:val="es-ES" w:eastAsia="es-ES"/>
    </w:rPr>
  </w:style>
  <w:style w:type="paragraph" w:styleId="Ttulo5">
    <w:name w:val="heading 5"/>
    <w:basedOn w:val="Normal"/>
    <w:next w:val="Normal"/>
    <w:link w:val="Ttulo5Car"/>
    <w:uiPriority w:val="9"/>
    <w:qFormat/>
    <w:rsid w:val="001C3A32"/>
    <w:pPr>
      <w:keepNext/>
      <w:tabs>
        <w:tab w:val="left" w:pos="7200"/>
      </w:tabs>
      <w:spacing w:after="0"/>
      <w:ind w:right="44"/>
      <w:jc w:val="center"/>
      <w:outlineLvl w:val="4"/>
    </w:pPr>
    <w:rPr>
      <w:b/>
      <w:sz w:val="28"/>
      <w:lang w:val="es-ES"/>
    </w:rPr>
  </w:style>
  <w:style w:type="paragraph" w:styleId="Ttulo6">
    <w:name w:val="heading 6"/>
    <w:basedOn w:val="Normal"/>
    <w:next w:val="Normal"/>
    <w:link w:val="Ttulo6Car"/>
    <w:uiPriority w:val="9"/>
    <w:semiHidden/>
    <w:unhideWhenUsed/>
    <w:qFormat/>
    <w:rsid w:val="00780BCB"/>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qFormat/>
    <w:rsid w:val="002B7E8E"/>
    <w:pPr>
      <w:keepNext/>
      <w:spacing w:after="0"/>
      <w:jc w:val="center"/>
      <w:outlineLvl w:val="6"/>
    </w:pPr>
    <w:rPr>
      <w:sz w:val="52"/>
      <w:szCs w:val="24"/>
      <w:lang w:val="es-ES" w:eastAsia="es-ES"/>
    </w:rPr>
  </w:style>
  <w:style w:type="paragraph" w:styleId="Ttulo8">
    <w:name w:val="heading 8"/>
    <w:basedOn w:val="Normal"/>
    <w:next w:val="Normal"/>
    <w:link w:val="Ttulo8Car"/>
    <w:uiPriority w:val="9"/>
    <w:semiHidden/>
    <w:unhideWhenUsed/>
    <w:qFormat/>
    <w:rsid w:val="00780BCB"/>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0BC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4"/>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EC5632"/>
    <w:pPr>
      <w:tabs>
        <w:tab w:val="right" w:leader="dot" w:pos="8789"/>
      </w:tabs>
      <w:spacing w:before="60" w:after="8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35"/>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uiPriority w:val="99"/>
    <w:qFormat/>
    <w:rsid w:val="00075677"/>
    <w:rPr>
      <w:rFonts w:ascii="Arial" w:hAnsi="Arial"/>
      <w:sz w:val="18"/>
    </w:rPr>
  </w:style>
  <w:style w:type="paragraph" w:customStyle="1" w:styleId="Portada0">
    <w:name w:val="Portada"/>
    <w:basedOn w:val="portada"/>
    <w:rsid w:val="00FF4A4C"/>
    <w:pPr>
      <w:ind w:left="4396" w:right="-1051"/>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pPr>
    <w:rPr>
      <w:rFonts w:ascii="Arial Narrow" w:hAnsi="Arial Narrow"/>
      <w:sz w:val="22"/>
    </w:rPr>
  </w:style>
  <w:style w:type="character" w:customStyle="1" w:styleId="Ttulo4Car">
    <w:name w:val="Título 4 Car"/>
    <w:link w:val="Ttulo4"/>
    <w:uiPriority w:val="9"/>
    <w:semiHidden/>
    <w:rsid w:val="002B7E8E"/>
    <w:rPr>
      <w:rFonts w:ascii="Cambria" w:eastAsia="Times New Roman" w:hAnsi="Cambria" w:cs="Times New Roman"/>
      <w:i/>
      <w:iCs/>
      <w:color w:val="365F91"/>
      <w:sz w:val="24"/>
      <w:szCs w:val="24"/>
    </w:rPr>
  </w:style>
  <w:style w:type="character" w:customStyle="1" w:styleId="Ttulo7Car">
    <w:name w:val="Título 7 Car"/>
    <w:link w:val="Ttulo7"/>
    <w:rsid w:val="002B7E8E"/>
    <w:rPr>
      <w:sz w:val="52"/>
      <w:szCs w:val="24"/>
    </w:rPr>
  </w:style>
  <w:style w:type="character" w:customStyle="1" w:styleId="Ttulo5Car">
    <w:name w:val="Título 5 Car"/>
    <w:link w:val="Ttulo5"/>
    <w:locked/>
    <w:rsid w:val="002B7E8E"/>
    <w:rPr>
      <w:b/>
      <w:sz w:val="28"/>
      <w:lang w:eastAsia="en-US"/>
    </w:rPr>
  </w:style>
  <w:style w:type="character" w:customStyle="1" w:styleId="Ttulo1Car">
    <w:name w:val="Título 1 Car"/>
    <w:link w:val="Ttulo1"/>
    <w:uiPriority w:val="9"/>
    <w:locked/>
    <w:rsid w:val="002B7E8E"/>
    <w:rPr>
      <w:rFonts w:ascii="Arial" w:hAnsi="Arial" w:cs="Arial"/>
      <w:b/>
      <w:bCs/>
      <w:kern w:val="32"/>
      <w:sz w:val="32"/>
      <w:szCs w:val="32"/>
      <w:lang w:val="es-ES_tradnl" w:eastAsia="en-US"/>
    </w:rPr>
  </w:style>
  <w:style w:type="character" w:customStyle="1" w:styleId="Ttulo2Car">
    <w:name w:val="Título 2 Car"/>
    <w:link w:val="Ttulo2"/>
    <w:uiPriority w:val="9"/>
    <w:locked/>
    <w:rsid w:val="002B7E8E"/>
    <w:rPr>
      <w:rFonts w:ascii="Arial" w:hAnsi="Arial" w:cs="Arial"/>
      <w:b/>
      <w:bCs/>
      <w:i/>
      <w:iCs/>
      <w:sz w:val="28"/>
      <w:szCs w:val="28"/>
      <w:lang w:val="es-ES_tradnl" w:eastAsia="en-US"/>
    </w:rPr>
  </w:style>
  <w:style w:type="character" w:customStyle="1" w:styleId="Ttulo3Car">
    <w:name w:val="Título 3 Car"/>
    <w:link w:val="Ttulo3"/>
    <w:uiPriority w:val="9"/>
    <w:locked/>
    <w:rsid w:val="002B7E8E"/>
    <w:rPr>
      <w:rFonts w:ascii="Arial" w:hAnsi="Arial" w:cs="Arial"/>
      <w:b/>
      <w:bCs/>
      <w:szCs w:val="26"/>
      <w:lang w:val="es-ES_tradnl" w:eastAsia="en-US"/>
    </w:rPr>
  </w:style>
  <w:style w:type="character" w:customStyle="1" w:styleId="TextodegloboCar">
    <w:name w:val="Texto de globo Car"/>
    <w:link w:val="Textodeglobo"/>
    <w:semiHidden/>
    <w:locked/>
    <w:rsid w:val="002B7E8E"/>
    <w:rPr>
      <w:rFonts w:ascii="Tahoma" w:hAnsi="Tahoma" w:cs="Tahoma"/>
      <w:sz w:val="16"/>
      <w:szCs w:val="16"/>
      <w:lang w:val="es-ES_tradnl" w:eastAsia="en-US"/>
    </w:rPr>
  </w:style>
  <w:style w:type="character" w:customStyle="1" w:styleId="EncabezadoCar">
    <w:name w:val="Encabezado Car"/>
    <w:link w:val="Encabezado"/>
    <w:uiPriority w:val="99"/>
    <w:locked/>
    <w:rsid w:val="002B7E8E"/>
    <w:rPr>
      <w:bCs/>
      <w:caps/>
      <w:sz w:val="14"/>
      <w:szCs w:val="12"/>
      <w:lang w:val="es-ES_tradnl" w:eastAsia="en-US"/>
    </w:rPr>
  </w:style>
  <w:style w:type="character" w:customStyle="1" w:styleId="PiedepginaCar">
    <w:name w:val="Pie de página Car"/>
    <w:link w:val="Piedepgina"/>
    <w:uiPriority w:val="99"/>
    <w:locked/>
    <w:rsid w:val="002B7E8E"/>
    <w:rPr>
      <w:spacing w:val="6"/>
      <w:lang w:val="es-ES_tradnl" w:eastAsia="en-US"/>
    </w:rPr>
  </w:style>
  <w:style w:type="character" w:customStyle="1" w:styleId="atitulo2Car">
    <w:name w:val="atitulo2 Car"/>
    <w:link w:val="atitulo2"/>
    <w:locked/>
    <w:rsid w:val="002B7E8E"/>
    <w:rPr>
      <w:rFonts w:ascii="Arial" w:hAnsi="Arial"/>
      <w:bCs/>
      <w:iCs/>
      <w:color w:val="000000"/>
      <w:spacing w:val="10"/>
      <w:kern w:val="28"/>
      <w:sz w:val="25"/>
      <w:szCs w:val="26"/>
      <w:lang w:val="es-ES_tradnl" w:eastAsia="en-US"/>
    </w:rPr>
  </w:style>
  <w:style w:type="paragraph" w:customStyle="1" w:styleId="cuatitul">
    <w:name w:val="cuatitul"/>
    <w:basedOn w:val="Normal"/>
    <w:rsid w:val="002B7E8E"/>
    <w:pPr>
      <w:spacing w:after="60"/>
      <w:jc w:val="center"/>
    </w:pPr>
    <w:rPr>
      <w:rFonts w:ascii="GillSans" w:eastAsia="Calibri" w:hAnsi="GillSans"/>
      <w:sz w:val="22"/>
      <w:szCs w:val="24"/>
      <w:lang w:val="es-ES" w:eastAsia="es-ES"/>
    </w:rPr>
  </w:style>
  <w:style w:type="paragraph" w:customStyle="1" w:styleId="TablaCC">
    <w:name w:val="TablaCC"/>
    <w:basedOn w:val="Normal"/>
    <w:rsid w:val="002B7E8E"/>
    <w:pPr>
      <w:spacing w:before="200" w:after="0"/>
    </w:pPr>
    <w:rPr>
      <w:rFonts w:ascii="Arial" w:eastAsia="Calibri" w:hAnsi="Arial"/>
      <w:b/>
      <w:sz w:val="24"/>
      <w:szCs w:val="24"/>
      <w:lang w:val="es-ES" w:eastAsia="es-ES"/>
    </w:rPr>
  </w:style>
  <w:style w:type="paragraph" w:customStyle="1" w:styleId="xl25">
    <w:name w:val="xl25"/>
    <w:basedOn w:val="Normal"/>
    <w:rsid w:val="002B7E8E"/>
    <w:pPr>
      <w:pBdr>
        <w:left w:val="double" w:sz="6" w:space="0" w:color="auto"/>
      </w:pBdr>
      <w:spacing w:before="100" w:beforeAutospacing="1" w:after="100" w:afterAutospacing="1"/>
      <w:textAlignment w:val="top"/>
    </w:pPr>
    <w:rPr>
      <w:rFonts w:eastAsia="Arial Unicode MS"/>
      <w:sz w:val="24"/>
      <w:szCs w:val="24"/>
      <w:lang w:val="es-ES" w:eastAsia="es-ES"/>
    </w:rPr>
  </w:style>
  <w:style w:type="paragraph" w:styleId="Textoindependiente">
    <w:name w:val="Body Text"/>
    <w:basedOn w:val="Normal"/>
    <w:link w:val="TextoindependienteCar"/>
    <w:rsid w:val="002B7E8E"/>
    <w:pPr>
      <w:spacing w:after="0"/>
    </w:pPr>
    <w:rPr>
      <w:rFonts w:ascii="Arial" w:eastAsia="Calibri" w:hAnsi="Arial"/>
      <w:sz w:val="24"/>
      <w:szCs w:val="24"/>
      <w:lang w:val="es-ES" w:eastAsia="es-ES"/>
    </w:rPr>
  </w:style>
  <w:style w:type="character" w:customStyle="1" w:styleId="TextoindependienteCar">
    <w:name w:val="Texto independiente Car"/>
    <w:link w:val="Textoindependiente"/>
    <w:rsid w:val="002B7E8E"/>
    <w:rPr>
      <w:rFonts w:ascii="Arial" w:eastAsia="Calibri" w:hAnsi="Arial"/>
      <w:sz w:val="24"/>
      <w:szCs w:val="24"/>
    </w:rPr>
  </w:style>
  <w:style w:type="paragraph" w:styleId="NormalWeb">
    <w:name w:val="Normal (Web)"/>
    <w:basedOn w:val="Normal"/>
    <w:uiPriority w:val="99"/>
    <w:rsid w:val="002B7E8E"/>
    <w:pPr>
      <w:spacing w:before="100" w:beforeAutospacing="1" w:after="100" w:afterAutospacing="1"/>
    </w:pPr>
    <w:rPr>
      <w:rFonts w:eastAsia="Calibri"/>
      <w:sz w:val="24"/>
      <w:szCs w:val="24"/>
      <w:lang w:val="es-ES" w:eastAsia="es-ES"/>
    </w:rPr>
  </w:style>
  <w:style w:type="character" w:customStyle="1" w:styleId="AyuntamientoCar">
    <w:name w:val="Ayuntamiento Car"/>
    <w:link w:val="Ayuntamiento"/>
    <w:locked/>
    <w:rsid w:val="002B7E8E"/>
    <w:rPr>
      <w:rFonts w:ascii="Arial" w:hAnsi="Arial"/>
      <w:sz w:val="24"/>
      <w:lang w:val="x-none"/>
    </w:rPr>
  </w:style>
  <w:style w:type="paragraph" w:customStyle="1" w:styleId="Ayuntamiento">
    <w:name w:val="Ayuntamiento"/>
    <w:basedOn w:val="Normal"/>
    <w:link w:val="AyuntamientoCar"/>
    <w:rsid w:val="002B7E8E"/>
    <w:pPr>
      <w:spacing w:after="0"/>
    </w:pPr>
    <w:rPr>
      <w:rFonts w:ascii="Arial" w:hAnsi="Arial"/>
      <w:sz w:val="24"/>
      <w:lang w:val="x-none" w:eastAsia="es-ES"/>
    </w:rPr>
  </w:style>
  <w:style w:type="character" w:customStyle="1" w:styleId="JavierCar">
    <w:name w:val="Javier Car"/>
    <w:link w:val="Javier"/>
    <w:locked/>
    <w:rsid w:val="002B7E8E"/>
    <w:rPr>
      <w:rFonts w:ascii="Arial" w:hAnsi="Arial"/>
      <w:sz w:val="24"/>
      <w:lang w:val="x-none"/>
    </w:rPr>
  </w:style>
  <w:style w:type="paragraph" w:customStyle="1" w:styleId="Javier">
    <w:name w:val="Javier"/>
    <w:basedOn w:val="Normal"/>
    <w:link w:val="JavierCar"/>
    <w:rsid w:val="002B7E8E"/>
    <w:pPr>
      <w:spacing w:after="0"/>
    </w:pPr>
    <w:rPr>
      <w:rFonts w:ascii="Arial" w:hAnsi="Arial"/>
      <w:sz w:val="24"/>
      <w:lang w:val="x-none" w:eastAsia="es-ES"/>
    </w:rPr>
  </w:style>
  <w:style w:type="character" w:styleId="Textoennegrita">
    <w:name w:val="Strong"/>
    <w:uiPriority w:val="22"/>
    <w:qFormat/>
    <w:rsid w:val="002B7E8E"/>
    <w:rPr>
      <w:b/>
    </w:rPr>
  </w:style>
  <w:style w:type="paragraph" w:customStyle="1" w:styleId="foral-f-parrafo-c">
    <w:name w:val="foral-f-parrafo-c"/>
    <w:basedOn w:val="Normal"/>
    <w:rsid w:val="002B7E8E"/>
    <w:rPr>
      <w:rFonts w:eastAsia="Calibri"/>
      <w:sz w:val="24"/>
      <w:szCs w:val="24"/>
      <w:lang w:val="es-ES" w:eastAsia="es-ES"/>
    </w:rPr>
  </w:style>
  <w:style w:type="paragraph" w:customStyle="1" w:styleId="Estndar">
    <w:name w:val="Estándar"/>
    <w:rsid w:val="002B7E8E"/>
    <w:pPr>
      <w:snapToGrid w:val="0"/>
    </w:pPr>
    <w:rPr>
      <w:rFonts w:ascii="CG Omega" w:hAnsi="CG Omega"/>
      <w:color w:val="000000"/>
      <w:sz w:val="22"/>
    </w:rPr>
  </w:style>
  <w:style w:type="paragraph" w:styleId="Textoindependiente2">
    <w:name w:val="Body Text 2"/>
    <w:basedOn w:val="Normal"/>
    <w:link w:val="Textoindependiente2Car"/>
    <w:rsid w:val="002B7E8E"/>
    <w:pPr>
      <w:spacing w:after="120" w:line="480" w:lineRule="auto"/>
    </w:pPr>
    <w:rPr>
      <w:rFonts w:eastAsia="Calibri"/>
      <w:sz w:val="24"/>
      <w:szCs w:val="24"/>
      <w:lang w:val="es-ES" w:eastAsia="es-ES"/>
    </w:rPr>
  </w:style>
  <w:style w:type="character" w:customStyle="1" w:styleId="Textoindependiente2Car">
    <w:name w:val="Texto independiente 2 Car"/>
    <w:link w:val="Textoindependiente2"/>
    <w:rsid w:val="002B7E8E"/>
    <w:rPr>
      <w:rFonts w:eastAsia="Calibri"/>
      <w:sz w:val="24"/>
      <w:szCs w:val="24"/>
    </w:rPr>
  </w:style>
  <w:style w:type="paragraph" w:styleId="Textoindependiente3">
    <w:name w:val="Body Text 3"/>
    <w:basedOn w:val="Normal"/>
    <w:link w:val="Textoindependiente3Car"/>
    <w:rsid w:val="002B7E8E"/>
    <w:pPr>
      <w:spacing w:after="0"/>
      <w:jc w:val="center"/>
    </w:pPr>
    <w:rPr>
      <w:rFonts w:ascii="ITCCentury Book" w:hAnsi="ITCCentury Book"/>
      <w:b/>
      <w:sz w:val="96"/>
      <w:szCs w:val="24"/>
      <w:lang w:val="es-ES" w:eastAsia="es-ES"/>
    </w:rPr>
  </w:style>
  <w:style w:type="character" w:customStyle="1" w:styleId="Textoindependiente3Car">
    <w:name w:val="Texto independiente 3 Car"/>
    <w:link w:val="Textoindependiente3"/>
    <w:rsid w:val="002B7E8E"/>
    <w:rPr>
      <w:rFonts w:ascii="ITCCentury Book" w:hAnsi="ITCCentury Book"/>
      <w:b/>
      <w:sz w:val="96"/>
      <w:szCs w:val="24"/>
    </w:rPr>
  </w:style>
  <w:style w:type="paragraph" w:customStyle="1" w:styleId="c22">
    <w:name w:val="c22"/>
    <w:basedOn w:val="Normal"/>
    <w:rsid w:val="002B7E8E"/>
    <w:pPr>
      <w:spacing w:before="100" w:beforeAutospacing="1" w:after="100" w:afterAutospacing="1"/>
    </w:pPr>
    <w:rPr>
      <w:sz w:val="24"/>
      <w:szCs w:val="24"/>
      <w:lang w:val="es-ES" w:eastAsia="es-ES"/>
    </w:rPr>
  </w:style>
  <w:style w:type="paragraph" w:customStyle="1" w:styleId="np">
    <w:name w:val="np"/>
    <w:basedOn w:val="Normal"/>
    <w:rsid w:val="002B7E8E"/>
    <w:pPr>
      <w:spacing w:before="100" w:beforeAutospacing="1" w:after="100" w:afterAutospacing="1"/>
    </w:pPr>
    <w:rPr>
      <w:sz w:val="24"/>
      <w:szCs w:val="24"/>
      <w:lang w:val="es-ES" w:eastAsia="es-ES"/>
    </w:rPr>
  </w:style>
  <w:style w:type="paragraph" w:customStyle="1" w:styleId="Default">
    <w:name w:val="Default"/>
    <w:rsid w:val="002B7E8E"/>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2B7E8E"/>
    <w:pPr>
      <w:overflowPunct w:val="0"/>
      <w:adjustRightInd w:val="0"/>
      <w:spacing w:before="240" w:after="0"/>
    </w:pPr>
    <w:rPr>
      <w:sz w:val="22"/>
      <w:szCs w:val="24"/>
      <w:lang w:val="es-ES" w:eastAsia="es-ES"/>
    </w:rPr>
  </w:style>
  <w:style w:type="character" w:customStyle="1" w:styleId="atitulo1Car">
    <w:name w:val="atitulo1 Car"/>
    <w:link w:val="atitulo1"/>
    <w:uiPriority w:val="99"/>
    <w:qFormat/>
    <w:rsid w:val="002B7E8E"/>
    <w:rPr>
      <w:rFonts w:ascii="Arial" w:hAnsi="Arial"/>
      <w:b/>
      <w:color w:val="000000"/>
      <w:kern w:val="28"/>
      <w:sz w:val="25"/>
      <w:szCs w:val="26"/>
      <w:lang w:val="es-ES_tradnl" w:eastAsia="en-US"/>
    </w:rPr>
  </w:style>
  <w:style w:type="paragraph" w:styleId="Textonotapie">
    <w:name w:val="footnote text"/>
    <w:basedOn w:val="Normal"/>
    <w:link w:val="TextonotapieCar"/>
    <w:uiPriority w:val="99"/>
    <w:rsid w:val="002B7E8E"/>
    <w:pPr>
      <w:spacing w:after="0"/>
    </w:pPr>
    <w:rPr>
      <w:rFonts w:eastAsia="Calibri"/>
      <w:sz w:val="24"/>
      <w:szCs w:val="24"/>
      <w:lang w:val="es-ES" w:eastAsia="es-ES"/>
    </w:rPr>
  </w:style>
  <w:style w:type="character" w:customStyle="1" w:styleId="TextonotapieCar">
    <w:name w:val="Texto nota pie Car"/>
    <w:link w:val="Textonotapie"/>
    <w:uiPriority w:val="99"/>
    <w:rsid w:val="002B7E8E"/>
    <w:rPr>
      <w:rFonts w:eastAsia="Calibri"/>
      <w:sz w:val="24"/>
      <w:szCs w:val="24"/>
    </w:rPr>
  </w:style>
  <w:style w:type="character" w:styleId="Refdenotaalpie">
    <w:name w:val="footnote reference"/>
    <w:uiPriority w:val="99"/>
    <w:rsid w:val="002B7E8E"/>
    <w:rPr>
      <w:vertAlign w:val="superscript"/>
    </w:rPr>
  </w:style>
  <w:style w:type="paragraph" w:styleId="Prrafodelista">
    <w:name w:val="List Paragraph"/>
    <w:basedOn w:val="Normal"/>
    <w:uiPriority w:val="34"/>
    <w:qFormat/>
    <w:rsid w:val="002B7E8E"/>
    <w:pPr>
      <w:spacing w:after="0"/>
      <w:ind w:left="720"/>
      <w:contextualSpacing/>
    </w:pPr>
    <w:rPr>
      <w:rFonts w:eastAsia="Calibri"/>
      <w:sz w:val="24"/>
      <w:szCs w:val="24"/>
      <w:lang w:val="es-ES" w:eastAsia="es-ES"/>
    </w:rPr>
  </w:style>
  <w:style w:type="table" w:customStyle="1" w:styleId="Tablaconcuadrcula1">
    <w:name w:val="Tabla con cuadrícula1"/>
    <w:basedOn w:val="Tablanormal"/>
    <w:next w:val="Tablaconcuadrcula"/>
    <w:rsid w:val="002B7E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7E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2B7E8E"/>
    <w:rPr>
      <w:color w:val="800080"/>
      <w:u w:val="single"/>
    </w:rPr>
  </w:style>
  <w:style w:type="table" w:styleId="Tablaconlista5">
    <w:name w:val="Table List 5"/>
    <w:basedOn w:val="Tablanormal"/>
    <w:rsid w:val="002B7E8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markedcontent">
    <w:name w:val="markedcontent"/>
    <w:basedOn w:val="Fuentedeprrafopredeter"/>
    <w:rsid w:val="002B7E8E"/>
  </w:style>
  <w:style w:type="character" w:styleId="nfasis">
    <w:name w:val="Emphasis"/>
    <w:uiPriority w:val="20"/>
    <w:qFormat/>
    <w:rsid w:val="002B7E8E"/>
    <w:rPr>
      <w:i/>
      <w:iCs/>
    </w:rPr>
  </w:style>
  <w:style w:type="character" w:customStyle="1" w:styleId="atitulo3Car">
    <w:name w:val="atitulo3 Car"/>
    <w:link w:val="atitulo3"/>
    <w:rsid w:val="002B7E8E"/>
    <w:rPr>
      <w:rFonts w:ascii="Arial" w:hAnsi="Arial"/>
      <w:i/>
      <w:iCs/>
      <w:color w:val="000000"/>
      <w:spacing w:val="10"/>
      <w:kern w:val="28"/>
      <w:sz w:val="25"/>
      <w:szCs w:val="26"/>
      <w:lang w:val="es-ES_tradnl" w:eastAsia="en-US"/>
    </w:rPr>
  </w:style>
  <w:style w:type="character" w:styleId="Textodelmarcadordeposicin">
    <w:name w:val="Placeholder Text"/>
    <w:uiPriority w:val="99"/>
    <w:semiHidden/>
    <w:rsid w:val="002B7E8E"/>
    <w:rPr>
      <w:color w:val="808080"/>
    </w:rPr>
  </w:style>
  <w:style w:type="paragraph" w:customStyle="1" w:styleId="intervenciones">
    <w:name w:val="intervenciones"/>
    <w:basedOn w:val="Normal"/>
    <w:rsid w:val="002B7E8E"/>
    <w:pPr>
      <w:spacing w:before="100" w:beforeAutospacing="1" w:after="100" w:afterAutospacing="1"/>
    </w:pPr>
    <w:rPr>
      <w:sz w:val="24"/>
      <w:szCs w:val="24"/>
      <w:lang w:val="es-ES" w:eastAsia="es-ES"/>
    </w:rPr>
  </w:style>
  <w:style w:type="paragraph" w:customStyle="1" w:styleId="subepgrafe0">
    <w:name w:val="subepgrafe"/>
    <w:basedOn w:val="Normal"/>
    <w:rsid w:val="002B7E8E"/>
    <w:pPr>
      <w:spacing w:before="100" w:beforeAutospacing="1" w:after="100" w:afterAutospacing="1"/>
    </w:pPr>
    <w:rPr>
      <w:sz w:val="24"/>
      <w:szCs w:val="24"/>
      <w:lang w:val="es-ES" w:eastAsia="es-ES"/>
    </w:rPr>
  </w:style>
  <w:style w:type="character" w:customStyle="1" w:styleId="muxgbd">
    <w:name w:val="muxgbd"/>
    <w:basedOn w:val="Fuentedeprrafopredeter"/>
    <w:rsid w:val="002B7E8E"/>
  </w:style>
  <w:style w:type="paragraph" w:customStyle="1" w:styleId="Pa8">
    <w:name w:val="Pa8"/>
    <w:basedOn w:val="Default"/>
    <w:next w:val="Default"/>
    <w:uiPriority w:val="99"/>
    <w:rsid w:val="002B7E8E"/>
    <w:pPr>
      <w:spacing w:line="241" w:lineRule="atLeast"/>
    </w:pPr>
    <w:rPr>
      <w:rFonts w:ascii="Poppins ExtraBold" w:hAnsi="Poppins ExtraBold" w:cs="Times New Roman"/>
      <w:sz w:val="24"/>
      <w:szCs w:val="24"/>
    </w:rPr>
  </w:style>
  <w:style w:type="character" w:customStyle="1" w:styleId="A6">
    <w:name w:val="A6"/>
    <w:uiPriority w:val="99"/>
    <w:rsid w:val="002B7E8E"/>
    <w:rPr>
      <w:rFonts w:cs="Poppins ExtraBold"/>
      <w:b/>
      <w:bCs/>
      <w:color w:val="000000"/>
      <w:sz w:val="30"/>
      <w:szCs w:val="30"/>
    </w:rPr>
  </w:style>
  <w:style w:type="paragraph" w:customStyle="1" w:styleId="Pa9">
    <w:name w:val="Pa9"/>
    <w:basedOn w:val="Default"/>
    <w:next w:val="Default"/>
    <w:uiPriority w:val="99"/>
    <w:rsid w:val="002B7E8E"/>
    <w:pPr>
      <w:spacing w:line="241" w:lineRule="atLeast"/>
    </w:pPr>
    <w:rPr>
      <w:rFonts w:ascii="Poppins ExtraBold" w:hAnsi="Poppins ExtraBold" w:cs="Times New Roman"/>
      <w:sz w:val="24"/>
      <w:szCs w:val="24"/>
    </w:rPr>
  </w:style>
  <w:style w:type="character" w:customStyle="1" w:styleId="A9">
    <w:name w:val="A9"/>
    <w:uiPriority w:val="99"/>
    <w:rsid w:val="002B7E8E"/>
    <w:rPr>
      <w:rFonts w:cs="Poppins ExtraBold"/>
      <w:b/>
      <w:bCs/>
      <w:color w:val="000000"/>
      <w:sz w:val="80"/>
      <w:szCs w:val="80"/>
    </w:rPr>
  </w:style>
  <w:style w:type="paragraph" w:customStyle="1" w:styleId="foral-f-parrafo-3lineas-t5-c">
    <w:name w:val="foral-f-parrafo-3lineas-t5-c"/>
    <w:basedOn w:val="Normal"/>
    <w:rsid w:val="002B7E8E"/>
    <w:pPr>
      <w:spacing w:before="100" w:beforeAutospacing="1" w:after="100" w:afterAutospacing="1"/>
    </w:pPr>
    <w:rPr>
      <w:sz w:val="24"/>
      <w:szCs w:val="24"/>
      <w:lang w:val="es-ES" w:eastAsia="es-ES"/>
    </w:rPr>
  </w:style>
  <w:style w:type="paragraph" w:customStyle="1" w:styleId="xl2">
    <w:name w:val="xl2"/>
    <w:basedOn w:val="Normal"/>
    <w:rsid w:val="002B7E8E"/>
    <w:pPr>
      <w:spacing w:before="100" w:beforeAutospacing="1" w:after="100" w:afterAutospacing="1"/>
    </w:pPr>
    <w:rPr>
      <w:sz w:val="24"/>
      <w:szCs w:val="24"/>
      <w:lang w:val="es-ES" w:eastAsia="es-ES"/>
    </w:rPr>
  </w:style>
  <w:style w:type="character" w:customStyle="1" w:styleId="highlight">
    <w:name w:val="highlight"/>
    <w:basedOn w:val="Fuentedeprrafopredeter"/>
    <w:rsid w:val="002B7E8E"/>
  </w:style>
  <w:style w:type="paragraph" w:customStyle="1" w:styleId="a">
    <w:name w:val="a"/>
    <w:basedOn w:val="Normal"/>
    <w:rsid w:val="002B7E8E"/>
    <w:pPr>
      <w:spacing w:before="100" w:beforeAutospacing="1" w:after="100" w:afterAutospacing="1"/>
    </w:pPr>
    <w:rPr>
      <w:sz w:val="24"/>
      <w:szCs w:val="24"/>
      <w:lang w:val="es-ES" w:eastAsia="es-ES"/>
    </w:rPr>
  </w:style>
  <w:style w:type="character" w:customStyle="1" w:styleId="rubrica">
    <w:name w:val="rubrica"/>
    <w:basedOn w:val="Fuentedeprrafopredeter"/>
    <w:rsid w:val="002B7E8E"/>
  </w:style>
  <w:style w:type="paragraph" w:customStyle="1" w:styleId="simple">
    <w:name w:val="simple"/>
    <w:basedOn w:val="Normal"/>
    <w:rsid w:val="002B7E8E"/>
    <w:pPr>
      <w:spacing w:before="100" w:beforeAutospacing="1" w:after="100" w:afterAutospacing="1"/>
    </w:pPr>
    <w:rPr>
      <w:sz w:val="24"/>
      <w:szCs w:val="24"/>
      <w:lang w:val="es-ES" w:eastAsia="es-ES"/>
    </w:rPr>
  </w:style>
  <w:style w:type="character" w:customStyle="1" w:styleId="searchterm">
    <w:name w:val="searchterm"/>
    <w:basedOn w:val="Fuentedeprrafopredeter"/>
    <w:rsid w:val="002B7E8E"/>
  </w:style>
  <w:style w:type="character" w:customStyle="1" w:styleId="textoderogado">
    <w:name w:val="textoderogado"/>
    <w:basedOn w:val="Fuentedeprrafopredeter"/>
    <w:rsid w:val="002B7E8E"/>
  </w:style>
  <w:style w:type="paragraph" w:customStyle="1" w:styleId="paragraph">
    <w:name w:val="paragraph"/>
    <w:basedOn w:val="Normal"/>
    <w:rsid w:val="002B7E8E"/>
    <w:pPr>
      <w:spacing w:before="100" w:beforeAutospacing="1" w:after="100" w:afterAutospacing="1"/>
    </w:pPr>
    <w:rPr>
      <w:sz w:val="24"/>
      <w:szCs w:val="24"/>
      <w:lang w:val="es-ES" w:eastAsia="es-ES"/>
    </w:rPr>
  </w:style>
  <w:style w:type="character" w:customStyle="1" w:styleId="normaltextrun">
    <w:name w:val="normaltextrun"/>
    <w:basedOn w:val="Fuentedeprrafopredeter"/>
    <w:rsid w:val="002B7E8E"/>
  </w:style>
  <w:style w:type="character" w:customStyle="1" w:styleId="eop">
    <w:name w:val="eop"/>
    <w:basedOn w:val="Fuentedeprrafopredeter"/>
    <w:rsid w:val="002B7E8E"/>
  </w:style>
  <w:style w:type="paragraph" w:customStyle="1" w:styleId="titulo">
    <w:name w:val="titulo"/>
    <w:basedOn w:val="Normal"/>
    <w:rsid w:val="002B7E8E"/>
    <w:pPr>
      <w:spacing w:before="100" w:beforeAutospacing="1" w:after="100" w:afterAutospacing="1"/>
    </w:pPr>
    <w:rPr>
      <w:sz w:val="24"/>
      <w:szCs w:val="24"/>
      <w:lang w:val="es-ES" w:eastAsia="es-ES"/>
    </w:rPr>
  </w:style>
  <w:style w:type="character" w:customStyle="1" w:styleId="mayusculas">
    <w:name w:val="mayusculas"/>
    <w:basedOn w:val="Fuentedeprrafopredeter"/>
    <w:rsid w:val="002B7E8E"/>
  </w:style>
  <w:style w:type="character" w:customStyle="1" w:styleId="n-hit">
    <w:name w:val="n-hit"/>
    <w:basedOn w:val="Fuentedeprrafopredeter"/>
    <w:rsid w:val="002B7E8E"/>
  </w:style>
  <w:style w:type="character" w:customStyle="1" w:styleId="subtitulo">
    <w:name w:val="subtitulo"/>
    <w:basedOn w:val="Fuentedeprrafopredeter"/>
    <w:rsid w:val="002B7E8E"/>
  </w:style>
  <w:style w:type="paragraph" w:customStyle="1" w:styleId="marginal">
    <w:name w:val="marginal"/>
    <w:basedOn w:val="Normal"/>
    <w:rsid w:val="002B7E8E"/>
    <w:pPr>
      <w:spacing w:before="100" w:beforeAutospacing="1" w:after="100" w:afterAutospacing="1"/>
    </w:pPr>
    <w:rPr>
      <w:sz w:val="24"/>
      <w:szCs w:val="24"/>
      <w:lang w:val="es-ES" w:eastAsia="es-ES"/>
    </w:rPr>
  </w:style>
  <w:style w:type="table" w:customStyle="1" w:styleId="NormalTable0">
    <w:name w:val="Normal Table0"/>
    <w:uiPriority w:val="59"/>
    <w:rsid w:val="002B7E8E"/>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paragraph" w:customStyle="1" w:styleId="xa1">
    <w:name w:val="xa1"/>
    <w:basedOn w:val="Normal"/>
    <w:rsid w:val="002B7E8E"/>
    <w:pPr>
      <w:spacing w:before="100" w:beforeAutospacing="1" w:after="100" w:afterAutospacing="1"/>
    </w:pPr>
    <w:rPr>
      <w:sz w:val="24"/>
      <w:szCs w:val="24"/>
      <w:lang w:val="es-ES" w:eastAsia="es-ES"/>
    </w:rPr>
  </w:style>
  <w:style w:type="character" w:customStyle="1" w:styleId="ui-provider">
    <w:name w:val="ui-provider"/>
    <w:basedOn w:val="Fuentedeprrafopredeter"/>
    <w:rsid w:val="002B7E8E"/>
  </w:style>
  <w:style w:type="paragraph" w:styleId="Textocomentario">
    <w:name w:val="annotation text"/>
    <w:basedOn w:val="Normal"/>
    <w:link w:val="TextocomentarioCar"/>
    <w:semiHidden/>
    <w:unhideWhenUsed/>
  </w:style>
  <w:style w:type="character" w:customStyle="1" w:styleId="TextocomentarioCar">
    <w:name w:val="Texto comentario Car"/>
    <w:basedOn w:val="Fuentedeprrafopredeter"/>
    <w:link w:val="Textocomentario"/>
    <w:semiHidden/>
    <w:rPr>
      <w:lang w:val="es-ES_tradnl" w:eastAsia="en-US"/>
    </w:rPr>
  </w:style>
  <w:style w:type="character" w:styleId="Refdecomentario">
    <w:name w:val="annotation reference"/>
    <w:basedOn w:val="Fuentedeprrafopredeter"/>
    <w:semiHidden/>
    <w:unhideWhenUsed/>
    <w:rPr>
      <w:sz w:val="16"/>
      <w:szCs w:val="16"/>
    </w:rPr>
  </w:style>
  <w:style w:type="paragraph" w:styleId="Asuntodelcomentario">
    <w:name w:val="annotation subject"/>
    <w:basedOn w:val="Textocomentario"/>
    <w:next w:val="Textocomentario"/>
    <w:link w:val="AsuntodelcomentarioCar"/>
    <w:semiHidden/>
    <w:unhideWhenUsed/>
    <w:rsid w:val="00D53B48"/>
    <w:rPr>
      <w:b/>
      <w:bCs/>
    </w:rPr>
  </w:style>
  <w:style w:type="character" w:customStyle="1" w:styleId="AsuntodelcomentarioCar">
    <w:name w:val="Asunto del comentario Car"/>
    <w:basedOn w:val="TextocomentarioCar"/>
    <w:link w:val="Asuntodelcomentario"/>
    <w:semiHidden/>
    <w:rsid w:val="00D53B48"/>
    <w:rPr>
      <w:b/>
      <w:bCs/>
      <w:lang w:val="es-ES_tradnl" w:eastAsia="en-US"/>
    </w:rPr>
  </w:style>
  <w:style w:type="paragraph" w:styleId="Revisin">
    <w:name w:val="Revision"/>
    <w:hidden/>
    <w:uiPriority w:val="99"/>
    <w:semiHidden/>
    <w:rsid w:val="00FA704D"/>
    <w:rPr>
      <w:lang w:val="es-ES_tradnl" w:eastAsia="en-US"/>
    </w:rPr>
  </w:style>
  <w:style w:type="paragraph" w:styleId="Textonotaalfinal">
    <w:name w:val="endnote text"/>
    <w:basedOn w:val="Normal"/>
    <w:link w:val="TextonotaalfinalCar"/>
    <w:semiHidden/>
    <w:unhideWhenUsed/>
    <w:rsid w:val="00E851DD"/>
    <w:pPr>
      <w:spacing w:after="0"/>
    </w:pPr>
  </w:style>
  <w:style w:type="character" w:customStyle="1" w:styleId="TextonotaalfinalCar">
    <w:name w:val="Texto nota al final Car"/>
    <w:basedOn w:val="Fuentedeprrafopredeter"/>
    <w:link w:val="Textonotaalfinal"/>
    <w:semiHidden/>
    <w:rsid w:val="00E851DD"/>
    <w:rPr>
      <w:lang w:val="es-ES_tradnl" w:eastAsia="en-US"/>
    </w:rPr>
  </w:style>
  <w:style w:type="character" w:styleId="Refdenotaalfinal">
    <w:name w:val="endnote reference"/>
    <w:basedOn w:val="Fuentedeprrafopredeter"/>
    <w:semiHidden/>
    <w:unhideWhenUsed/>
    <w:rsid w:val="00E851DD"/>
    <w:rPr>
      <w:vertAlign w:val="superscript"/>
    </w:rPr>
  </w:style>
  <w:style w:type="paragraph" w:customStyle="1" w:styleId="xl1">
    <w:name w:val="xl1"/>
    <w:basedOn w:val="Normal"/>
    <w:rsid w:val="007A29D6"/>
    <w:pPr>
      <w:spacing w:before="100" w:beforeAutospacing="1" w:after="100" w:afterAutospacing="1"/>
    </w:pPr>
    <w:rPr>
      <w:sz w:val="24"/>
      <w:szCs w:val="24"/>
      <w:lang w:val="es-ES" w:eastAsia="es-ES"/>
    </w:rPr>
  </w:style>
  <w:style w:type="character" w:customStyle="1" w:styleId="Ttulo6Car">
    <w:name w:val="Título 6 Car"/>
    <w:basedOn w:val="Fuentedeprrafopredeter"/>
    <w:link w:val="Ttulo6"/>
    <w:uiPriority w:val="9"/>
    <w:semiHidden/>
    <w:rsid w:val="00780BCB"/>
    <w:rPr>
      <w:rFonts w:asciiTheme="majorHAnsi" w:eastAsiaTheme="majorEastAsia" w:hAnsiTheme="majorHAnsi" w:cstheme="majorBidi"/>
      <w:color w:val="1F4D78" w:themeColor="accent1" w:themeShade="7F"/>
      <w:szCs w:val="22"/>
      <w:lang w:val="es-ES_tradnl" w:eastAsia="en-US"/>
    </w:rPr>
  </w:style>
  <w:style w:type="character" w:customStyle="1" w:styleId="Ttulo8Car">
    <w:name w:val="Título 8 Car"/>
    <w:basedOn w:val="Fuentedeprrafopredeter"/>
    <w:link w:val="Ttulo8"/>
    <w:uiPriority w:val="9"/>
    <w:semiHidden/>
    <w:rsid w:val="00780BCB"/>
    <w:rPr>
      <w:rFonts w:asciiTheme="majorHAnsi" w:eastAsiaTheme="majorEastAsia" w:hAnsiTheme="majorHAnsi" w:cstheme="majorBidi"/>
      <w:color w:val="272727" w:themeColor="text1" w:themeTint="D8"/>
      <w:sz w:val="21"/>
      <w:szCs w:val="21"/>
      <w:lang w:val="es-ES_tradnl" w:eastAsia="en-US"/>
    </w:rPr>
  </w:style>
  <w:style w:type="character" w:customStyle="1" w:styleId="Ttulo9Car">
    <w:name w:val="Título 9 Car"/>
    <w:basedOn w:val="Fuentedeprrafopredeter"/>
    <w:link w:val="Ttulo9"/>
    <w:uiPriority w:val="9"/>
    <w:semiHidden/>
    <w:rsid w:val="00780BCB"/>
    <w:rPr>
      <w:rFonts w:asciiTheme="majorHAnsi" w:eastAsiaTheme="majorEastAsia" w:hAnsiTheme="majorHAnsi" w:cstheme="majorBidi"/>
      <w:i/>
      <w:iCs/>
      <w:color w:val="272727" w:themeColor="text1" w:themeTint="D8"/>
      <w:sz w:val="21"/>
      <w:szCs w:val="21"/>
      <w:lang w:val="es-ES_tradnl" w:eastAsia="en-US"/>
    </w:rPr>
  </w:style>
  <w:style w:type="character" w:customStyle="1" w:styleId="gmaildefault">
    <w:name w:val="gmail_default"/>
    <w:basedOn w:val="Fuentedeprrafopredeter"/>
    <w:rsid w:val="002E26A1"/>
  </w:style>
  <w:style w:type="character" w:customStyle="1" w:styleId="fn">
    <w:name w:val="fn"/>
    <w:basedOn w:val="Fuentedeprrafopredeter"/>
    <w:rsid w:val="00687EAB"/>
  </w:style>
  <w:style w:type="character" w:customStyle="1" w:styleId="blog-tags">
    <w:name w:val="blog-tags"/>
    <w:basedOn w:val="Fuentedeprrafopredeter"/>
    <w:rsid w:val="00687EAB"/>
  </w:style>
  <w:style w:type="character" w:customStyle="1" w:styleId="comment-count">
    <w:name w:val="comment-count"/>
    <w:basedOn w:val="Fuentedeprrafopredeter"/>
    <w:rsid w:val="00687EAB"/>
  </w:style>
  <w:style w:type="character" w:customStyle="1" w:styleId="comment-text">
    <w:name w:val="comment-text"/>
    <w:basedOn w:val="Fuentedeprrafopredeter"/>
    <w:rsid w:val="00687EAB"/>
  </w:style>
  <w:style w:type="character" w:styleId="CitaHTML">
    <w:name w:val="HTML Cite"/>
    <w:basedOn w:val="Fuentedeprrafopredeter"/>
    <w:uiPriority w:val="99"/>
    <w:semiHidden/>
    <w:unhideWhenUsed/>
    <w:rsid w:val="00687EAB"/>
    <w:rPr>
      <w:i/>
      <w:iCs/>
    </w:rPr>
  </w:style>
  <w:style w:type="character" w:customStyle="1" w:styleId="says">
    <w:name w:val="says"/>
    <w:basedOn w:val="Fuentedeprrafopredeter"/>
    <w:rsid w:val="00687EAB"/>
  </w:style>
  <w:style w:type="character" w:customStyle="1" w:styleId="elementor-post-date">
    <w:name w:val="elementor-post-date"/>
    <w:basedOn w:val="Fuentedeprrafopredeter"/>
    <w:rsid w:val="00687EAB"/>
  </w:style>
  <w:style w:type="character" w:customStyle="1" w:styleId="ppjsoffscreen">
    <w:name w:val="ppjs__offscreen"/>
    <w:basedOn w:val="Fuentedeprrafopredeter"/>
    <w:rsid w:val="00687EAB"/>
  </w:style>
  <w:style w:type="character" w:customStyle="1" w:styleId="pp-rate">
    <w:name w:val="pp-rate"/>
    <w:basedOn w:val="Fuentedeprrafopredeter"/>
    <w:rsid w:val="00687EAB"/>
  </w:style>
  <w:style w:type="character" w:customStyle="1" w:styleId="pp-times">
    <w:name w:val="pp-times"/>
    <w:basedOn w:val="Fuentedeprrafopredeter"/>
    <w:rsid w:val="00687EAB"/>
  </w:style>
  <w:style w:type="paragraph" w:styleId="z-Principiodelformulario">
    <w:name w:val="HTML Top of Form"/>
    <w:basedOn w:val="Normal"/>
    <w:next w:val="Normal"/>
    <w:link w:val="z-PrincipiodelformularioCar"/>
    <w:hidden/>
    <w:uiPriority w:val="99"/>
    <w:semiHidden/>
    <w:unhideWhenUsed/>
    <w:rsid w:val="00687EAB"/>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687EAB"/>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687EAB"/>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687EAB"/>
    <w:rPr>
      <w:rFonts w:ascii="Arial" w:hAnsi="Arial" w:cs="Arial"/>
      <w:vanish/>
      <w:sz w:val="16"/>
      <w:szCs w:val="16"/>
    </w:rPr>
  </w:style>
  <w:style w:type="character" w:customStyle="1" w:styleId="comment-author-link">
    <w:name w:val="comment-author-link"/>
    <w:basedOn w:val="Fuentedeprrafopredeter"/>
    <w:rsid w:val="00687EAB"/>
  </w:style>
  <w:style w:type="character" w:customStyle="1" w:styleId="copyright">
    <w:name w:val="copyright"/>
    <w:basedOn w:val="Fuentedeprrafopredeter"/>
    <w:rsid w:val="00687EAB"/>
  </w:style>
  <w:style w:type="character" w:customStyle="1" w:styleId="avia-menu-text">
    <w:name w:val="avia-menu-text"/>
    <w:basedOn w:val="Fuentedeprrafopredeter"/>
    <w:rsid w:val="00687EAB"/>
  </w:style>
  <w:style w:type="character" w:customStyle="1" w:styleId="entry-title">
    <w:name w:val="entry-title"/>
    <w:basedOn w:val="Fuentedeprrafopredeter"/>
    <w:rsid w:val="00687EAB"/>
  </w:style>
  <w:style w:type="character" w:customStyle="1" w:styleId="uv3um">
    <w:name w:val="uv3um"/>
    <w:basedOn w:val="Fuentedeprrafopredeter"/>
    <w:rsid w:val="00C7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6986">
      <w:bodyDiv w:val="1"/>
      <w:marLeft w:val="0"/>
      <w:marRight w:val="0"/>
      <w:marTop w:val="0"/>
      <w:marBottom w:val="0"/>
      <w:divBdr>
        <w:top w:val="none" w:sz="0" w:space="0" w:color="auto"/>
        <w:left w:val="none" w:sz="0" w:space="0" w:color="auto"/>
        <w:bottom w:val="none" w:sz="0" w:space="0" w:color="auto"/>
        <w:right w:val="none" w:sz="0" w:space="0" w:color="auto"/>
      </w:divBdr>
    </w:div>
    <w:div w:id="118106462">
      <w:bodyDiv w:val="1"/>
      <w:marLeft w:val="0"/>
      <w:marRight w:val="0"/>
      <w:marTop w:val="0"/>
      <w:marBottom w:val="0"/>
      <w:divBdr>
        <w:top w:val="none" w:sz="0" w:space="0" w:color="auto"/>
        <w:left w:val="none" w:sz="0" w:space="0" w:color="auto"/>
        <w:bottom w:val="none" w:sz="0" w:space="0" w:color="auto"/>
        <w:right w:val="none" w:sz="0" w:space="0" w:color="auto"/>
      </w:divBdr>
    </w:div>
    <w:div w:id="275799777">
      <w:bodyDiv w:val="1"/>
      <w:marLeft w:val="0"/>
      <w:marRight w:val="0"/>
      <w:marTop w:val="0"/>
      <w:marBottom w:val="0"/>
      <w:divBdr>
        <w:top w:val="none" w:sz="0" w:space="0" w:color="auto"/>
        <w:left w:val="none" w:sz="0" w:space="0" w:color="auto"/>
        <w:bottom w:val="none" w:sz="0" w:space="0" w:color="auto"/>
        <w:right w:val="none" w:sz="0" w:space="0" w:color="auto"/>
      </w:divBdr>
    </w:div>
    <w:div w:id="329646244">
      <w:bodyDiv w:val="1"/>
      <w:marLeft w:val="0"/>
      <w:marRight w:val="0"/>
      <w:marTop w:val="0"/>
      <w:marBottom w:val="0"/>
      <w:divBdr>
        <w:top w:val="none" w:sz="0" w:space="0" w:color="auto"/>
        <w:left w:val="none" w:sz="0" w:space="0" w:color="auto"/>
        <w:bottom w:val="none" w:sz="0" w:space="0" w:color="auto"/>
        <w:right w:val="none" w:sz="0" w:space="0" w:color="auto"/>
      </w:divBdr>
    </w:div>
    <w:div w:id="518080104">
      <w:bodyDiv w:val="1"/>
      <w:marLeft w:val="0"/>
      <w:marRight w:val="0"/>
      <w:marTop w:val="0"/>
      <w:marBottom w:val="0"/>
      <w:divBdr>
        <w:top w:val="none" w:sz="0" w:space="0" w:color="auto"/>
        <w:left w:val="none" w:sz="0" w:space="0" w:color="auto"/>
        <w:bottom w:val="none" w:sz="0" w:space="0" w:color="auto"/>
        <w:right w:val="none" w:sz="0" w:space="0" w:color="auto"/>
      </w:divBdr>
    </w:div>
    <w:div w:id="576208343">
      <w:bodyDiv w:val="1"/>
      <w:marLeft w:val="0"/>
      <w:marRight w:val="0"/>
      <w:marTop w:val="0"/>
      <w:marBottom w:val="0"/>
      <w:divBdr>
        <w:top w:val="none" w:sz="0" w:space="0" w:color="auto"/>
        <w:left w:val="none" w:sz="0" w:space="0" w:color="auto"/>
        <w:bottom w:val="none" w:sz="0" w:space="0" w:color="auto"/>
        <w:right w:val="none" w:sz="0" w:space="0" w:color="auto"/>
      </w:divBdr>
    </w:div>
    <w:div w:id="710767096">
      <w:bodyDiv w:val="1"/>
      <w:marLeft w:val="0"/>
      <w:marRight w:val="0"/>
      <w:marTop w:val="0"/>
      <w:marBottom w:val="0"/>
      <w:divBdr>
        <w:top w:val="none" w:sz="0" w:space="0" w:color="auto"/>
        <w:left w:val="none" w:sz="0" w:space="0" w:color="auto"/>
        <w:bottom w:val="none" w:sz="0" w:space="0" w:color="auto"/>
        <w:right w:val="none" w:sz="0" w:space="0" w:color="auto"/>
      </w:divBdr>
    </w:div>
    <w:div w:id="772632733">
      <w:bodyDiv w:val="1"/>
      <w:marLeft w:val="0"/>
      <w:marRight w:val="0"/>
      <w:marTop w:val="0"/>
      <w:marBottom w:val="0"/>
      <w:divBdr>
        <w:top w:val="none" w:sz="0" w:space="0" w:color="auto"/>
        <w:left w:val="none" w:sz="0" w:space="0" w:color="auto"/>
        <w:bottom w:val="none" w:sz="0" w:space="0" w:color="auto"/>
        <w:right w:val="none" w:sz="0" w:space="0" w:color="auto"/>
      </w:divBdr>
    </w:div>
    <w:div w:id="812022860">
      <w:bodyDiv w:val="1"/>
      <w:marLeft w:val="0"/>
      <w:marRight w:val="0"/>
      <w:marTop w:val="0"/>
      <w:marBottom w:val="0"/>
      <w:divBdr>
        <w:top w:val="none" w:sz="0" w:space="0" w:color="auto"/>
        <w:left w:val="none" w:sz="0" w:space="0" w:color="auto"/>
        <w:bottom w:val="none" w:sz="0" w:space="0" w:color="auto"/>
        <w:right w:val="none" w:sz="0" w:space="0" w:color="auto"/>
      </w:divBdr>
    </w:div>
    <w:div w:id="822936736">
      <w:bodyDiv w:val="1"/>
      <w:marLeft w:val="0"/>
      <w:marRight w:val="0"/>
      <w:marTop w:val="0"/>
      <w:marBottom w:val="0"/>
      <w:divBdr>
        <w:top w:val="none" w:sz="0" w:space="0" w:color="auto"/>
        <w:left w:val="none" w:sz="0" w:space="0" w:color="auto"/>
        <w:bottom w:val="none" w:sz="0" w:space="0" w:color="auto"/>
        <w:right w:val="none" w:sz="0" w:space="0" w:color="auto"/>
      </w:divBdr>
    </w:div>
    <w:div w:id="863517519">
      <w:bodyDiv w:val="1"/>
      <w:marLeft w:val="0"/>
      <w:marRight w:val="0"/>
      <w:marTop w:val="0"/>
      <w:marBottom w:val="0"/>
      <w:divBdr>
        <w:top w:val="none" w:sz="0" w:space="0" w:color="auto"/>
        <w:left w:val="none" w:sz="0" w:space="0" w:color="auto"/>
        <w:bottom w:val="none" w:sz="0" w:space="0" w:color="auto"/>
        <w:right w:val="none" w:sz="0" w:space="0" w:color="auto"/>
      </w:divBdr>
    </w:div>
    <w:div w:id="936254388">
      <w:bodyDiv w:val="1"/>
      <w:marLeft w:val="0"/>
      <w:marRight w:val="0"/>
      <w:marTop w:val="0"/>
      <w:marBottom w:val="0"/>
      <w:divBdr>
        <w:top w:val="none" w:sz="0" w:space="0" w:color="auto"/>
        <w:left w:val="none" w:sz="0" w:space="0" w:color="auto"/>
        <w:bottom w:val="none" w:sz="0" w:space="0" w:color="auto"/>
        <w:right w:val="none" w:sz="0" w:space="0" w:color="auto"/>
      </w:divBdr>
    </w:div>
    <w:div w:id="992872846">
      <w:bodyDiv w:val="1"/>
      <w:marLeft w:val="0"/>
      <w:marRight w:val="0"/>
      <w:marTop w:val="0"/>
      <w:marBottom w:val="0"/>
      <w:divBdr>
        <w:top w:val="none" w:sz="0" w:space="0" w:color="auto"/>
        <w:left w:val="none" w:sz="0" w:space="0" w:color="auto"/>
        <w:bottom w:val="none" w:sz="0" w:space="0" w:color="auto"/>
        <w:right w:val="none" w:sz="0" w:space="0" w:color="auto"/>
      </w:divBdr>
      <w:divsChild>
        <w:div w:id="1704094875">
          <w:marLeft w:val="0"/>
          <w:marRight w:val="0"/>
          <w:marTop w:val="0"/>
          <w:marBottom w:val="0"/>
          <w:divBdr>
            <w:top w:val="none" w:sz="0" w:space="0" w:color="auto"/>
            <w:left w:val="none" w:sz="0" w:space="0" w:color="auto"/>
            <w:bottom w:val="none" w:sz="0" w:space="0" w:color="auto"/>
            <w:right w:val="none" w:sz="0" w:space="0" w:color="auto"/>
          </w:divBdr>
          <w:divsChild>
            <w:div w:id="1940024654">
              <w:marLeft w:val="0"/>
              <w:marRight w:val="0"/>
              <w:marTop w:val="0"/>
              <w:marBottom w:val="0"/>
              <w:divBdr>
                <w:top w:val="none" w:sz="0" w:space="31" w:color="auto"/>
                <w:left w:val="none" w:sz="0" w:space="0" w:color="auto"/>
                <w:bottom w:val="none" w:sz="0" w:space="0" w:color="auto"/>
                <w:right w:val="none" w:sz="0" w:space="0" w:color="auto"/>
              </w:divBdr>
              <w:divsChild>
                <w:div w:id="1480027477">
                  <w:marLeft w:val="0"/>
                  <w:marRight w:val="0"/>
                  <w:marTop w:val="0"/>
                  <w:marBottom w:val="0"/>
                  <w:divBdr>
                    <w:top w:val="none" w:sz="0" w:space="0" w:color="auto"/>
                    <w:left w:val="none" w:sz="0" w:space="0" w:color="auto"/>
                    <w:bottom w:val="none" w:sz="0" w:space="0" w:color="auto"/>
                    <w:right w:val="none" w:sz="0" w:space="0" w:color="auto"/>
                  </w:divBdr>
                  <w:divsChild>
                    <w:div w:id="1468624479">
                      <w:marLeft w:val="0"/>
                      <w:marRight w:val="0"/>
                      <w:marTop w:val="0"/>
                      <w:marBottom w:val="0"/>
                      <w:divBdr>
                        <w:top w:val="none" w:sz="0" w:space="0" w:color="auto"/>
                        <w:left w:val="none" w:sz="0" w:space="31" w:color="auto"/>
                        <w:bottom w:val="none" w:sz="0" w:space="0" w:color="auto"/>
                        <w:right w:val="none" w:sz="0" w:space="31" w:color="auto"/>
                      </w:divBdr>
                      <w:divsChild>
                        <w:div w:id="1958171474">
                          <w:marLeft w:val="0"/>
                          <w:marRight w:val="0"/>
                          <w:marTop w:val="0"/>
                          <w:marBottom w:val="0"/>
                          <w:divBdr>
                            <w:top w:val="none" w:sz="0" w:space="0" w:color="auto"/>
                            <w:left w:val="none" w:sz="0" w:space="0" w:color="auto"/>
                            <w:bottom w:val="none" w:sz="0" w:space="0" w:color="auto"/>
                            <w:right w:val="none" w:sz="0" w:space="31" w:color="auto"/>
                          </w:divBdr>
                          <w:divsChild>
                            <w:div w:id="1778526778">
                              <w:marLeft w:val="0"/>
                              <w:marRight w:val="0"/>
                              <w:marTop w:val="0"/>
                              <w:marBottom w:val="0"/>
                              <w:divBdr>
                                <w:top w:val="none" w:sz="0" w:space="0" w:color="auto"/>
                                <w:left w:val="none" w:sz="0" w:space="0" w:color="auto"/>
                                <w:bottom w:val="none" w:sz="0" w:space="0" w:color="auto"/>
                                <w:right w:val="none" w:sz="0" w:space="0" w:color="auto"/>
                              </w:divBdr>
                              <w:divsChild>
                                <w:div w:id="325330335">
                                  <w:marLeft w:val="0"/>
                                  <w:marRight w:val="0"/>
                                  <w:marTop w:val="0"/>
                                  <w:marBottom w:val="0"/>
                                  <w:divBdr>
                                    <w:top w:val="single" w:sz="6" w:space="0" w:color="auto"/>
                                    <w:left w:val="single" w:sz="6" w:space="0" w:color="auto"/>
                                    <w:bottom w:val="single" w:sz="6" w:space="0" w:color="auto"/>
                                    <w:right w:val="single" w:sz="6" w:space="0" w:color="auto"/>
                                  </w:divBdr>
                                  <w:divsChild>
                                    <w:div w:id="1475366494">
                                      <w:marLeft w:val="0"/>
                                      <w:marRight w:val="0"/>
                                      <w:marTop w:val="0"/>
                                      <w:marBottom w:val="0"/>
                                      <w:divBdr>
                                        <w:top w:val="none" w:sz="0" w:space="0" w:color="auto"/>
                                        <w:left w:val="none" w:sz="0" w:space="0" w:color="auto"/>
                                        <w:bottom w:val="none" w:sz="0" w:space="0" w:color="auto"/>
                                        <w:right w:val="none" w:sz="0" w:space="0" w:color="auto"/>
                                      </w:divBdr>
                                      <w:divsChild>
                                        <w:div w:id="11418285">
                                          <w:marLeft w:val="0"/>
                                          <w:marRight w:val="0"/>
                                          <w:marTop w:val="0"/>
                                          <w:marBottom w:val="0"/>
                                          <w:divBdr>
                                            <w:top w:val="none" w:sz="0" w:space="0" w:color="auto"/>
                                            <w:left w:val="none" w:sz="0" w:space="15" w:color="auto"/>
                                            <w:bottom w:val="none" w:sz="0" w:space="15" w:color="auto"/>
                                            <w:right w:val="none" w:sz="0" w:space="15" w:color="auto"/>
                                          </w:divBdr>
                                        </w:div>
                                        <w:div w:id="676884424">
                                          <w:marLeft w:val="300"/>
                                          <w:marRight w:val="0"/>
                                          <w:marTop w:val="300"/>
                                          <w:marBottom w:val="0"/>
                                          <w:divBdr>
                                            <w:top w:val="none" w:sz="0" w:space="0" w:color="auto"/>
                                            <w:left w:val="none" w:sz="0" w:space="0" w:color="auto"/>
                                            <w:bottom w:val="none" w:sz="0" w:space="0" w:color="auto"/>
                                            <w:right w:val="none" w:sz="0" w:space="0" w:color="auto"/>
                                          </w:divBdr>
                                        </w:div>
                                        <w:div w:id="205677020">
                                          <w:marLeft w:val="300"/>
                                          <w:marRight w:val="300"/>
                                          <w:marTop w:val="75"/>
                                          <w:marBottom w:val="75"/>
                                          <w:divBdr>
                                            <w:top w:val="none" w:sz="0" w:space="0" w:color="auto"/>
                                            <w:left w:val="none" w:sz="0" w:space="0" w:color="auto"/>
                                            <w:bottom w:val="none" w:sz="0" w:space="0" w:color="auto"/>
                                            <w:right w:val="none" w:sz="0" w:space="0" w:color="auto"/>
                                          </w:divBdr>
                                          <w:divsChild>
                                            <w:div w:id="18891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10868">
                              <w:marLeft w:val="0"/>
                              <w:marRight w:val="0"/>
                              <w:marTop w:val="450"/>
                              <w:marBottom w:val="0"/>
                              <w:divBdr>
                                <w:top w:val="none" w:sz="0" w:space="0" w:color="auto"/>
                                <w:left w:val="none" w:sz="0" w:space="0" w:color="auto"/>
                                <w:bottom w:val="none" w:sz="0" w:space="0" w:color="auto"/>
                                <w:right w:val="none" w:sz="0" w:space="0" w:color="auto"/>
                              </w:divBdr>
                              <w:divsChild>
                                <w:div w:id="11999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89356">
                          <w:marLeft w:val="0"/>
                          <w:marRight w:val="0"/>
                          <w:marTop w:val="0"/>
                          <w:marBottom w:val="450"/>
                          <w:divBdr>
                            <w:top w:val="none" w:sz="0" w:space="0" w:color="auto"/>
                            <w:left w:val="none" w:sz="0" w:space="0" w:color="auto"/>
                            <w:bottom w:val="none" w:sz="0" w:space="25" w:color="auto"/>
                            <w:right w:val="none" w:sz="0" w:space="31" w:color="auto"/>
                          </w:divBdr>
                          <w:divsChild>
                            <w:div w:id="817109159">
                              <w:marLeft w:val="0"/>
                              <w:marRight w:val="0"/>
                              <w:marTop w:val="0"/>
                              <w:marBottom w:val="0"/>
                              <w:divBdr>
                                <w:top w:val="none" w:sz="0" w:space="0" w:color="auto"/>
                                <w:left w:val="none" w:sz="0" w:space="0" w:color="auto"/>
                                <w:bottom w:val="none" w:sz="0" w:space="0" w:color="auto"/>
                                <w:right w:val="none" w:sz="0" w:space="0" w:color="auto"/>
                              </w:divBdr>
                              <w:divsChild>
                                <w:div w:id="231280966">
                                  <w:marLeft w:val="0"/>
                                  <w:marRight w:val="0"/>
                                  <w:marTop w:val="0"/>
                                  <w:marBottom w:val="0"/>
                                  <w:divBdr>
                                    <w:top w:val="none" w:sz="0" w:space="0" w:color="auto"/>
                                    <w:left w:val="none" w:sz="0" w:space="0" w:color="auto"/>
                                    <w:bottom w:val="none" w:sz="0" w:space="0" w:color="auto"/>
                                    <w:right w:val="none" w:sz="0" w:space="2" w:color="auto"/>
                                  </w:divBdr>
                                </w:div>
                              </w:divsChild>
                            </w:div>
                          </w:divsChild>
                        </w:div>
                        <w:div w:id="159469704">
                          <w:marLeft w:val="0"/>
                          <w:marRight w:val="0"/>
                          <w:marTop w:val="0"/>
                          <w:marBottom w:val="0"/>
                          <w:divBdr>
                            <w:top w:val="none" w:sz="0" w:space="0" w:color="auto"/>
                            <w:left w:val="none" w:sz="0" w:space="0" w:color="auto"/>
                            <w:bottom w:val="none" w:sz="0" w:space="0" w:color="auto"/>
                            <w:right w:val="none" w:sz="0" w:space="0" w:color="auto"/>
                          </w:divBdr>
                          <w:divsChild>
                            <w:div w:id="1809475136">
                              <w:marLeft w:val="0"/>
                              <w:marRight w:val="0"/>
                              <w:marTop w:val="0"/>
                              <w:marBottom w:val="0"/>
                              <w:divBdr>
                                <w:top w:val="none" w:sz="0" w:space="0" w:color="auto"/>
                                <w:left w:val="none" w:sz="0" w:space="0" w:color="auto"/>
                                <w:bottom w:val="none" w:sz="0" w:space="0" w:color="auto"/>
                                <w:right w:val="none" w:sz="0" w:space="0" w:color="auto"/>
                              </w:divBdr>
                              <w:divsChild>
                                <w:div w:id="1012607669">
                                  <w:marLeft w:val="0"/>
                                  <w:marRight w:val="0"/>
                                  <w:marTop w:val="0"/>
                                  <w:marBottom w:val="0"/>
                                  <w:divBdr>
                                    <w:top w:val="none" w:sz="0" w:space="0" w:color="auto"/>
                                    <w:left w:val="none" w:sz="0" w:space="0" w:color="auto"/>
                                    <w:bottom w:val="none" w:sz="0" w:space="0" w:color="auto"/>
                                    <w:right w:val="none" w:sz="0" w:space="0" w:color="auto"/>
                                  </w:divBdr>
                                  <w:divsChild>
                                    <w:div w:id="16556413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74685529">
                              <w:marLeft w:val="0"/>
                              <w:marRight w:val="0"/>
                              <w:marTop w:val="0"/>
                              <w:marBottom w:val="0"/>
                              <w:divBdr>
                                <w:top w:val="none" w:sz="0" w:space="0" w:color="auto"/>
                                <w:left w:val="none" w:sz="0" w:space="0" w:color="auto"/>
                                <w:bottom w:val="none" w:sz="0" w:space="0" w:color="auto"/>
                                <w:right w:val="none" w:sz="0" w:space="31" w:color="auto"/>
                              </w:divBdr>
                              <w:divsChild>
                                <w:div w:id="165748331">
                                  <w:marLeft w:val="0"/>
                                  <w:marRight w:val="0"/>
                                  <w:marTop w:val="0"/>
                                  <w:marBottom w:val="0"/>
                                  <w:divBdr>
                                    <w:top w:val="none" w:sz="0" w:space="0" w:color="auto"/>
                                    <w:left w:val="none" w:sz="0" w:space="0" w:color="auto"/>
                                    <w:bottom w:val="none" w:sz="0" w:space="0" w:color="auto"/>
                                    <w:right w:val="none" w:sz="0" w:space="0" w:color="auto"/>
                                  </w:divBdr>
                                  <w:divsChild>
                                    <w:div w:id="1681808535">
                                      <w:marLeft w:val="0"/>
                                      <w:marRight w:val="0"/>
                                      <w:marTop w:val="0"/>
                                      <w:marBottom w:val="0"/>
                                      <w:divBdr>
                                        <w:top w:val="none" w:sz="0" w:space="0" w:color="auto"/>
                                        <w:left w:val="none" w:sz="0" w:space="0" w:color="auto"/>
                                        <w:bottom w:val="none" w:sz="0" w:space="0" w:color="auto"/>
                                        <w:right w:val="none" w:sz="0" w:space="0" w:color="auto"/>
                                      </w:divBdr>
                                    </w:div>
                                    <w:div w:id="955017350">
                                      <w:marLeft w:val="1275"/>
                                      <w:marRight w:val="0"/>
                                      <w:marTop w:val="0"/>
                                      <w:marBottom w:val="0"/>
                                      <w:divBdr>
                                        <w:top w:val="none" w:sz="0" w:space="0" w:color="auto"/>
                                        <w:left w:val="none" w:sz="0" w:space="0" w:color="auto"/>
                                        <w:bottom w:val="none" w:sz="0" w:space="11" w:color="auto"/>
                                        <w:right w:val="none" w:sz="0" w:space="26" w:color="auto"/>
                                      </w:divBdr>
                                      <w:divsChild>
                                        <w:div w:id="709455000">
                                          <w:marLeft w:val="0"/>
                                          <w:marRight w:val="0"/>
                                          <w:marTop w:val="0"/>
                                          <w:marBottom w:val="0"/>
                                          <w:divBdr>
                                            <w:top w:val="none" w:sz="0" w:space="0" w:color="auto"/>
                                            <w:left w:val="none" w:sz="0" w:space="0" w:color="auto"/>
                                            <w:bottom w:val="none" w:sz="0" w:space="0" w:color="auto"/>
                                            <w:right w:val="none" w:sz="0" w:space="0" w:color="auto"/>
                                          </w:divBdr>
                                        </w:div>
                                        <w:div w:id="7239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12893">
                                  <w:marLeft w:val="0"/>
                                  <w:marRight w:val="0"/>
                                  <w:marTop w:val="0"/>
                                  <w:marBottom w:val="0"/>
                                  <w:divBdr>
                                    <w:top w:val="none" w:sz="0" w:space="0" w:color="auto"/>
                                    <w:left w:val="none" w:sz="0" w:space="0" w:color="auto"/>
                                    <w:bottom w:val="none" w:sz="0" w:space="0" w:color="auto"/>
                                    <w:right w:val="none" w:sz="0" w:space="0" w:color="auto"/>
                                  </w:divBdr>
                                  <w:divsChild>
                                    <w:div w:id="305084630">
                                      <w:marLeft w:val="0"/>
                                      <w:marRight w:val="0"/>
                                      <w:marTop w:val="0"/>
                                      <w:marBottom w:val="0"/>
                                      <w:divBdr>
                                        <w:top w:val="none" w:sz="0" w:space="0" w:color="auto"/>
                                        <w:left w:val="none" w:sz="0" w:space="0" w:color="auto"/>
                                        <w:bottom w:val="none" w:sz="0" w:space="0" w:color="auto"/>
                                        <w:right w:val="none" w:sz="0" w:space="0" w:color="auto"/>
                                      </w:divBdr>
                                    </w:div>
                                    <w:div w:id="500393054">
                                      <w:marLeft w:val="1275"/>
                                      <w:marRight w:val="0"/>
                                      <w:marTop w:val="0"/>
                                      <w:marBottom w:val="0"/>
                                      <w:divBdr>
                                        <w:top w:val="none" w:sz="0" w:space="0" w:color="auto"/>
                                        <w:left w:val="none" w:sz="0" w:space="0" w:color="auto"/>
                                        <w:bottom w:val="none" w:sz="0" w:space="11" w:color="auto"/>
                                        <w:right w:val="none" w:sz="0" w:space="26" w:color="auto"/>
                                      </w:divBdr>
                                      <w:divsChild>
                                        <w:div w:id="315842799">
                                          <w:marLeft w:val="0"/>
                                          <w:marRight w:val="0"/>
                                          <w:marTop w:val="0"/>
                                          <w:marBottom w:val="0"/>
                                          <w:divBdr>
                                            <w:top w:val="none" w:sz="0" w:space="0" w:color="auto"/>
                                            <w:left w:val="none" w:sz="0" w:space="0" w:color="auto"/>
                                            <w:bottom w:val="none" w:sz="0" w:space="0" w:color="auto"/>
                                            <w:right w:val="none" w:sz="0" w:space="0" w:color="auto"/>
                                          </w:divBdr>
                                        </w:div>
                                        <w:div w:id="12070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81528">
                                  <w:marLeft w:val="0"/>
                                  <w:marRight w:val="0"/>
                                  <w:marTop w:val="0"/>
                                  <w:marBottom w:val="0"/>
                                  <w:divBdr>
                                    <w:top w:val="none" w:sz="0" w:space="0" w:color="auto"/>
                                    <w:left w:val="none" w:sz="0" w:space="0" w:color="auto"/>
                                    <w:bottom w:val="none" w:sz="0" w:space="0" w:color="auto"/>
                                    <w:right w:val="none" w:sz="0" w:space="0" w:color="auto"/>
                                  </w:divBdr>
                                  <w:divsChild>
                                    <w:div w:id="2082286587">
                                      <w:marLeft w:val="0"/>
                                      <w:marRight w:val="0"/>
                                      <w:marTop w:val="0"/>
                                      <w:marBottom w:val="0"/>
                                      <w:divBdr>
                                        <w:top w:val="none" w:sz="0" w:space="0" w:color="auto"/>
                                        <w:left w:val="none" w:sz="0" w:space="0" w:color="auto"/>
                                        <w:bottom w:val="none" w:sz="0" w:space="0" w:color="auto"/>
                                        <w:right w:val="none" w:sz="0" w:space="0" w:color="auto"/>
                                      </w:divBdr>
                                    </w:div>
                                    <w:div w:id="984507021">
                                      <w:marLeft w:val="1275"/>
                                      <w:marRight w:val="0"/>
                                      <w:marTop w:val="0"/>
                                      <w:marBottom w:val="0"/>
                                      <w:divBdr>
                                        <w:top w:val="none" w:sz="0" w:space="0" w:color="auto"/>
                                        <w:left w:val="none" w:sz="0" w:space="0" w:color="auto"/>
                                        <w:bottom w:val="none" w:sz="0" w:space="11" w:color="auto"/>
                                        <w:right w:val="none" w:sz="0" w:space="26" w:color="auto"/>
                                      </w:divBdr>
                                      <w:divsChild>
                                        <w:div w:id="1240403609">
                                          <w:marLeft w:val="0"/>
                                          <w:marRight w:val="0"/>
                                          <w:marTop w:val="0"/>
                                          <w:marBottom w:val="0"/>
                                          <w:divBdr>
                                            <w:top w:val="none" w:sz="0" w:space="0" w:color="auto"/>
                                            <w:left w:val="none" w:sz="0" w:space="0" w:color="auto"/>
                                            <w:bottom w:val="none" w:sz="0" w:space="0" w:color="auto"/>
                                            <w:right w:val="none" w:sz="0" w:space="0" w:color="auto"/>
                                          </w:divBdr>
                                        </w:div>
                                        <w:div w:id="568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6311">
                                  <w:marLeft w:val="0"/>
                                  <w:marRight w:val="0"/>
                                  <w:marTop w:val="0"/>
                                  <w:marBottom w:val="0"/>
                                  <w:divBdr>
                                    <w:top w:val="none" w:sz="0" w:space="0" w:color="auto"/>
                                    <w:left w:val="none" w:sz="0" w:space="0" w:color="auto"/>
                                    <w:bottom w:val="none" w:sz="0" w:space="0" w:color="auto"/>
                                    <w:right w:val="none" w:sz="0" w:space="0" w:color="auto"/>
                                  </w:divBdr>
                                  <w:divsChild>
                                    <w:div w:id="1922327680">
                                      <w:marLeft w:val="0"/>
                                      <w:marRight w:val="0"/>
                                      <w:marTop w:val="0"/>
                                      <w:marBottom w:val="0"/>
                                      <w:divBdr>
                                        <w:top w:val="none" w:sz="0" w:space="0" w:color="auto"/>
                                        <w:left w:val="none" w:sz="0" w:space="0" w:color="auto"/>
                                        <w:bottom w:val="none" w:sz="0" w:space="0" w:color="auto"/>
                                        <w:right w:val="none" w:sz="0" w:space="0" w:color="auto"/>
                                      </w:divBdr>
                                    </w:div>
                                    <w:div w:id="1229346227">
                                      <w:marLeft w:val="1275"/>
                                      <w:marRight w:val="0"/>
                                      <w:marTop w:val="0"/>
                                      <w:marBottom w:val="0"/>
                                      <w:divBdr>
                                        <w:top w:val="none" w:sz="0" w:space="0" w:color="auto"/>
                                        <w:left w:val="none" w:sz="0" w:space="0" w:color="auto"/>
                                        <w:bottom w:val="none" w:sz="0" w:space="11" w:color="auto"/>
                                        <w:right w:val="none" w:sz="0" w:space="26" w:color="auto"/>
                                      </w:divBdr>
                                      <w:divsChild>
                                        <w:div w:id="767384779">
                                          <w:marLeft w:val="0"/>
                                          <w:marRight w:val="0"/>
                                          <w:marTop w:val="0"/>
                                          <w:marBottom w:val="0"/>
                                          <w:divBdr>
                                            <w:top w:val="none" w:sz="0" w:space="0" w:color="auto"/>
                                            <w:left w:val="none" w:sz="0" w:space="0" w:color="auto"/>
                                            <w:bottom w:val="none" w:sz="0" w:space="0" w:color="auto"/>
                                            <w:right w:val="none" w:sz="0" w:space="0" w:color="auto"/>
                                          </w:divBdr>
                                        </w:div>
                                        <w:div w:id="1612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4622">
                          <w:marLeft w:val="750"/>
                          <w:marRight w:val="0"/>
                          <w:marTop w:val="0"/>
                          <w:marBottom w:val="0"/>
                          <w:divBdr>
                            <w:top w:val="none" w:sz="0" w:space="0" w:color="auto"/>
                            <w:left w:val="none" w:sz="0" w:space="0" w:color="auto"/>
                            <w:bottom w:val="none" w:sz="0" w:space="0" w:color="auto"/>
                            <w:right w:val="none" w:sz="0" w:space="0" w:color="auto"/>
                          </w:divBdr>
                          <w:divsChild>
                            <w:div w:id="529346301">
                              <w:marLeft w:val="0"/>
                              <w:marRight w:val="0"/>
                              <w:marTop w:val="0"/>
                              <w:marBottom w:val="0"/>
                              <w:divBdr>
                                <w:top w:val="none" w:sz="0" w:space="0" w:color="auto"/>
                                <w:left w:val="none" w:sz="0" w:space="0" w:color="auto"/>
                                <w:bottom w:val="none" w:sz="0" w:space="0" w:color="auto"/>
                                <w:right w:val="none" w:sz="0" w:space="0" w:color="auto"/>
                              </w:divBdr>
                              <w:divsChild>
                                <w:div w:id="1190755674">
                                  <w:marLeft w:val="0"/>
                                  <w:marRight w:val="0"/>
                                  <w:marTop w:val="0"/>
                                  <w:marBottom w:val="0"/>
                                  <w:divBdr>
                                    <w:top w:val="none" w:sz="0" w:space="0" w:color="auto"/>
                                    <w:left w:val="none" w:sz="0" w:space="0" w:color="auto"/>
                                    <w:bottom w:val="none" w:sz="0" w:space="0" w:color="auto"/>
                                    <w:right w:val="none" w:sz="0" w:space="0" w:color="auto"/>
                                  </w:divBdr>
                                  <w:divsChild>
                                    <w:div w:id="734397872">
                                      <w:marLeft w:val="0"/>
                                      <w:marRight w:val="0"/>
                                      <w:marTop w:val="0"/>
                                      <w:marBottom w:val="0"/>
                                      <w:divBdr>
                                        <w:top w:val="none" w:sz="0" w:space="0" w:color="auto"/>
                                        <w:left w:val="none" w:sz="0" w:space="0" w:color="auto"/>
                                        <w:bottom w:val="none" w:sz="0" w:space="0" w:color="auto"/>
                                        <w:right w:val="none" w:sz="0" w:space="0" w:color="auto"/>
                                      </w:divBdr>
                                      <w:divsChild>
                                        <w:div w:id="1344353895">
                                          <w:marLeft w:val="0"/>
                                          <w:marRight w:val="0"/>
                                          <w:marTop w:val="0"/>
                                          <w:marBottom w:val="0"/>
                                          <w:divBdr>
                                            <w:top w:val="none" w:sz="0" w:space="0" w:color="auto"/>
                                            <w:left w:val="none" w:sz="0" w:space="0" w:color="auto"/>
                                            <w:bottom w:val="none" w:sz="0" w:space="0" w:color="auto"/>
                                            <w:right w:val="none" w:sz="0" w:space="0" w:color="auto"/>
                                          </w:divBdr>
                                          <w:divsChild>
                                            <w:div w:id="153107735">
                                              <w:marLeft w:val="0"/>
                                              <w:marRight w:val="0"/>
                                              <w:marTop w:val="0"/>
                                              <w:marBottom w:val="0"/>
                                              <w:divBdr>
                                                <w:top w:val="none" w:sz="0" w:space="0" w:color="auto"/>
                                                <w:left w:val="none" w:sz="0" w:space="0" w:color="auto"/>
                                                <w:bottom w:val="none" w:sz="0" w:space="31" w:color="auto"/>
                                                <w:right w:val="none" w:sz="0" w:space="0" w:color="auto"/>
                                              </w:divBdr>
                                            </w:div>
                                            <w:div w:id="131677567">
                                              <w:marLeft w:val="0"/>
                                              <w:marRight w:val="0"/>
                                              <w:marTop w:val="0"/>
                                              <w:marBottom w:val="0"/>
                                              <w:divBdr>
                                                <w:top w:val="none" w:sz="0" w:space="0" w:color="auto"/>
                                                <w:left w:val="none" w:sz="0" w:space="0" w:color="auto"/>
                                                <w:bottom w:val="none" w:sz="0" w:space="0" w:color="auto"/>
                                                <w:right w:val="none" w:sz="0" w:space="0" w:color="auto"/>
                                              </w:divBdr>
                                              <w:divsChild>
                                                <w:div w:id="934509070">
                                                  <w:marLeft w:val="0"/>
                                                  <w:marRight w:val="0"/>
                                                  <w:marTop w:val="0"/>
                                                  <w:marBottom w:val="195"/>
                                                  <w:divBdr>
                                                    <w:top w:val="none" w:sz="0" w:space="0" w:color="auto"/>
                                                    <w:left w:val="none" w:sz="0" w:space="0" w:color="auto"/>
                                                    <w:bottom w:val="none" w:sz="0" w:space="0" w:color="auto"/>
                                                    <w:right w:val="none" w:sz="0" w:space="0" w:color="auto"/>
                                                  </w:divBdr>
                                                </w:div>
                                              </w:divsChild>
                                            </w:div>
                                            <w:div w:id="1405564138">
                                              <w:marLeft w:val="0"/>
                                              <w:marRight w:val="0"/>
                                              <w:marTop w:val="0"/>
                                              <w:marBottom w:val="0"/>
                                              <w:divBdr>
                                                <w:top w:val="none" w:sz="0" w:space="0" w:color="auto"/>
                                                <w:left w:val="none" w:sz="0" w:space="0" w:color="auto"/>
                                                <w:bottom w:val="none" w:sz="0" w:space="31" w:color="auto"/>
                                                <w:right w:val="none" w:sz="0" w:space="0" w:color="auto"/>
                                              </w:divBdr>
                                            </w:div>
                                            <w:div w:id="1813136482">
                                              <w:marLeft w:val="0"/>
                                              <w:marRight w:val="0"/>
                                              <w:marTop w:val="0"/>
                                              <w:marBottom w:val="0"/>
                                              <w:divBdr>
                                                <w:top w:val="none" w:sz="0" w:space="0" w:color="auto"/>
                                                <w:left w:val="none" w:sz="0" w:space="0" w:color="auto"/>
                                                <w:bottom w:val="none" w:sz="0" w:space="0" w:color="auto"/>
                                                <w:right w:val="none" w:sz="0" w:space="0" w:color="auto"/>
                                              </w:divBdr>
                                              <w:divsChild>
                                                <w:div w:id="478305606">
                                                  <w:marLeft w:val="0"/>
                                                  <w:marRight w:val="0"/>
                                                  <w:marTop w:val="0"/>
                                                  <w:marBottom w:val="195"/>
                                                  <w:divBdr>
                                                    <w:top w:val="none" w:sz="0" w:space="0" w:color="auto"/>
                                                    <w:left w:val="none" w:sz="0" w:space="0" w:color="auto"/>
                                                    <w:bottom w:val="none" w:sz="0" w:space="0" w:color="auto"/>
                                                    <w:right w:val="none" w:sz="0" w:space="0" w:color="auto"/>
                                                  </w:divBdr>
                                                </w:div>
                                              </w:divsChild>
                                            </w:div>
                                            <w:div w:id="1756317331">
                                              <w:marLeft w:val="0"/>
                                              <w:marRight w:val="0"/>
                                              <w:marTop w:val="0"/>
                                              <w:marBottom w:val="0"/>
                                              <w:divBdr>
                                                <w:top w:val="none" w:sz="0" w:space="0" w:color="auto"/>
                                                <w:left w:val="none" w:sz="0" w:space="0" w:color="auto"/>
                                                <w:bottom w:val="none" w:sz="0" w:space="31" w:color="auto"/>
                                                <w:right w:val="none" w:sz="0" w:space="0" w:color="auto"/>
                                              </w:divBdr>
                                            </w:div>
                                            <w:div w:id="1126660069">
                                              <w:marLeft w:val="0"/>
                                              <w:marRight w:val="0"/>
                                              <w:marTop w:val="0"/>
                                              <w:marBottom w:val="0"/>
                                              <w:divBdr>
                                                <w:top w:val="none" w:sz="0" w:space="0" w:color="auto"/>
                                                <w:left w:val="none" w:sz="0" w:space="0" w:color="auto"/>
                                                <w:bottom w:val="none" w:sz="0" w:space="0" w:color="auto"/>
                                                <w:right w:val="none" w:sz="0" w:space="0" w:color="auto"/>
                                              </w:divBdr>
                                              <w:divsChild>
                                                <w:div w:id="283656872">
                                                  <w:marLeft w:val="0"/>
                                                  <w:marRight w:val="0"/>
                                                  <w:marTop w:val="0"/>
                                                  <w:marBottom w:val="195"/>
                                                  <w:divBdr>
                                                    <w:top w:val="none" w:sz="0" w:space="0" w:color="auto"/>
                                                    <w:left w:val="none" w:sz="0" w:space="0" w:color="auto"/>
                                                    <w:bottom w:val="none" w:sz="0" w:space="0" w:color="auto"/>
                                                    <w:right w:val="none" w:sz="0" w:space="0" w:color="auto"/>
                                                  </w:divBdr>
                                                </w:div>
                                              </w:divsChild>
                                            </w:div>
                                            <w:div w:id="1318847734">
                                              <w:marLeft w:val="0"/>
                                              <w:marRight w:val="0"/>
                                              <w:marTop w:val="0"/>
                                              <w:marBottom w:val="0"/>
                                              <w:divBdr>
                                                <w:top w:val="none" w:sz="0" w:space="0" w:color="auto"/>
                                                <w:left w:val="none" w:sz="0" w:space="0" w:color="auto"/>
                                                <w:bottom w:val="none" w:sz="0" w:space="31" w:color="auto"/>
                                                <w:right w:val="none" w:sz="0" w:space="0" w:color="auto"/>
                                              </w:divBdr>
                                            </w:div>
                                            <w:div w:id="773479940">
                                              <w:marLeft w:val="0"/>
                                              <w:marRight w:val="0"/>
                                              <w:marTop w:val="0"/>
                                              <w:marBottom w:val="0"/>
                                              <w:divBdr>
                                                <w:top w:val="none" w:sz="0" w:space="0" w:color="auto"/>
                                                <w:left w:val="none" w:sz="0" w:space="0" w:color="auto"/>
                                                <w:bottom w:val="none" w:sz="0" w:space="0" w:color="auto"/>
                                                <w:right w:val="none" w:sz="0" w:space="0" w:color="auto"/>
                                              </w:divBdr>
                                              <w:divsChild>
                                                <w:div w:id="1666280156">
                                                  <w:marLeft w:val="0"/>
                                                  <w:marRight w:val="0"/>
                                                  <w:marTop w:val="0"/>
                                                  <w:marBottom w:val="195"/>
                                                  <w:divBdr>
                                                    <w:top w:val="none" w:sz="0" w:space="0" w:color="auto"/>
                                                    <w:left w:val="none" w:sz="0" w:space="0" w:color="auto"/>
                                                    <w:bottom w:val="none" w:sz="0" w:space="0" w:color="auto"/>
                                                    <w:right w:val="none" w:sz="0" w:space="0" w:color="auto"/>
                                                  </w:divBdr>
                                                </w:div>
                                              </w:divsChild>
                                            </w:div>
                                            <w:div w:id="1662929395">
                                              <w:marLeft w:val="0"/>
                                              <w:marRight w:val="0"/>
                                              <w:marTop w:val="0"/>
                                              <w:marBottom w:val="0"/>
                                              <w:divBdr>
                                                <w:top w:val="none" w:sz="0" w:space="0" w:color="auto"/>
                                                <w:left w:val="none" w:sz="0" w:space="0" w:color="auto"/>
                                                <w:bottom w:val="none" w:sz="0" w:space="31" w:color="auto"/>
                                                <w:right w:val="none" w:sz="0" w:space="0" w:color="auto"/>
                                              </w:divBdr>
                                            </w:div>
                                            <w:div w:id="112943366">
                                              <w:marLeft w:val="0"/>
                                              <w:marRight w:val="0"/>
                                              <w:marTop w:val="0"/>
                                              <w:marBottom w:val="0"/>
                                              <w:divBdr>
                                                <w:top w:val="none" w:sz="0" w:space="0" w:color="auto"/>
                                                <w:left w:val="none" w:sz="0" w:space="0" w:color="auto"/>
                                                <w:bottom w:val="none" w:sz="0" w:space="0" w:color="auto"/>
                                                <w:right w:val="none" w:sz="0" w:space="0" w:color="auto"/>
                                              </w:divBdr>
                                              <w:divsChild>
                                                <w:div w:id="43891893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649627201">
                              <w:marLeft w:val="0"/>
                              <w:marRight w:val="0"/>
                              <w:marTop w:val="0"/>
                              <w:marBottom w:val="0"/>
                              <w:divBdr>
                                <w:top w:val="single" w:sz="6" w:space="0" w:color="auto"/>
                                <w:left w:val="single" w:sz="6" w:space="0" w:color="auto"/>
                                <w:bottom w:val="single" w:sz="6" w:space="0" w:color="auto"/>
                                <w:right w:val="single" w:sz="6" w:space="0" w:color="auto"/>
                              </w:divBdr>
                              <w:divsChild>
                                <w:div w:id="1393390332">
                                  <w:marLeft w:val="0"/>
                                  <w:marRight w:val="0"/>
                                  <w:marTop w:val="0"/>
                                  <w:marBottom w:val="0"/>
                                  <w:divBdr>
                                    <w:top w:val="none" w:sz="0" w:space="0" w:color="auto"/>
                                    <w:left w:val="none" w:sz="0" w:space="0" w:color="auto"/>
                                    <w:bottom w:val="none" w:sz="0" w:space="0" w:color="auto"/>
                                    <w:right w:val="none" w:sz="0" w:space="0" w:color="auto"/>
                                  </w:divBdr>
                                  <w:divsChild>
                                    <w:div w:id="1917400720">
                                      <w:marLeft w:val="0"/>
                                      <w:marRight w:val="0"/>
                                      <w:marTop w:val="0"/>
                                      <w:marBottom w:val="0"/>
                                      <w:divBdr>
                                        <w:top w:val="none" w:sz="0" w:space="0" w:color="auto"/>
                                        <w:left w:val="none" w:sz="0" w:space="0" w:color="auto"/>
                                        <w:bottom w:val="none" w:sz="0" w:space="0" w:color="auto"/>
                                        <w:right w:val="none" w:sz="0" w:space="0" w:color="auto"/>
                                      </w:divBdr>
                                      <w:divsChild>
                                        <w:div w:id="1372681393">
                                          <w:marLeft w:val="0"/>
                                          <w:marRight w:val="0"/>
                                          <w:marTop w:val="0"/>
                                          <w:marBottom w:val="0"/>
                                          <w:divBdr>
                                            <w:top w:val="none" w:sz="0" w:space="0" w:color="auto"/>
                                            <w:left w:val="none" w:sz="0" w:space="0" w:color="auto"/>
                                            <w:bottom w:val="none" w:sz="0" w:space="0" w:color="auto"/>
                                            <w:right w:val="none" w:sz="0" w:space="0" w:color="auto"/>
                                          </w:divBdr>
                                          <w:divsChild>
                                            <w:div w:id="1223295869">
                                              <w:marLeft w:val="0"/>
                                              <w:marRight w:val="0"/>
                                              <w:marTop w:val="0"/>
                                              <w:marBottom w:val="0"/>
                                              <w:divBdr>
                                                <w:top w:val="none" w:sz="0" w:space="0" w:color="auto"/>
                                                <w:left w:val="none" w:sz="0" w:space="0" w:color="auto"/>
                                                <w:bottom w:val="none" w:sz="0" w:space="0" w:color="auto"/>
                                                <w:right w:val="none" w:sz="0" w:space="0" w:color="auto"/>
                                              </w:divBdr>
                                              <w:divsChild>
                                                <w:div w:id="1198736013">
                                                  <w:marLeft w:val="0"/>
                                                  <w:marRight w:val="0"/>
                                                  <w:marTop w:val="0"/>
                                                  <w:marBottom w:val="0"/>
                                                  <w:divBdr>
                                                    <w:top w:val="none" w:sz="0" w:space="0" w:color="auto"/>
                                                    <w:left w:val="none" w:sz="0" w:space="0" w:color="auto"/>
                                                    <w:bottom w:val="none" w:sz="0" w:space="0" w:color="auto"/>
                                                    <w:right w:val="none" w:sz="0" w:space="0" w:color="auto"/>
                                                  </w:divBdr>
                                                  <w:divsChild>
                                                    <w:div w:id="758867520">
                                                      <w:marLeft w:val="-15"/>
                                                      <w:marRight w:val="-15"/>
                                                      <w:marTop w:val="0"/>
                                                      <w:marBottom w:val="0"/>
                                                      <w:divBdr>
                                                        <w:top w:val="none" w:sz="0" w:space="0" w:color="auto"/>
                                                        <w:left w:val="none" w:sz="0" w:space="0" w:color="auto"/>
                                                        <w:bottom w:val="none" w:sz="0" w:space="0" w:color="auto"/>
                                                        <w:right w:val="none" w:sz="0" w:space="0" w:color="auto"/>
                                                      </w:divBdr>
                                                    </w:div>
                                                    <w:div w:id="2130929993">
                                                      <w:marLeft w:val="0"/>
                                                      <w:marRight w:val="0"/>
                                                      <w:marTop w:val="0"/>
                                                      <w:marBottom w:val="0"/>
                                                      <w:divBdr>
                                                        <w:top w:val="none" w:sz="0" w:space="0" w:color="auto"/>
                                                        <w:left w:val="none" w:sz="0" w:space="0" w:color="auto"/>
                                                        <w:bottom w:val="none" w:sz="0" w:space="0" w:color="auto"/>
                                                        <w:right w:val="none" w:sz="0" w:space="0" w:color="auto"/>
                                                      </w:divBdr>
                                                      <w:divsChild>
                                                        <w:div w:id="1125000985">
                                                          <w:marLeft w:val="0"/>
                                                          <w:marRight w:val="0"/>
                                                          <w:marTop w:val="0"/>
                                                          <w:marBottom w:val="0"/>
                                                          <w:divBdr>
                                                            <w:top w:val="none" w:sz="0" w:space="0" w:color="auto"/>
                                                            <w:left w:val="none" w:sz="0" w:space="0" w:color="auto"/>
                                                            <w:bottom w:val="none" w:sz="0" w:space="0" w:color="auto"/>
                                                            <w:right w:val="none" w:sz="0" w:space="0" w:color="auto"/>
                                                          </w:divBdr>
                                                          <w:divsChild>
                                                            <w:div w:id="1725372276">
                                                              <w:marLeft w:val="0"/>
                                                              <w:marRight w:val="0"/>
                                                              <w:marTop w:val="0"/>
                                                              <w:marBottom w:val="0"/>
                                                              <w:divBdr>
                                                                <w:top w:val="none" w:sz="0" w:space="0" w:color="auto"/>
                                                                <w:left w:val="none" w:sz="0" w:space="0" w:color="auto"/>
                                                                <w:bottom w:val="none" w:sz="0" w:space="0" w:color="auto"/>
                                                                <w:right w:val="none" w:sz="0" w:space="0" w:color="auto"/>
                                                              </w:divBdr>
                                                              <w:divsChild>
                                                                <w:div w:id="334577858">
                                                                  <w:marLeft w:val="300"/>
                                                                  <w:marRight w:val="300"/>
                                                                  <w:marTop w:val="0"/>
                                                                  <w:marBottom w:val="0"/>
                                                                  <w:divBdr>
                                                                    <w:top w:val="none" w:sz="0" w:space="15" w:color="auto"/>
                                                                    <w:left w:val="none" w:sz="0" w:space="0" w:color="auto"/>
                                                                    <w:bottom w:val="none" w:sz="0" w:space="8" w:color="auto"/>
                                                                    <w:right w:val="none" w:sz="0" w:space="0" w:color="auto"/>
                                                                  </w:divBdr>
                                                                  <w:divsChild>
                                                                    <w:div w:id="594171810">
                                                                      <w:marLeft w:val="0"/>
                                                                      <w:marRight w:val="0"/>
                                                                      <w:marTop w:val="0"/>
                                                                      <w:marBottom w:val="0"/>
                                                                      <w:divBdr>
                                                                        <w:top w:val="none" w:sz="0" w:space="0" w:color="auto"/>
                                                                        <w:left w:val="none" w:sz="0" w:space="0" w:color="auto"/>
                                                                        <w:bottom w:val="none" w:sz="0" w:space="0" w:color="auto"/>
                                                                        <w:right w:val="none" w:sz="0" w:space="0" w:color="auto"/>
                                                                      </w:divBdr>
                                                                      <w:divsChild>
                                                                        <w:div w:id="1643802069">
                                                                          <w:marLeft w:val="0"/>
                                                                          <w:marRight w:val="0"/>
                                                                          <w:marTop w:val="0"/>
                                                                          <w:marBottom w:val="300"/>
                                                                          <w:divBdr>
                                                                            <w:top w:val="none" w:sz="0" w:space="0" w:color="auto"/>
                                                                            <w:left w:val="none" w:sz="0" w:space="0" w:color="auto"/>
                                                                            <w:bottom w:val="none" w:sz="0" w:space="0" w:color="auto"/>
                                                                            <w:right w:val="none" w:sz="0" w:space="0" w:color="auto"/>
                                                                          </w:divBdr>
                                                                          <w:divsChild>
                                                                            <w:div w:id="1340808700">
                                                                              <w:marLeft w:val="0"/>
                                                                              <w:marRight w:val="0"/>
                                                                              <w:marTop w:val="0"/>
                                                                              <w:marBottom w:val="0"/>
                                                                              <w:divBdr>
                                                                                <w:top w:val="none" w:sz="0" w:space="0" w:color="auto"/>
                                                                                <w:left w:val="none" w:sz="0" w:space="0" w:color="auto"/>
                                                                                <w:bottom w:val="none" w:sz="0" w:space="0" w:color="auto"/>
                                                                                <w:right w:val="none" w:sz="0" w:space="0" w:color="auto"/>
                                                                              </w:divBdr>
                                                                            </w:div>
                                                                          </w:divsChild>
                                                                        </w:div>
                                                                        <w:div w:id="1584559270">
                                                                          <w:marLeft w:val="0"/>
                                                                          <w:marRight w:val="0"/>
                                                                          <w:marTop w:val="0"/>
                                                                          <w:marBottom w:val="0"/>
                                                                          <w:divBdr>
                                                                            <w:top w:val="none" w:sz="0" w:space="0" w:color="auto"/>
                                                                            <w:left w:val="none" w:sz="0" w:space="0" w:color="auto"/>
                                                                            <w:bottom w:val="none" w:sz="0" w:space="0" w:color="auto"/>
                                                                            <w:right w:val="none" w:sz="0" w:space="0" w:color="auto"/>
                                                                          </w:divBdr>
                                                                          <w:divsChild>
                                                                            <w:div w:id="651641221">
                                                                              <w:marLeft w:val="0"/>
                                                                              <w:marRight w:val="0"/>
                                                                              <w:marTop w:val="0"/>
                                                                              <w:marBottom w:val="0"/>
                                                                              <w:divBdr>
                                                                                <w:top w:val="none" w:sz="0" w:space="0" w:color="auto"/>
                                                                                <w:left w:val="none" w:sz="0" w:space="0" w:color="auto"/>
                                                                                <w:bottom w:val="none" w:sz="0" w:space="0" w:color="auto"/>
                                                                                <w:right w:val="none" w:sz="0" w:space="0" w:color="auto"/>
                                                                              </w:divBdr>
                                                                              <w:divsChild>
                                                                                <w:div w:id="882599497">
                                                                                  <w:marLeft w:val="0"/>
                                                                                  <w:marRight w:val="0"/>
                                                                                  <w:marTop w:val="0"/>
                                                                                  <w:marBottom w:val="0"/>
                                                                                  <w:divBdr>
                                                                                    <w:top w:val="none" w:sz="0" w:space="0" w:color="auto"/>
                                                                                    <w:left w:val="none" w:sz="0" w:space="0" w:color="auto"/>
                                                                                    <w:bottom w:val="none" w:sz="0" w:space="0" w:color="auto"/>
                                                                                    <w:right w:val="none" w:sz="0" w:space="0" w:color="auto"/>
                                                                                  </w:divBdr>
                                                                                </w:div>
                                                                              </w:divsChild>
                                                                            </w:div>
                                                                            <w:div w:id="8222287">
                                                                              <w:marLeft w:val="0"/>
                                                                              <w:marRight w:val="0"/>
                                                                              <w:marTop w:val="0"/>
                                                                              <w:marBottom w:val="0"/>
                                                                              <w:divBdr>
                                                                                <w:top w:val="none" w:sz="0" w:space="0" w:color="auto"/>
                                                                                <w:left w:val="none" w:sz="0" w:space="0" w:color="auto"/>
                                                                                <w:bottom w:val="none" w:sz="0" w:space="0" w:color="auto"/>
                                                                                <w:right w:val="none" w:sz="0" w:space="0" w:color="auto"/>
                                                                              </w:divBdr>
                                                                              <w:divsChild>
                                                                                <w:div w:id="675032614">
                                                                                  <w:marLeft w:val="0"/>
                                                                                  <w:marRight w:val="0"/>
                                                                                  <w:marTop w:val="300"/>
                                                                                  <w:marBottom w:val="150"/>
                                                                                  <w:divBdr>
                                                                                    <w:top w:val="none" w:sz="0" w:space="0" w:color="auto"/>
                                                                                    <w:left w:val="none" w:sz="0" w:space="0" w:color="auto"/>
                                                                                    <w:bottom w:val="none" w:sz="0" w:space="0" w:color="auto"/>
                                                                                    <w:right w:val="none" w:sz="0" w:space="0" w:color="auto"/>
                                                                                  </w:divBdr>
                                                                                  <w:divsChild>
                                                                                    <w:div w:id="1426419219">
                                                                                      <w:marLeft w:val="0"/>
                                                                                      <w:marRight w:val="75"/>
                                                                                      <w:marTop w:val="0"/>
                                                                                      <w:marBottom w:val="0"/>
                                                                                      <w:divBdr>
                                                                                        <w:top w:val="none" w:sz="0" w:space="0" w:color="auto"/>
                                                                                        <w:left w:val="none" w:sz="0" w:space="0" w:color="auto"/>
                                                                                        <w:bottom w:val="none" w:sz="0" w:space="0" w:color="auto"/>
                                                                                        <w:right w:val="none" w:sz="0" w:space="0" w:color="auto"/>
                                                                                      </w:divBdr>
                                                                                      <w:divsChild>
                                                                                        <w:div w:id="692418597">
                                                                                          <w:marLeft w:val="0"/>
                                                                                          <w:marRight w:val="0"/>
                                                                                          <w:marTop w:val="0"/>
                                                                                          <w:marBottom w:val="0"/>
                                                                                          <w:divBdr>
                                                                                            <w:top w:val="none" w:sz="0" w:space="0" w:color="auto"/>
                                                                                            <w:left w:val="none" w:sz="0" w:space="0" w:color="auto"/>
                                                                                            <w:bottom w:val="none" w:sz="0" w:space="0" w:color="auto"/>
                                                                                            <w:right w:val="none" w:sz="0" w:space="0" w:color="auto"/>
                                                                                          </w:divBdr>
                                                                                        </w:div>
                                                                                      </w:divsChild>
                                                                                    </w:div>
                                                                                    <w:div w:id="1883444018">
                                                                                      <w:marLeft w:val="75"/>
                                                                                      <w:marRight w:val="75"/>
                                                                                      <w:marTop w:val="0"/>
                                                                                      <w:marBottom w:val="0"/>
                                                                                      <w:divBdr>
                                                                                        <w:top w:val="none" w:sz="0" w:space="0" w:color="auto"/>
                                                                                        <w:left w:val="none" w:sz="0" w:space="0" w:color="auto"/>
                                                                                        <w:bottom w:val="none" w:sz="0" w:space="0" w:color="auto"/>
                                                                                        <w:right w:val="none" w:sz="0" w:space="0" w:color="auto"/>
                                                                                      </w:divBdr>
                                                                                    </w:div>
                                                                                    <w:div w:id="1813407971">
                                                                                      <w:marLeft w:val="150"/>
                                                                                      <w:marRight w:val="150"/>
                                                                                      <w:marTop w:val="0"/>
                                                                                      <w:marBottom w:val="0"/>
                                                                                      <w:divBdr>
                                                                                        <w:top w:val="none" w:sz="0" w:space="0" w:color="auto"/>
                                                                                        <w:left w:val="none" w:sz="0" w:space="0" w:color="auto"/>
                                                                                        <w:bottom w:val="none" w:sz="0" w:space="0" w:color="auto"/>
                                                                                        <w:right w:val="none" w:sz="0" w:space="0" w:color="auto"/>
                                                                                      </w:divBdr>
                                                                                    </w:div>
                                                                                    <w:div w:id="1752383836">
                                                                                      <w:marLeft w:val="75"/>
                                                                                      <w:marRight w:val="75"/>
                                                                                      <w:marTop w:val="0"/>
                                                                                      <w:marBottom w:val="0"/>
                                                                                      <w:divBdr>
                                                                                        <w:top w:val="none" w:sz="0" w:space="0" w:color="auto"/>
                                                                                        <w:left w:val="none" w:sz="0" w:space="0" w:color="auto"/>
                                                                                        <w:bottom w:val="none" w:sz="0" w:space="0" w:color="auto"/>
                                                                                        <w:right w:val="none" w:sz="0" w:space="0" w:color="auto"/>
                                                                                      </w:divBdr>
                                                                                    </w:div>
                                                                                    <w:div w:id="18802392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923839">
                                          <w:marLeft w:val="0"/>
                                          <w:marRight w:val="0"/>
                                          <w:marTop w:val="0"/>
                                          <w:marBottom w:val="0"/>
                                          <w:divBdr>
                                            <w:top w:val="none" w:sz="0" w:space="0" w:color="auto"/>
                                            <w:left w:val="none" w:sz="0" w:space="15" w:color="auto"/>
                                            <w:bottom w:val="none" w:sz="0" w:space="0" w:color="auto"/>
                                            <w:right w:val="none" w:sz="0" w:space="15" w:color="auto"/>
                                          </w:divBdr>
                                          <w:divsChild>
                                            <w:div w:id="1343580800">
                                              <w:marLeft w:val="0"/>
                                              <w:marRight w:val="75"/>
                                              <w:marTop w:val="0"/>
                                              <w:marBottom w:val="0"/>
                                              <w:divBdr>
                                                <w:top w:val="none" w:sz="0" w:space="0" w:color="auto"/>
                                                <w:left w:val="none" w:sz="0" w:space="0" w:color="auto"/>
                                                <w:bottom w:val="none" w:sz="0" w:space="0" w:color="auto"/>
                                                <w:right w:val="none" w:sz="0" w:space="0" w:color="auto"/>
                                              </w:divBdr>
                                            </w:div>
                                            <w:div w:id="1198202294">
                                              <w:marLeft w:val="75"/>
                                              <w:marRight w:val="75"/>
                                              <w:marTop w:val="0"/>
                                              <w:marBottom w:val="0"/>
                                              <w:divBdr>
                                                <w:top w:val="none" w:sz="0" w:space="0" w:color="auto"/>
                                                <w:left w:val="none" w:sz="0" w:space="0" w:color="auto"/>
                                                <w:bottom w:val="none" w:sz="0" w:space="0" w:color="auto"/>
                                                <w:right w:val="none" w:sz="0" w:space="0" w:color="auto"/>
                                              </w:divBdr>
                                            </w:div>
                                            <w:div w:id="14502468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6183">
                                  <w:marLeft w:val="0"/>
                                  <w:marRight w:val="0"/>
                                  <w:marTop w:val="0"/>
                                  <w:marBottom w:val="0"/>
                                  <w:divBdr>
                                    <w:top w:val="single" w:sz="6" w:space="0" w:color="auto"/>
                                    <w:left w:val="none" w:sz="0" w:space="15" w:color="auto"/>
                                    <w:bottom w:val="none" w:sz="0" w:space="0" w:color="auto"/>
                                    <w:right w:val="none" w:sz="0" w:space="15" w:color="auto"/>
                                  </w:divBdr>
                                </w:div>
                              </w:divsChild>
                            </w:div>
                            <w:div w:id="328481651">
                              <w:marLeft w:val="0"/>
                              <w:marRight w:val="0"/>
                              <w:marTop w:val="0"/>
                              <w:marBottom w:val="0"/>
                              <w:divBdr>
                                <w:top w:val="single" w:sz="6" w:space="0" w:color="auto"/>
                                <w:left w:val="single" w:sz="6" w:space="0" w:color="auto"/>
                                <w:bottom w:val="single" w:sz="6" w:space="0" w:color="auto"/>
                                <w:right w:val="single" w:sz="6" w:space="0" w:color="auto"/>
                              </w:divBdr>
                              <w:divsChild>
                                <w:div w:id="1042680069">
                                  <w:marLeft w:val="0"/>
                                  <w:marRight w:val="0"/>
                                  <w:marTop w:val="0"/>
                                  <w:marBottom w:val="0"/>
                                  <w:divBdr>
                                    <w:top w:val="none" w:sz="0" w:space="0" w:color="auto"/>
                                    <w:left w:val="none" w:sz="0" w:space="0" w:color="auto"/>
                                    <w:bottom w:val="none" w:sz="0" w:space="0" w:color="auto"/>
                                    <w:right w:val="none" w:sz="0" w:space="0" w:color="auto"/>
                                  </w:divBdr>
                                  <w:divsChild>
                                    <w:div w:id="540872009">
                                      <w:marLeft w:val="0"/>
                                      <w:marRight w:val="0"/>
                                      <w:marTop w:val="0"/>
                                      <w:marBottom w:val="0"/>
                                      <w:divBdr>
                                        <w:top w:val="none" w:sz="0" w:space="0" w:color="auto"/>
                                        <w:left w:val="none" w:sz="0" w:space="0" w:color="auto"/>
                                        <w:bottom w:val="none" w:sz="0" w:space="0" w:color="auto"/>
                                        <w:right w:val="none" w:sz="0" w:space="0" w:color="auto"/>
                                      </w:divBdr>
                                      <w:divsChild>
                                        <w:div w:id="1090543726">
                                          <w:marLeft w:val="0"/>
                                          <w:marRight w:val="0"/>
                                          <w:marTop w:val="0"/>
                                          <w:marBottom w:val="0"/>
                                          <w:divBdr>
                                            <w:top w:val="none" w:sz="0" w:space="0" w:color="auto"/>
                                            <w:left w:val="none" w:sz="0" w:space="0" w:color="auto"/>
                                            <w:bottom w:val="none" w:sz="0" w:space="0" w:color="auto"/>
                                            <w:right w:val="none" w:sz="0" w:space="0" w:color="auto"/>
                                          </w:divBdr>
                                          <w:divsChild>
                                            <w:div w:id="146826816">
                                              <w:marLeft w:val="0"/>
                                              <w:marRight w:val="0"/>
                                              <w:marTop w:val="0"/>
                                              <w:marBottom w:val="0"/>
                                              <w:divBdr>
                                                <w:top w:val="none" w:sz="0" w:space="0" w:color="auto"/>
                                                <w:left w:val="none" w:sz="0" w:space="0" w:color="auto"/>
                                                <w:bottom w:val="none" w:sz="0" w:space="0" w:color="auto"/>
                                                <w:right w:val="none" w:sz="0" w:space="0" w:color="auto"/>
                                              </w:divBdr>
                                              <w:divsChild>
                                                <w:div w:id="1189837332">
                                                  <w:marLeft w:val="0"/>
                                                  <w:marRight w:val="0"/>
                                                  <w:marTop w:val="0"/>
                                                  <w:marBottom w:val="0"/>
                                                  <w:divBdr>
                                                    <w:top w:val="none" w:sz="0" w:space="0" w:color="auto"/>
                                                    <w:left w:val="none" w:sz="0" w:space="0" w:color="auto"/>
                                                    <w:bottom w:val="none" w:sz="0" w:space="0" w:color="auto"/>
                                                    <w:right w:val="none" w:sz="0" w:space="0" w:color="auto"/>
                                                  </w:divBdr>
                                                  <w:divsChild>
                                                    <w:div w:id="1966542326">
                                                      <w:marLeft w:val="-15"/>
                                                      <w:marRight w:val="-15"/>
                                                      <w:marTop w:val="0"/>
                                                      <w:marBottom w:val="0"/>
                                                      <w:divBdr>
                                                        <w:top w:val="none" w:sz="0" w:space="0" w:color="auto"/>
                                                        <w:left w:val="none" w:sz="0" w:space="0" w:color="auto"/>
                                                        <w:bottom w:val="none" w:sz="0" w:space="0" w:color="auto"/>
                                                        <w:right w:val="none" w:sz="0" w:space="0" w:color="auto"/>
                                                      </w:divBdr>
                                                    </w:div>
                                                    <w:div w:id="1326857632">
                                                      <w:marLeft w:val="0"/>
                                                      <w:marRight w:val="0"/>
                                                      <w:marTop w:val="0"/>
                                                      <w:marBottom w:val="0"/>
                                                      <w:divBdr>
                                                        <w:top w:val="none" w:sz="0" w:space="0" w:color="auto"/>
                                                        <w:left w:val="none" w:sz="0" w:space="0" w:color="auto"/>
                                                        <w:bottom w:val="none" w:sz="0" w:space="0" w:color="auto"/>
                                                        <w:right w:val="none" w:sz="0" w:space="0" w:color="auto"/>
                                                      </w:divBdr>
                                                      <w:divsChild>
                                                        <w:div w:id="1319656003">
                                                          <w:marLeft w:val="0"/>
                                                          <w:marRight w:val="0"/>
                                                          <w:marTop w:val="0"/>
                                                          <w:marBottom w:val="0"/>
                                                          <w:divBdr>
                                                            <w:top w:val="none" w:sz="0" w:space="0" w:color="auto"/>
                                                            <w:left w:val="none" w:sz="0" w:space="0" w:color="auto"/>
                                                            <w:bottom w:val="none" w:sz="0" w:space="0" w:color="auto"/>
                                                            <w:right w:val="none" w:sz="0" w:space="0" w:color="auto"/>
                                                          </w:divBdr>
                                                          <w:divsChild>
                                                            <w:div w:id="392698193">
                                                              <w:marLeft w:val="0"/>
                                                              <w:marRight w:val="0"/>
                                                              <w:marTop w:val="0"/>
                                                              <w:marBottom w:val="0"/>
                                                              <w:divBdr>
                                                                <w:top w:val="none" w:sz="0" w:space="0" w:color="auto"/>
                                                                <w:left w:val="none" w:sz="0" w:space="0" w:color="auto"/>
                                                                <w:bottom w:val="none" w:sz="0" w:space="0" w:color="auto"/>
                                                                <w:right w:val="none" w:sz="0" w:space="0" w:color="auto"/>
                                                              </w:divBdr>
                                                              <w:divsChild>
                                                                <w:div w:id="352463899">
                                                                  <w:marLeft w:val="300"/>
                                                                  <w:marRight w:val="300"/>
                                                                  <w:marTop w:val="0"/>
                                                                  <w:marBottom w:val="0"/>
                                                                  <w:divBdr>
                                                                    <w:top w:val="none" w:sz="0" w:space="15" w:color="auto"/>
                                                                    <w:left w:val="none" w:sz="0" w:space="0" w:color="auto"/>
                                                                    <w:bottom w:val="none" w:sz="0" w:space="8" w:color="auto"/>
                                                                    <w:right w:val="none" w:sz="0" w:space="0" w:color="auto"/>
                                                                  </w:divBdr>
                                                                  <w:divsChild>
                                                                    <w:div w:id="1176725658">
                                                                      <w:marLeft w:val="0"/>
                                                                      <w:marRight w:val="0"/>
                                                                      <w:marTop w:val="0"/>
                                                                      <w:marBottom w:val="0"/>
                                                                      <w:divBdr>
                                                                        <w:top w:val="none" w:sz="0" w:space="0" w:color="auto"/>
                                                                        <w:left w:val="none" w:sz="0" w:space="0" w:color="auto"/>
                                                                        <w:bottom w:val="none" w:sz="0" w:space="0" w:color="auto"/>
                                                                        <w:right w:val="none" w:sz="0" w:space="0" w:color="auto"/>
                                                                      </w:divBdr>
                                                                      <w:divsChild>
                                                                        <w:div w:id="632295762">
                                                                          <w:marLeft w:val="0"/>
                                                                          <w:marRight w:val="0"/>
                                                                          <w:marTop w:val="0"/>
                                                                          <w:marBottom w:val="300"/>
                                                                          <w:divBdr>
                                                                            <w:top w:val="none" w:sz="0" w:space="0" w:color="auto"/>
                                                                            <w:left w:val="none" w:sz="0" w:space="0" w:color="auto"/>
                                                                            <w:bottom w:val="none" w:sz="0" w:space="0" w:color="auto"/>
                                                                            <w:right w:val="none" w:sz="0" w:space="0" w:color="auto"/>
                                                                          </w:divBdr>
                                                                          <w:divsChild>
                                                                            <w:div w:id="686563818">
                                                                              <w:marLeft w:val="0"/>
                                                                              <w:marRight w:val="0"/>
                                                                              <w:marTop w:val="0"/>
                                                                              <w:marBottom w:val="0"/>
                                                                              <w:divBdr>
                                                                                <w:top w:val="none" w:sz="0" w:space="0" w:color="auto"/>
                                                                                <w:left w:val="none" w:sz="0" w:space="0" w:color="auto"/>
                                                                                <w:bottom w:val="none" w:sz="0" w:space="0" w:color="auto"/>
                                                                                <w:right w:val="none" w:sz="0" w:space="0" w:color="auto"/>
                                                                              </w:divBdr>
                                                                            </w:div>
                                                                          </w:divsChild>
                                                                        </w:div>
                                                                        <w:div w:id="530997346">
                                                                          <w:marLeft w:val="0"/>
                                                                          <w:marRight w:val="0"/>
                                                                          <w:marTop w:val="0"/>
                                                                          <w:marBottom w:val="0"/>
                                                                          <w:divBdr>
                                                                            <w:top w:val="none" w:sz="0" w:space="0" w:color="auto"/>
                                                                            <w:left w:val="none" w:sz="0" w:space="0" w:color="auto"/>
                                                                            <w:bottom w:val="none" w:sz="0" w:space="0" w:color="auto"/>
                                                                            <w:right w:val="none" w:sz="0" w:space="0" w:color="auto"/>
                                                                          </w:divBdr>
                                                                          <w:divsChild>
                                                                            <w:div w:id="938177850">
                                                                              <w:marLeft w:val="0"/>
                                                                              <w:marRight w:val="0"/>
                                                                              <w:marTop w:val="0"/>
                                                                              <w:marBottom w:val="0"/>
                                                                              <w:divBdr>
                                                                                <w:top w:val="none" w:sz="0" w:space="0" w:color="auto"/>
                                                                                <w:left w:val="none" w:sz="0" w:space="0" w:color="auto"/>
                                                                                <w:bottom w:val="none" w:sz="0" w:space="0" w:color="auto"/>
                                                                                <w:right w:val="none" w:sz="0" w:space="0" w:color="auto"/>
                                                                              </w:divBdr>
                                                                              <w:divsChild>
                                                                                <w:div w:id="278220984">
                                                                                  <w:marLeft w:val="0"/>
                                                                                  <w:marRight w:val="0"/>
                                                                                  <w:marTop w:val="0"/>
                                                                                  <w:marBottom w:val="0"/>
                                                                                  <w:divBdr>
                                                                                    <w:top w:val="none" w:sz="0" w:space="0" w:color="auto"/>
                                                                                    <w:left w:val="none" w:sz="0" w:space="0" w:color="auto"/>
                                                                                    <w:bottom w:val="none" w:sz="0" w:space="0" w:color="auto"/>
                                                                                    <w:right w:val="none" w:sz="0" w:space="0" w:color="auto"/>
                                                                                  </w:divBdr>
                                                                                </w:div>
                                                                              </w:divsChild>
                                                                            </w:div>
                                                                            <w:div w:id="1987586762">
                                                                              <w:marLeft w:val="0"/>
                                                                              <w:marRight w:val="0"/>
                                                                              <w:marTop w:val="0"/>
                                                                              <w:marBottom w:val="0"/>
                                                                              <w:divBdr>
                                                                                <w:top w:val="none" w:sz="0" w:space="0" w:color="auto"/>
                                                                                <w:left w:val="none" w:sz="0" w:space="0" w:color="auto"/>
                                                                                <w:bottom w:val="none" w:sz="0" w:space="0" w:color="auto"/>
                                                                                <w:right w:val="none" w:sz="0" w:space="0" w:color="auto"/>
                                                                              </w:divBdr>
                                                                              <w:divsChild>
                                                                                <w:div w:id="1035665751">
                                                                                  <w:marLeft w:val="0"/>
                                                                                  <w:marRight w:val="0"/>
                                                                                  <w:marTop w:val="300"/>
                                                                                  <w:marBottom w:val="150"/>
                                                                                  <w:divBdr>
                                                                                    <w:top w:val="none" w:sz="0" w:space="0" w:color="auto"/>
                                                                                    <w:left w:val="none" w:sz="0" w:space="0" w:color="auto"/>
                                                                                    <w:bottom w:val="none" w:sz="0" w:space="0" w:color="auto"/>
                                                                                    <w:right w:val="none" w:sz="0" w:space="0" w:color="auto"/>
                                                                                  </w:divBdr>
                                                                                  <w:divsChild>
                                                                                    <w:div w:id="249586410">
                                                                                      <w:marLeft w:val="0"/>
                                                                                      <w:marRight w:val="75"/>
                                                                                      <w:marTop w:val="0"/>
                                                                                      <w:marBottom w:val="0"/>
                                                                                      <w:divBdr>
                                                                                        <w:top w:val="none" w:sz="0" w:space="0" w:color="auto"/>
                                                                                        <w:left w:val="none" w:sz="0" w:space="0" w:color="auto"/>
                                                                                        <w:bottom w:val="none" w:sz="0" w:space="0" w:color="auto"/>
                                                                                        <w:right w:val="none" w:sz="0" w:space="0" w:color="auto"/>
                                                                                      </w:divBdr>
                                                                                      <w:divsChild>
                                                                                        <w:div w:id="1676612987">
                                                                                          <w:marLeft w:val="0"/>
                                                                                          <w:marRight w:val="0"/>
                                                                                          <w:marTop w:val="0"/>
                                                                                          <w:marBottom w:val="0"/>
                                                                                          <w:divBdr>
                                                                                            <w:top w:val="none" w:sz="0" w:space="0" w:color="auto"/>
                                                                                            <w:left w:val="none" w:sz="0" w:space="0" w:color="auto"/>
                                                                                            <w:bottom w:val="none" w:sz="0" w:space="0" w:color="auto"/>
                                                                                            <w:right w:val="none" w:sz="0" w:space="0" w:color="auto"/>
                                                                                          </w:divBdr>
                                                                                        </w:div>
                                                                                      </w:divsChild>
                                                                                    </w:div>
                                                                                    <w:div w:id="1062600820">
                                                                                      <w:marLeft w:val="75"/>
                                                                                      <w:marRight w:val="75"/>
                                                                                      <w:marTop w:val="0"/>
                                                                                      <w:marBottom w:val="0"/>
                                                                                      <w:divBdr>
                                                                                        <w:top w:val="none" w:sz="0" w:space="0" w:color="auto"/>
                                                                                        <w:left w:val="none" w:sz="0" w:space="0" w:color="auto"/>
                                                                                        <w:bottom w:val="none" w:sz="0" w:space="0" w:color="auto"/>
                                                                                        <w:right w:val="none" w:sz="0" w:space="0" w:color="auto"/>
                                                                                      </w:divBdr>
                                                                                    </w:div>
                                                                                    <w:div w:id="1633054497">
                                                                                      <w:marLeft w:val="150"/>
                                                                                      <w:marRight w:val="150"/>
                                                                                      <w:marTop w:val="0"/>
                                                                                      <w:marBottom w:val="0"/>
                                                                                      <w:divBdr>
                                                                                        <w:top w:val="none" w:sz="0" w:space="0" w:color="auto"/>
                                                                                        <w:left w:val="none" w:sz="0" w:space="0" w:color="auto"/>
                                                                                        <w:bottom w:val="none" w:sz="0" w:space="0" w:color="auto"/>
                                                                                        <w:right w:val="none" w:sz="0" w:space="0" w:color="auto"/>
                                                                                      </w:divBdr>
                                                                                    </w:div>
                                                                                    <w:div w:id="2079866542">
                                                                                      <w:marLeft w:val="75"/>
                                                                                      <w:marRight w:val="75"/>
                                                                                      <w:marTop w:val="0"/>
                                                                                      <w:marBottom w:val="0"/>
                                                                                      <w:divBdr>
                                                                                        <w:top w:val="none" w:sz="0" w:space="0" w:color="auto"/>
                                                                                        <w:left w:val="none" w:sz="0" w:space="0" w:color="auto"/>
                                                                                        <w:bottom w:val="none" w:sz="0" w:space="0" w:color="auto"/>
                                                                                        <w:right w:val="none" w:sz="0" w:space="0" w:color="auto"/>
                                                                                      </w:divBdr>
                                                                                    </w:div>
                                                                                    <w:div w:id="11298563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1808">
                                          <w:marLeft w:val="0"/>
                                          <w:marRight w:val="0"/>
                                          <w:marTop w:val="0"/>
                                          <w:marBottom w:val="0"/>
                                          <w:divBdr>
                                            <w:top w:val="none" w:sz="0" w:space="0" w:color="auto"/>
                                            <w:left w:val="none" w:sz="0" w:space="15" w:color="auto"/>
                                            <w:bottom w:val="none" w:sz="0" w:space="0" w:color="auto"/>
                                            <w:right w:val="none" w:sz="0" w:space="15" w:color="auto"/>
                                          </w:divBdr>
                                          <w:divsChild>
                                            <w:div w:id="2136941989">
                                              <w:marLeft w:val="0"/>
                                              <w:marRight w:val="75"/>
                                              <w:marTop w:val="0"/>
                                              <w:marBottom w:val="0"/>
                                              <w:divBdr>
                                                <w:top w:val="none" w:sz="0" w:space="0" w:color="auto"/>
                                                <w:left w:val="none" w:sz="0" w:space="0" w:color="auto"/>
                                                <w:bottom w:val="none" w:sz="0" w:space="0" w:color="auto"/>
                                                <w:right w:val="none" w:sz="0" w:space="0" w:color="auto"/>
                                              </w:divBdr>
                                            </w:div>
                                            <w:div w:id="1283347707">
                                              <w:marLeft w:val="75"/>
                                              <w:marRight w:val="75"/>
                                              <w:marTop w:val="0"/>
                                              <w:marBottom w:val="0"/>
                                              <w:divBdr>
                                                <w:top w:val="none" w:sz="0" w:space="0" w:color="auto"/>
                                                <w:left w:val="none" w:sz="0" w:space="0" w:color="auto"/>
                                                <w:bottom w:val="none" w:sz="0" w:space="0" w:color="auto"/>
                                                <w:right w:val="none" w:sz="0" w:space="0" w:color="auto"/>
                                              </w:divBdr>
                                            </w:div>
                                            <w:div w:id="13967092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55">
                                  <w:marLeft w:val="0"/>
                                  <w:marRight w:val="0"/>
                                  <w:marTop w:val="0"/>
                                  <w:marBottom w:val="0"/>
                                  <w:divBdr>
                                    <w:top w:val="single" w:sz="6" w:space="0" w:color="auto"/>
                                    <w:left w:val="none" w:sz="0" w:space="15" w:color="auto"/>
                                    <w:bottom w:val="none" w:sz="0" w:space="0" w:color="auto"/>
                                    <w:right w:val="none" w:sz="0" w:space="15" w:color="auto"/>
                                  </w:divBdr>
                                </w:div>
                              </w:divsChild>
                            </w:div>
                            <w:div w:id="1216624388">
                              <w:marLeft w:val="0"/>
                              <w:marRight w:val="0"/>
                              <w:marTop w:val="0"/>
                              <w:marBottom w:val="0"/>
                              <w:divBdr>
                                <w:top w:val="none" w:sz="0" w:space="0" w:color="auto"/>
                                <w:left w:val="none" w:sz="0" w:space="0" w:color="auto"/>
                                <w:bottom w:val="none" w:sz="0" w:space="0" w:color="auto"/>
                                <w:right w:val="none" w:sz="0" w:space="0" w:color="auto"/>
                              </w:divBdr>
                            </w:div>
                            <w:div w:id="8612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8391">
                  <w:marLeft w:val="0"/>
                  <w:marRight w:val="0"/>
                  <w:marTop w:val="0"/>
                  <w:marBottom w:val="0"/>
                  <w:divBdr>
                    <w:top w:val="single" w:sz="6" w:space="11" w:color="auto"/>
                    <w:left w:val="none" w:sz="0" w:space="0" w:color="auto"/>
                    <w:bottom w:val="none" w:sz="0" w:space="23" w:color="auto"/>
                    <w:right w:val="none" w:sz="0" w:space="0" w:color="auto"/>
                  </w:divBdr>
                  <w:divsChild>
                    <w:div w:id="592935459">
                      <w:marLeft w:val="0"/>
                      <w:marRight w:val="0"/>
                      <w:marTop w:val="0"/>
                      <w:marBottom w:val="0"/>
                      <w:divBdr>
                        <w:top w:val="none" w:sz="0" w:space="0" w:color="auto"/>
                        <w:left w:val="none" w:sz="0" w:space="31" w:color="auto"/>
                        <w:bottom w:val="none" w:sz="0" w:space="0" w:color="auto"/>
                        <w:right w:val="none" w:sz="0" w:space="31" w:color="auto"/>
                      </w:divBdr>
                      <w:divsChild>
                        <w:div w:id="2007853115">
                          <w:marLeft w:val="0"/>
                          <w:marRight w:val="0"/>
                          <w:marTop w:val="0"/>
                          <w:marBottom w:val="0"/>
                          <w:divBdr>
                            <w:top w:val="none" w:sz="0" w:space="0" w:color="auto"/>
                            <w:left w:val="none" w:sz="0" w:space="0" w:color="auto"/>
                            <w:bottom w:val="none" w:sz="0" w:space="0" w:color="auto"/>
                            <w:right w:val="none" w:sz="0" w:space="0" w:color="auto"/>
                          </w:divBdr>
                        </w:div>
                        <w:div w:id="1151405615">
                          <w:marLeft w:val="1089"/>
                          <w:marRight w:val="0"/>
                          <w:marTop w:val="0"/>
                          <w:marBottom w:val="0"/>
                          <w:divBdr>
                            <w:top w:val="none" w:sz="0" w:space="0" w:color="auto"/>
                            <w:left w:val="none" w:sz="0" w:space="0" w:color="auto"/>
                            <w:bottom w:val="none" w:sz="0" w:space="0" w:color="auto"/>
                            <w:right w:val="none" w:sz="0" w:space="0" w:color="auto"/>
                          </w:divBdr>
                          <w:divsChild>
                            <w:div w:id="1151674471">
                              <w:marLeft w:val="0"/>
                              <w:marRight w:val="0"/>
                              <w:marTop w:val="0"/>
                              <w:marBottom w:val="0"/>
                              <w:divBdr>
                                <w:top w:val="none" w:sz="0" w:space="0" w:color="auto"/>
                                <w:left w:val="none" w:sz="0" w:space="0" w:color="auto"/>
                                <w:bottom w:val="none" w:sz="0" w:space="0" w:color="auto"/>
                                <w:right w:val="none" w:sz="0" w:space="0" w:color="auto"/>
                              </w:divBdr>
                            </w:div>
                            <w:div w:id="961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44002">
                  <w:marLeft w:val="0"/>
                  <w:marRight w:val="0"/>
                  <w:marTop w:val="0"/>
                  <w:marBottom w:val="0"/>
                  <w:divBdr>
                    <w:top w:val="none" w:sz="0" w:space="11" w:color="auto"/>
                    <w:left w:val="none" w:sz="0" w:space="31" w:color="auto"/>
                    <w:bottom w:val="none" w:sz="0" w:space="11" w:color="auto"/>
                    <w:right w:val="none" w:sz="0" w:space="31" w:color="auto"/>
                  </w:divBdr>
                  <w:divsChild>
                    <w:div w:id="8955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1148">
          <w:marLeft w:val="0"/>
          <w:marRight w:val="0"/>
          <w:marTop w:val="0"/>
          <w:marBottom w:val="0"/>
          <w:divBdr>
            <w:top w:val="none" w:sz="0" w:space="0" w:color="auto"/>
            <w:left w:val="none" w:sz="0" w:space="0" w:color="auto"/>
            <w:bottom w:val="none" w:sz="0" w:space="0" w:color="auto"/>
            <w:right w:val="none" w:sz="0" w:space="0" w:color="auto"/>
          </w:divBdr>
        </w:div>
      </w:divsChild>
    </w:div>
    <w:div w:id="1139231024">
      <w:bodyDiv w:val="1"/>
      <w:marLeft w:val="0"/>
      <w:marRight w:val="0"/>
      <w:marTop w:val="0"/>
      <w:marBottom w:val="0"/>
      <w:divBdr>
        <w:top w:val="none" w:sz="0" w:space="0" w:color="auto"/>
        <w:left w:val="none" w:sz="0" w:space="0" w:color="auto"/>
        <w:bottom w:val="none" w:sz="0" w:space="0" w:color="auto"/>
        <w:right w:val="none" w:sz="0" w:space="0" w:color="auto"/>
      </w:divBdr>
    </w:div>
    <w:div w:id="1406873222">
      <w:bodyDiv w:val="1"/>
      <w:marLeft w:val="0"/>
      <w:marRight w:val="0"/>
      <w:marTop w:val="0"/>
      <w:marBottom w:val="0"/>
      <w:divBdr>
        <w:top w:val="none" w:sz="0" w:space="0" w:color="auto"/>
        <w:left w:val="none" w:sz="0" w:space="0" w:color="auto"/>
        <w:bottom w:val="none" w:sz="0" w:space="0" w:color="auto"/>
        <w:right w:val="none" w:sz="0" w:space="0" w:color="auto"/>
      </w:divBdr>
    </w:div>
    <w:div w:id="1432312585">
      <w:bodyDiv w:val="1"/>
      <w:marLeft w:val="0"/>
      <w:marRight w:val="0"/>
      <w:marTop w:val="0"/>
      <w:marBottom w:val="0"/>
      <w:divBdr>
        <w:top w:val="none" w:sz="0" w:space="0" w:color="auto"/>
        <w:left w:val="none" w:sz="0" w:space="0" w:color="auto"/>
        <w:bottom w:val="none" w:sz="0" w:space="0" w:color="auto"/>
        <w:right w:val="none" w:sz="0" w:space="0" w:color="auto"/>
      </w:divBdr>
    </w:div>
    <w:div w:id="1504395120">
      <w:bodyDiv w:val="1"/>
      <w:marLeft w:val="0"/>
      <w:marRight w:val="0"/>
      <w:marTop w:val="0"/>
      <w:marBottom w:val="0"/>
      <w:divBdr>
        <w:top w:val="none" w:sz="0" w:space="0" w:color="auto"/>
        <w:left w:val="none" w:sz="0" w:space="0" w:color="auto"/>
        <w:bottom w:val="none" w:sz="0" w:space="0" w:color="auto"/>
        <w:right w:val="none" w:sz="0" w:space="0" w:color="auto"/>
      </w:divBdr>
    </w:div>
    <w:div w:id="1513910454">
      <w:bodyDiv w:val="1"/>
      <w:marLeft w:val="0"/>
      <w:marRight w:val="0"/>
      <w:marTop w:val="0"/>
      <w:marBottom w:val="0"/>
      <w:divBdr>
        <w:top w:val="none" w:sz="0" w:space="0" w:color="auto"/>
        <w:left w:val="none" w:sz="0" w:space="0" w:color="auto"/>
        <w:bottom w:val="none" w:sz="0" w:space="0" w:color="auto"/>
        <w:right w:val="none" w:sz="0" w:space="0" w:color="auto"/>
      </w:divBdr>
    </w:div>
    <w:div w:id="1602102826">
      <w:bodyDiv w:val="1"/>
      <w:marLeft w:val="0"/>
      <w:marRight w:val="0"/>
      <w:marTop w:val="0"/>
      <w:marBottom w:val="0"/>
      <w:divBdr>
        <w:top w:val="none" w:sz="0" w:space="0" w:color="auto"/>
        <w:left w:val="none" w:sz="0" w:space="0" w:color="auto"/>
        <w:bottom w:val="none" w:sz="0" w:space="0" w:color="auto"/>
        <w:right w:val="none" w:sz="0" w:space="0" w:color="auto"/>
      </w:divBdr>
    </w:div>
    <w:div w:id="1702973653">
      <w:bodyDiv w:val="1"/>
      <w:marLeft w:val="0"/>
      <w:marRight w:val="0"/>
      <w:marTop w:val="0"/>
      <w:marBottom w:val="0"/>
      <w:divBdr>
        <w:top w:val="none" w:sz="0" w:space="0" w:color="auto"/>
        <w:left w:val="none" w:sz="0" w:space="0" w:color="auto"/>
        <w:bottom w:val="none" w:sz="0" w:space="0" w:color="auto"/>
        <w:right w:val="none" w:sz="0" w:space="0" w:color="auto"/>
      </w:divBdr>
    </w:div>
    <w:div w:id="1751072483">
      <w:bodyDiv w:val="1"/>
      <w:marLeft w:val="0"/>
      <w:marRight w:val="0"/>
      <w:marTop w:val="0"/>
      <w:marBottom w:val="0"/>
      <w:divBdr>
        <w:top w:val="none" w:sz="0" w:space="0" w:color="auto"/>
        <w:left w:val="none" w:sz="0" w:space="0" w:color="auto"/>
        <w:bottom w:val="none" w:sz="0" w:space="0" w:color="auto"/>
        <w:right w:val="none" w:sz="0" w:space="0" w:color="auto"/>
      </w:divBdr>
    </w:div>
    <w:div w:id="1818570249">
      <w:bodyDiv w:val="1"/>
      <w:marLeft w:val="0"/>
      <w:marRight w:val="0"/>
      <w:marTop w:val="0"/>
      <w:marBottom w:val="0"/>
      <w:divBdr>
        <w:top w:val="none" w:sz="0" w:space="0" w:color="auto"/>
        <w:left w:val="none" w:sz="0" w:space="0" w:color="auto"/>
        <w:bottom w:val="none" w:sz="0" w:space="0" w:color="auto"/>
        <w:right w:val="none" w:sz="0" w:space="0" w:color="auto"/>
      </w:divBdr>
    </w:div>
    <w:div w:id="18339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699A-A019-4988-9657-E3C108C56A03}">
  <ds:schemaRefs>
    <ds:schemaRef ds:uri="http://schemas.microsoft.com/sharepoint/v3/contenttype/forms"/>
  </ds:schemaRefs>
</ds:datastoreItem>
</file>

<file path=customXml/itemProps2.xml><?xml version="1.0" encoding="utf-8"?>
<ds:datastoreItem xmlns:ds="http://schemas.openxmlformats.org/officeDocument/2006/customXml" ds:itemID="{66263866-04EE-45AB-AD82-BE4106359234}">
  <ds:schemaRefs>
    <ds:schemaRef ds:uri="http://schemas.microsoft.com/office/2006/documentManagement/types"/>
    <ds:schemaRef ds:uri="http://schemas.microsoft.com/office/infopath/2007/PartnerControls"/>
    <ds:schemaRef ds:uri="62ef06c8-8995-4227-80f5-35e373c2d721"/>
    <ds:schemaRef ds:uri="http://purl.org/dc/elements/1.1/"/>
    <ds:schemaRef ds:uri="http://schemas.microsoft.com/office/2006/metadata/properties"/>
    <ds:schemaRef ds:uri="http://purl.org/dc/terms/"/>
    <ds:schemaRef ds:uri="a4be77a6-8358-4ebf-83e0-79ec36758bb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19C80C-EA39-4150-B778-252608D8ED80}">
  <ds:schemaRefs>
    <ds:schemaRef ds:uri="http://schemas.openxmlformats.org/officeDocument/2006/bibliography"/>
  </ds:schemaRefs>
</ds:datastoreItem>
</file>

<file path=customXml/itemProps4.xml><?xml version="1.0" encoding="utf-8"?>
<ds:datastoreItem xmlns:ds="http://schemas.openxmlformats.org/officeDocument/2006/customXml" ds:itemID="{DD5D384F-3FAF-45DC-9144-3D80B58B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6457</Words>
  <Characters>35516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d833163</dc:creator>
  <cp:keywords/>
  <dc:description/>
  <cp:lastModifiedBy>Martin Cestao, Nerea</cp:lastModifiedBy>
  <cp:revision>23</cp:revision>
  <cp:lastPrinted>2025-10-16T07:22:00Z</cp:lastPrinted>
  <dcterms:created xsi:type="dcterms:W3CDTF">2025-10-30T11:40:00Z</dcterms:created>
  <dcterms:modified xsi:type="dcterms:W3CDTF">2025-11-05T10:38:00Z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