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25F33" w14:textId="458A2E2E" w:rsidR="00097D2A" w:rsidRPr="00097D2A" w:rsidRDefault="00097D2A" w:rsidP="00097D2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97D2A">
        <w:rPr>
          <w:rFonts w:cstheme="minorHAnsi"/>
        </w:rPr>
        <w:t>25PES-422</w:t>
      </w:r>
    </w:p>
    <w:p w14:paraId="74C9775E" w14:textId="7B5B1C5C" w:rsidR="00097D2A" w:rsidRPr="00097D2A" w:rsidRDefault="00097D2A" w:rsidP="00097D2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97D2A">
        <w:rPr>
          <w:rFonts w:cstheme="minorHAnsi"/>
        </w:rPr>
        <w:t>Doña Leticia San Martín Rodríguez, miembro de las Cortes de Navarra, adscrita</w:t>
      </w:r>
      <w:r>
        <w:rPr>
          <w:rFonts w:cstheme="minorHAnsi"/>
        </w:rPr>
        <w:t xml:space="preserve"> </w:t>
      </w:r>
      <w:r w:rsidRPr="00097D2A">
        <w:rPr>
          <w:rFonts w:cstheme="minorHAnsi"/>
        </w:rPr>
        <w:t>al Grupo Parlamentario Unión del Pueblo Navarro (UPN), al amparo de lo</w:t>
      </w:r>
      <w:r>
        <w:rPr>
          <w:rFonts w:cstheme="minorHAnsi"/>
        </w:rPr>
        <w:t xml:space="preserve"> </w:t>
      </w:r>
      <w:r w:rsidRPr="00097D2A">
        <w:rPr>
          <w:rFonts w:cstheme="minorHAnsi"/>
        </w:rPr>
        <w:t>dispuesto en el Reglamento de la Cámara, realiza la siguiente pregunta escrita</w:t>
      </w:r>
      <w:r>
        <w:rPr>
          <w:rFonts w:cstheme="minorHAnsi"/>
        </w:rPr>
        <w:t xml:space="preserve"> </w:t>
      </w:r>
      <w:r w:rsidRPr="00097D2A">
        <w:rPr>
          <w:rFonts w:cstheme="minorHAnsi"/>
        </w:rPr>
        <w:t>al Gobierno de Navarra:</w:t>
      </w:r>
    </w:p>
    <w:p w14:paraId="73B2162E" w14:textId="52836000" w:rsidR="00097D2A" w:rsidRPr="00097D2A" w:rsidRDefault="00097D2A" w:rsidP="00097D2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proofErr w:type="gramStart"/>
      <w:r w:rsidRPr="00097D2A">
        <w:rPr>
          <w:rFonts w:cstheme="minorHAnsi"/>
        </w:rPr>
        <w:t>En relación a</w:t>
      </w:r>
      <w:proofErr w:type="gramEnd"/>
      <w:r w:rsidRPr="00097D2A">
        <w:rPr>
          <w:rFonts w:cstheme="minorHAnsi"/>
        </w:rPr>
        <w:t xml:space="preserve"> la partida presupuestaria de los PGN de 2025, “547001 52300 6057</w:t>
      </w:r>
      <w:r>
        <w:rPr>
          <w:rFonts w:cstheme="minorHAnsi"/>
        </w:rPr>
        <w:t xml:space="preserve"> </w:t>
      </w:r>
      <w:r w:rsidRPr="00097D2A">
        <w:rPr>
          <w:rFonts w:cstheme="minorHAnsi"/>
        </w:rPr>
        <w:t xml:space="preserve">312804 MRR Plan de Transformación </w:t>
      </w:r>
      <w:proofErr w:type="spellStart"/>
      <w:r w:rsidRPr="00097D2A">
        <w:rPr>
          <w:rFonts w:cstheme="minorHAnsi"/>
        </w:rPr>
        <w:t>Dig</w:t>
      </w:r>
      <w:proofErr w:type="spellEnd"/>
      <w:r w:rsidRPr="00097D2A">
        <w:rPr>
          <w:rFonts w:cstheme="minorHAnsi"/>
        </w:rPr>
        <w:t>”</w:t>
      </w:r>
      <w:r>
        <w:rPr>
          <w:rFonts w:cstheme="minorHAnsi"/>
        </w:rPr>
        <w:t>,</w:t>
      </w:r>
      <w:r w:rsidRPr="00097D2A">
        <w:rPr>
          <w:rFonts w:cstheme="minorHAnsi"/>
        </w:rPr>
        <w:t xml:space="preserve"> ¿cuál es la razón por la que no se ha</w:t>
      </w:r>
      <w:r>
        <w:rPr>
          <w:rFonts w:cstheme="minorHAnsi"/>
        </w:rPr>
        <w:t xml:space="preserve"> </w:t>
      </w:r>
      <w:r w:rsidRPr="00097D2A">
        <w:rPr>
          <w:rFonts w:cstheme="minorHAnsi"/>
        </w:rPr>
        <w:t>ejecutado nada a día de hoy y qué previsión existe de ejecución de los 835.142</w:t>
      </w:r>
      <w:r>
        <w:rPr>
          <w:rFonts w:cstheme="minorHAnsi"/>
        </w:rPr>
        <w:t xml:space="preserve"> </w:t>
      </w:r>
      <w:r w:rsidRPr="00097D2A">
        <w:rPr>
          <w:rFonts w:cstheme="minorHAnsi"/>
        </w:rPr>
        <w:t>euros que constan en la partida?</w:t>
      </w:r>
    </w:p>
    <w:p w14:paraId="1209E11E" w14:textId="5905E732" w:rsidR="00097D2A" w:rsidRPr="00097D2A" w:rsidRDefault="00097D2A" w:rsidP="00097D2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097D2A">
        <w:rPr>
          <w:rFonts w:cstheme="minorHAnsi"/>
        </w:rPr>
        <w:t>Pamplona, 17 de noviembre de 2025</w:t>
      </w:r>
    </w:p>
    <w:p w14:paraId="5FB438E8" w14:textId="358D29DC" w:rsidR="00F45873" w:rsidRPr="00097D2A" w:rsidRDefault="00097D2A" w:rsidP="00097D2A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</w:t>
      </w:r>
      <w:r w:rsidRPr="00097D2A">
        <w:rPr>
          <w:rFonts w:cstheme="minorHAnsi"/>
        </w:rPr>
        <w:t>Leticia San Martín Rodríguez</w:t>
      </w:r>
    </w:p>
    <w:sectPr w:rsidR="00F45873" w:rsidRPr="00097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2A"/>
    <w:rsid w:val="00097D2A"/>
    <w:rsid w:val="00F4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6611"/>
  <w15:chartTrackingRefBased/>
  <w15:docId w15:val="{9A65C33C-EF87-447C-B11E-87819630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523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2025-11-18T06:46:00Z</dcterms:created>
  <dcterms:modified xsi:type="dcterms:W3CDTF">2025-11-18T06:48:00Z</dcterms:modified>
</cp:coreProperties>
</file>