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B1FA" w14:textId="4AE6D78D" w:rsidR="00CD11D3" w:rsidRDefault="00CD11D3" w:rsidP="00CD11D3">
      <w:pPr>
        <w:spacing w:after="120" w:line="276" w:lineRule="auto"/>
        <w:jc w:val="both"/>
        <w:rPr>
          <w:rFonts w:cstheme="minorHAnsi"/>
        </w:rPr>
      </w:pPr>
      <w:r>
        <w:t xml:space="preserve">25PES-431</w:t>
      </w:r>
    </w:p>
    <w:p w14:paraId="47E38738" w14:textId="67A447A5" w:rsidR="00A1699A" w:rsidRPr="00A1699A" w:rsidRDefault="00A1699A" w:rsidP="00A1699A">
      <w:pPr>
        <w:spacing w:after="120" w:line="276" w:lineRule="auto"/>
        <w:jc w:val="both"/>
        <w:rPr>
          <w:rFonts w:cstheme="minorHAnsi"/>
        </w:rPr>
      </w:pPr>
      <w:r>
        <w:t xml:space="preserve">EH Bildu Nafarroa talde parlamentarioko parlamentari Eneka Maiz Ulaiarrek, Nafarroako Parlamentuko Erregelamenduaren babesean, honako galdera hauek egiten dizkio Hezkuntza Departamentuari, idatziz erantzun ditzan:</w:t>
      </w:r>
    </w:p>
    <w:p w14:paraId="7434414A" w14:textId="5F92BEC8" w:rsidR="00A1699A" w:rsidRPr="00A1699A" w:rsidRDefault="00A1699A" w:rsidP="00A1699A">
      <w:pPr>
        <w:spacing w:after="120" w:line="276" w:lineRule="auto"/>
        <w:jc w:val="both"/>
        <w:rPr>
          <w:rFonts w:cstheme="minorHAnsi"/>
        </w:rPr>
      </w:pPr>
      <w:r>
        <w:t xml:space="preserve">Otsailean, Nafarroako Gobernuko Hezkuntzako kontseilari Carlos Gimenok eta Alegria Fundazioko lehendakari Amaya Arizek hitzarmen bat sinatu zuten, autismoaren espektroko nahasmendua (AEN) edo horri lotutako nahasmendua duten ikasleei arreta emateko bi erakundeek dituzten baliabideen koordinazioa erraztuko duena.</w:t>
      </w:r>
    </w:p>
    <w:p w14:paraId="30F4EC61" w14:textId="040B5A30" w:rsidR="00A1699A" w:rsidRPr="00A1699A" w:rsidRDefault="00A1699A" w:rsidP="00A1699A">
      <w:pPr>
        <w:spacing w:after="120" w:line="276" w:lineRule="auto"/>
        <w:jc w:val="both"/>
        <w:rPr>
          <w:rFonts w:cstheme="minorHAnsi"/>
        </w:rPr>
      </w:pPr>
      <w:r>
        <w:t xml:space="preserve">– Hezkuntza Departamentuak zergatik sinatu du akordio hori?</w:t>
      </w:r>
    </w:p>
    <w:p w14:paraId="3F1D0574" w14:textId="18F3C850" w:rsidR="00A1699A" w:rsidRPr="00A1699A" w:rsidRDefault="00A1699A" w:rsidP="00A1699A">
      <w:pPr>
        <w:spacing w:after="120" w:line="276" w:lineRule="auto"/>
        <w:jc w:val="both"/>
        <w:rPr>
          <w:rFonts w:cstheme="minorHAnsi"/>
        </w:rPr>
      </w:pPr>
      <w:r>
        <w:t xml:space="preserve">– Zein izan da erabaki hori hartzeko jarraitu den prozedura?</w:t>
      </w:r>
    </w:p>
    <w:p w14:paraId="257E40F9" w14:textId="69298234" w:rsidR="00A1699A" w:rsidRPr="00A1699A" w:rsidRDefault="00A1699A" w:rsidP="00A1699A">
      <w:pPr>
        <w:spacing w:after="120" w:line="276" w:lineRule="auto"/>
        <w:jc w:val="both"/>
        <w:rPr>
          <w:rFonts w:cstheme="minorHAnsi"/>
        </w:rPr>
      </w:pPr>
      <w:r>
        <w:t xml:space="preserve">– Erabaki horretan zer inplikazio-maila izan du CREENA-Nafarroako Hezkuntza Ekitaterako Baliabide Zentroak?</w:t>
      </w:r>
    </w:p>
    <w:p w14:paraId="503C01D4" w14:textId="3C991828" w:rsidR="00A1699A" w:rsidRPr="00A1699A" w:rsidRDefault="00A1699A" w:rsidP="00A1699A">
      <w:pPr>
        <w:spacing w:after="120" w:line="276" w:lineRule="auto"/>
        <w:jc w:val="both"/>
        <w:rPr>
          <w:rFonts w:cstheme="minorHAnsi"/>
        </w:rPr>
      </w:pPr>
      <w:r>
        <w:t xml:space="preserve">– Zer elkarrizketa- eta adostasun-maila egon da CREENAren zuzendaritzarekin?</w:t>
      </w:r>
    </w:p>
    <w:p w14:paraId="14E809ED" w14:textId="2D8ABAF6" w:rsidR="00A1699A" w:rsidRPr="00A1699A" w:rsidRDefault="00A1699A" w:rsidP="00A1699A">
      <w:pPr>
        <w:spacing w:after="120" w:line="276" w:lineRule="auto"/>
        <w:jc w:val="both"/>
        <w:rPr>
          <w:rFonts w:cstheme="minorHAnsi"/>
        </w:rPr>
      </w:pPr>
      <w:r>
        <w:t xml:space="preserve">Iruñean, 2025eko azaroaren 24an</w:t>
      </w:r>
    </w:p>
    <w:p w14:paraId="692AD39F" w14:textId="6A91F0AA" w:rsidR="00A1699A" w:rsidRPr="00A1699A" w:rsidRDefault="00A1699A" w:rsidP="00A1699A">
      <w:pPr>
        <w:spacing w:after="120" w:line="276" w:lineRule="auto"/>
        <w:jc w:val="both"/>
        <w:rPr>
          <w:rFonts w:cstheme="minorHAnsi"/>
        </w:rPr>
      </w:pPr>
      <w:r>
        <w:t xml:space="preserve">Foru parlamentaria: Eneka Maiz Ulaiar</w:t>
      </w:r>
    </w:p>
    <w:sectPr w:rsidR="00A1699A" w:rsidRPr="00A169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56"/>
    <w:rsid w:val="00342EEB"/>
    <w:rsid w:val="009B372F"/>
    <w:rsid w:val="00A1699A"/>
    <w:rsid w:val="00A97C74"/>
    <w:rsid w:val="00CD11D3"/>
    <w:rsid w:val="00D50E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8C6F"/>
  <w15:chartTrackingRefBased/>
  <w15:docId w15:val="{6E7EFE6F-2C8C-45DE-9DEB-89281528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841</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2025-11-25T08:32:00Z</dcterms:created>
  <dcterms:modified xsi:type="dcterms:W3CDTF">2025-11-25T08:37:00Z</dcterms:modified>
</cp:coreProperties>
</file>